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10B" w:rsidRDefault="00B4210B" w:rsidP="00B4210B">
      <w:pPr>
        <w:ind w:left="5670"/>
        <w:jc w:val="both"/>
        <w:rPr>
          <w:i/>
        </w:rPr>
      </w:pPr>
      <w:r>
        <w:rPr>
          <w:i/>
        </w:rPr>
        <w:t xml:space="preserve">Материалы Постоянной комиссии Генерального Совета ФНПР по социальным гарантиям </w:t>
      </w:r>
    </w:p>
    <w:p w:rsidR="00B4210B" w:rsidRDefault="00D13C25" w:rsidP="00B4210B">
      <w:pPr>
        <w:ind w:left="5670"/>
        <w:rPr>
          <w:i/>
        </w:rPr>
      </w:pPr>
      <w:r>
        <w:rPr>
          <w:i/>
        </w:rPr>
        <w:t>15</w:t>
      </w:r>
      <w:r w:rsidR="00B4210B" w:rsidRPr="00B81DC4">
        <w:rPr>
          <w:i/>
        </w:rPr>
        <w:t xml:space="preserve"> </w:t>
      </w:r>
      <w:r w:rsidR="00B4210B">
        <w:rPr>
          <w:i/>
        </w:rPr>
        <w:t>ноябр</w:t>
      </w:r>
      <w:r w:rsidR="00B4210B" w:rsidRPr="00B81DC4">
        <w:rPr>
          <w:i/>
        </w:rPr>
        <w:t>я 202</w:t>
      </w:r>
      <w:r>
        <w:rPr>
          <w:i/>
        </w:rPr>
        <w:t>2</w:t>
      </w:r>
      <w:r w:rsidR="00B4210B" w:rsidRPr="00B81DC4">
        <w:rPr>
          <w:i/>
        </w:rPr>
        <w:t xml:space="preserve"> года</w:t>
      </w:r>
    </w:p>
    <w:p w:rsidR="00B4210B" w:rsidRPr="00B85A9D" w:rsidRDefault="00B4210B" w:rsidP="00B4210B">
      <w:pPr>
        <w:ind w:left="5670"/>
        <w:rPr>
          <w:i/>
        </w:rPr>
      </w:pPr>
    </w:p>
    <w:p w:rsidR="00E726F7" w:rsidRPr="0096284D" w:rsidRDefault="00E726F7" w:rsidP="00146036">
      <w:pPr>
        <w:shd w:val="clear" w:color="auto" w:fill="FFFFFF" w:themeFill="background1"/>
        <w:spacing w:line="360" w:lineRule="auto"/>
        <w:jc w:val="center"/>
        <w:rPr>
          <w:b/>
          <w:sz w:val="28"/>
          <w:szCs w:val="28"/>
        </w:rPr>
      </w:pPr>
    </w:p>
    <w:p w:rsidR="00E726F7" w:rsidRDefault="00E726F7" w:rsidP="00146036">
      <w:pPr>
        <w:shd w:val="clear" w:color="auto" w:fill="FFFFFF" w:themeFill="background1"/>
        <w:jc w:val="center"/>
        <w:rPr>
          <w:b/>
          <w:sz w:val="28"/>
          <w:szCs w:val="28"/>
        </w:rPr>
      </w:pPr>
      <w:r w:rsidRPr="0096284D">
        <w:rPr>
          <w:b/>
          <w:sz w:val="28"/>
          <w:szCs w:val="28"/>
        </w:rPr>
        <w:t>ИНФОРМАЦИЯ</w:t>
      </w:r>
    </w:p>
    <w:p w:rsidR="00873122" w:rsidRDefault="00873122" w:rsidP="00146036">
      <w:pPr>
        <w:shd w:val="clear" w:color="auto" w:fill="FFFFFF" w:themeFill="background1"/>
        <w:tabs>
          <w:tab w:val="left" w:pos="-5245"/>
        </w:tabs>
        <w:ind w:right="-1" w:firstLine="709"/>
        <w:jc w:val="center"/>
        <w:rPr>
          <w:b/>
          <w:sz w:val="28"/>
          <w:szCs w:val="28"/>
        </w:rPr>
      </w:pPr>
    </w:p>
    <w:p w:rsidR="00873122" w:rsidRPr="00211483" w:rsidRDefault="004E7734" w:rsidP="00146036">
      <w:pPr>
        <w:shd w:val="clear" w:color="auto" w:fill="FFFFFF" w:themeFill="background1"/>
        <w:tabs>
          <w:tab w:val="left" w:pos="-5245"/>
        </w:tabs>
        <w:ind w:right="-1" w:firstLine="709"/>
        <w:jc w:val="center"/>
        <w:rPr>
          <w:b/>
          <w:sz w:val="27"/>
          <w:szCs w:val="27"/>
        </w:rPr>
      </w:pPr>
      <w:r>
        <w:rPr>
          <w:b/>
          <w:sz w:val="28"/>
          <w:szCs w:val="28"/>
        </w:rPr>
        <w:t>О</w:t>
      </w:r>
      <w:r w:rsidR="00873122">
        <w:rPr>
          <w:b/>
          <w:sz w:val="28"/>
          <w:szCs w:val="28"/>
        </w:rPr>
        <w:t xml:space="preserve">б итогах </w:t>
      </w:r>
      <w:r w:rsidR="00F312BA">
        <w:rPr>
          <w:b/>
          <w:sz w:val="28"/>
          <w:szCs w:val="28"/>
        </w:rPr>
        <w:t xml:space="preserve">проведения </w:t>
      </w:r>
      <w:r w:rsidR="00873122">
        <w:rPr>
          <w:b/>
          <w:sz w:val="28"/>
          <w:szCs w:val="28"/>
        </w:rPr>
        <w:t>детской летней оздоровительной кампании 202</w:t>
      </w:r>
      <w:r w:rsidR="00D13C25">
        <w:rPr>
          <w:b/>
          <w:sz w:val="28"/>
          <w:szCs w:val="28"/>
        </w:rPr>
        <w:t>2</w:t>
      </w:r>
      <w:r w:rsidR="00873122">
        <w:rPr>
          <w:b/>
          <w:sz w:val="28"/>
          <w:szCs w:val="28"/>
        </w:rPr>
        <w:t xml:space="preserve"> года и задачах на 202</w:t>
      </w:r>
      <w:r w:rsidR="00D13C25">
        <w:rPr>
          <w:b/>
          <w:sz w:val="28"/>
          <w:szCs w:val="28"/>
        </w:rPr>
        <w:t>3</w:t>
      </w:r>
      <w:r w:rsidR="00873122">
        <w:rPr>
          <w:b/>
          <w:sz w:val="28"/>
          <w:szCs w:val="28"/>
        </w:rPr>
        <w:t xml:space="preserve"> год</w:t>
      </w:r>
    </w:p>
    <w:p w:rsidR="00E726F7" w:rsidRDefault="00E726F7" w:rsidP="00E62EB8">
      <w:pPr>
        <w:shd w:val="clear" w:color="auto" w:fill="FFFFFF" w:themeFill="background1"/>
        <w:tabs>
          <w:tab w:val="left" w:pos="-5245"/>
        </w:tabs>
        <w:spacing w:line="276" w:lineRule="auto"/>
        <w:ind w:right="-1" w:firstLine="709"/>
        <w:jc w:val="both"/>
        <w:rPr>
          <w:sz w:val="28"/>
          <w:szCs w:val="28"/>
        </w:rPr>
      </w:pPr>
    </w:p>
    <w:p w:rsidR="00471D3F" w:rsidRPr="006E0507" w:rsidRDefault="006668DC" w:rsidP="00B606CF">
      <w:pPr>
        <w:shd w:val="clear" w:color="auto" w:fill="FFFFFF" w:themeFill="background1"/>
        <w:tabs>
          <w:tab w:val="left" w:pos="-5245"/>
        </w:tabs>
        <w:spacing w:line="276" w:lineRule="auto"/>
        <w:ind w:right="-1" w:firstLine="709"/>
        <w:jc w:val="both"/>
        <w:rPr>
          <w:rFonts w:eastAsiaTheme="minorHAnsi"/>
          <w:sz w:val="28"/>
          <w:szCs w:val="28"/>
          <w:lang w:eastAsia="en-US"/>
        </w:rPr>
      </w:pPr>
      <w:r w:rsidRPr="004E7734">
        <w:rPr>
          <w:sz w:val="28"/>
          <w:szCs w:val="28"/>
        </w:rPr>
        <w:t>Материал по организации и проведению детской летней оздоровительной кампании</w:t>
      </w:r>
      <w:r w:rsidR="00666818" w:rsidRPr="004E7734">
        <w:rPr>
          <w:sz w:val="28"/>
          <w:szCs w:val="28"/>
        </w:rPr>
        <w:t xml:space="preserve"> 202</w:t>
      </w:r>
      <w:r w:rsidR="00D13C25">
        <w:rPr>
          <w:sz w:val="28"/>
          <w:szCs w:val="28"/>
        </w:rPr>
        <w:t>2</w:t>
      </w:r>
      <w:r w:rsidRPr="004E7734">
        <w:rPr>
          <w:sz w:val="28"/>
          <w:szCs w:val="28"/>
        </w:rPr>
        <w:t xml:space="preserve"> года подготовлен на основании представленной информации от </w:t>
      </w:r>
      <w:r w:rsidR="00D13C25" w:rsidRPr="00D13C25">
        <w:rPr>
          <w:b/>
          <w:sz w:val="28"/>
          <w:szCs w:val="28"/>
        </w:rPr>
        <w:t>6</w:t>
      </w:r>
      <w:r w:rsidR="00F27DCB">
        <w:rPr>
          <w:b/>
          <w:sz w:val="28"/>
          <w:szCs w:val="28"/>
        </w:rPr>
        <w:t>6</w:t>
      </w:r>
      <w:r w:rsidRPr="004E7734">
        <w:rPr>
          <w:sz w:val="28"/>
          <w:szCs w:val="28"/>
        </w:rPr>
        <w:t xml:space="preserve"> территориальных объединений профсоюзов</w:t>
      </w:r>
      <w:r w:rsidR="004E221E" w:rsidRPr="004E7734">
        <w:rPr>
          <w:i/>
          <w:sz w:val="28"/>
          <w:szCs w:val="28"/>
        </w:rPr>
        <w:t xml:space="preserve">. </w:t>
      </w:r>
      <w:r w:rsidR="000810E2" w:rsidRPr="004E7734">
        <w:rPr>
          <w:rFonts w:eastAsiaTheme="minorHAnsi"/>
          <w:sz w:val="28"/>
          <w:szCs w:val="28"/>
          <w:lang w:eastAsia="en-US"/>
        </w:rPr>
        <w:t>По данным профсоюзного мониторинга в 202</w:t>
      </w:r>
      <w:r w:rsidR="00D13C25">
        <w:rPr>
          <w:rFonts w:eastAsiaTheme="minorHAnsi"/>
          <w:sz w:val="28"/>
          <w:szCs w:val="28"/>
          <w:lang w:eastAsia="en-US"/>
        </w:rPr>
        <w:t>2</w:t>
      </w:r>
      <w:r w:rsidR="000810E2" w:rsidRPr="004E7734">
        <w:rPr>
          <w:rFonts w:eastAsiaTheme="minorHAnsi"/>
          <w:sz w:val="28"/>
          <w:szCs w:val="28"/>
          <w:lang w:eastAsia="en-US"/>
        </w:rPr>
        <w:t xml:space="preserve"> году фу</w:t>
      </w:r>
      <w:r w:rsidR="000810E2" w:rsidRPr="00B606CF">
        <w:rPr>
          <w:rFonts w:eastAsiaTheme="minorHAnsi"/>
          <w:sz w:val="28"/>
          <w:szCs w:val="28"/>
          <w:lang w:eastAsia="en-US"/>
        </w:rPr>
        <w:t xml:space="preserve">нкционировало  </w:t>
      </w:r>
      <w:r w:rsidR="00D13C25" w:rsidRPr="00B606CF">
        <w:rPr>
          <w:rFonts w:eastAsiaTheme="minorHAnsi"/>
          <w:b/>
          <w:sz w:val="28"/>
          <w:szCs w:val="28"/>
          <w:lang w:eastAsia="en-US"/>
        </w:rPr>
        <w:t xml:space="preserve">около 2 тыс. </w:t>
      </w:r>
      <w:r w:rsidR="00D13C25" w:rsidRPr="00B606CF">
        <w:rPr>
          <w:rFonts w:eastAsiaTheme="minorHAnsi"/>
          <w:sz w:val="28"/>
          <w:szCs w:val="28"/>
          <w:lang w:eastAsia="en-US"/>
        </w:rPr>
        <w:t>(</w:t>
      </w:r>
      <w:r w:rsidR="00F27DCB" w:rsidRPr="00B606CF">
        <w:rPr>
          <w:rFonts w:eastAsiaTheme="minorHAnsi"/>
          <w:sz w:val="28"/>
          <w:szCs w:val="28"/>
          <w:lang w:eastAsia="en-US"/>
        </w:rPr>
        <w:t>2035</w:t>
      </w:r>
      <w:r w:rsidR="00D13C25" w:rsidRPr="00B606CF">
        <w:rPr>
          <w:rFonts w:eastAsiaTheme="minorHAnsi"/>
          <w:sz w:val="28"/>
          <w:szCs w:val="28"/>
          <w:lang w:eastAsia="en-US"/>
        </w:rPr>
        <w:t xml:space="preserve">) </w:t>
      </w:r>
      <w:r w:rsidR="000810E2" w:rsidRPr="00B606CF">
        <w:rPr>
          <w:rFonts w:eastAsiaTheme="minorHAnsi"/>
          <w:sz w:val="28"/>
          <w:szCs w:val="28"/>
          <w:lang w:eastAsia="en-US"/>
        </w:rPr>
        <w:t>детских</w:t>
      </w:r>
      <w:r w:rsidR="00B96FAB" w:rsidRPr="00B606CF">
        <w:rPr>
          <w:rFonts w:eastAsiaTheme="minorHAnsi"/>
          <w:sz w:val="28"/>
          <w:szCs w:val="28"/>
          <w:lang w:eastAsia="en-US"/>
        </w:rPr>
        <w:t xml:space="preserve"> </w:t>
      </w:r>
      <w:r w:rsidR="00E045E3">
        <w:rPr>
          <w:rFonts w:eastAsiaTheme="minorHAnsi"/>
          <w:sz w:val="28"/>
          <w:szCs w:val="28"/>
          <w:lang w:eastAsia="en-US"/>
        </w:rPr>
        <w:t>стационарных</w:t>
      </w:r>
      <w:r w:rsidR="000810E2" w:rsidRPr="00B606CF">
        <w:rPr>
          <w:rFonts w:eastAsiaTheme="minorHAnsi"/>
          <w:sz w:val="28"/>
          <w:szCs w:val="28"/>
          <w:lang w:eastAsia="en-US"/>
        </w:rPr>
        <w:t xml:space="preserve"> загородных лагер</w:t>
      </w:r>
      <w:r w:rsidR="00E10919" w:rsidRPr="00B606CF">
        <w:rPr>
          <w:rFonts w:eastAsiaTheme="minorHAnsi"/>
          <w:sz w:val="28"/>
          <w:szCs w:val="28"/>
          <w:lang w:eastAsia="en-US"/>
        </w:rPr>
        <w:t>ей</w:t>
      </w:r>
      <w:r w:rsidR="00E10919" w:rsidRPr="00B606CF">
        <w:rPr>
          <w:rFonts w:eastAsiaTheme="minorHAnsi" w:cstheme="minorBidi"/>
          <w:sz w:val="28"/>
          <w:szCs w:val="28"/>
          <w:lang w:eastAsia="en-US"/>
        </w:rPr>
        <w:t>, и</w:t>
      </w:r>
      <w:r w:rsidR="00E10919" w:rsidRPr="00B606CF">
        <w:rPr>
          <w:rFonts w:eastAsiaTheme="minorHAnsi"/>
          <w:sz w:val="28"/>
          <w:szCs w:val="28"/>
          <w:lang w:eastAsia="en-US"/>
        </w:rPr>
        <w:t xml:space="preserve">з них </w:t>
      </w:r>
      <w:r w:rsidR="00E10919" w:rsidRPr="00B606CF">
        <w:rPr>
          <w:rFonts w:eastAsiaTheme="minorHAnsi"/>
          <w:b/>
          <w:sz w:val="28"/>
          <w:szCs w:val="28"/>
          <w:lang w:eastAsia="en-US"/>
        </w:rPr>
        <w:t>около</w:t>
      </w:r>
      <w:r w:rsidR="00E10919" w:rsidRPr="00B606CF">
        <w:rPr>
          <w:rFonts w:eastAsiaTheme="minorHAnsi"/>
          <w:sz w:val="28"/>
          <w:szCs w:val="28"/>
          <w:lang w:eastAsia="en-US"/>
        </w:rPr>
        <w:t xml:space="preserve"> </w:t>
      </w:r>
      <w:r w:rsidR="00E10919" w:rsidRPr="00B606CF">
        <w:rPr>
          <w:rFonts w:eastAsiaTheme="minorHAnsi"/>
          <w:b/>
          <w:sz w:val="28"/>
          <w:szCs w:val="28"/>
          <w:lang w:eastAsia="en-US"/>
        </w:rPr>
        <w:t>300</w:t>
      </w:r>
      <w:r w:rsidR="00E10919" w:rsidRPr="00B606CF">
        <w:rPr>
          <w:rFonts w:eastAsiaTheme="minorHAnsi"/>
          <w:sz w:val="28"/>
          <w:szCs w:val="28"/>
          <w:lang w:eastAsia="en-US"/>
        </w:rPr>
        <w:t xml:space="preserve"> (283) находятся на балансе предприятий, </w:t>
      </w:r>
      <w:r w:rsidR="00E10919" w:rsidRPr="00B606CF">
        <w:rPr>
          <w:rFonts w:eastAsiaTheme="minorHAnsi"/>
          <w:b/>
          <w:sz w:val="28"/>
          <w:szCs w:val="28"/>
          <w:lang w:eastAsia="en-US"/>
        </w:rPr>
        <w:t>около</w:t>
      </w:r>
      <w:r w:rsidR="00E10919" w:rsidRPr="00B606CF">
        <w:rPr>
          <w:rFonts w:eastAsiaTheme="minorHAnsi"/>
          <w:sz w:val="28"/>
          <w:szCs w:val="28"/>
          <w:lang w:eastAsia="en-US"/>
        </w:rPr>
        <w:t xml:space="preserve"> </w:t>
      </w:r>
      <w:r w:rsidR="00E10919" w:rsidRPr="00B606CF">
        <w:rPr>
          <w:rFonts w:eastAsiaTheme="minorHAnsi"/>
          <w:b/>
          <w:sz w:val="28"/>
          <w:szCs w:val="28"/>
          <w:lang w:eastAsia="en-US"/>
        </w:rPr>
        <w:t>30</w:t>
      </w:r>
      <w:r w:rsidR="00E10919" w:rsidRPr="00B606CF">
        <w:rPr>
          <w:rFonts w:eastAsiaTheme="minorHAnsi"/>
          <w:sz w:val="28"/>
          <w:szCs w:val="28"/>
          <w:lang w:eastAsia="en-US"/>
        </w:rPr>
        <w:t xml:space="preserve"> (29</w:t>
      </w:r>
      <w:r w:rsidR="00E10919" w:rsidRPr="00B606CF">
        <w:rPr>
          <w:rFonts w:eastAsiaTheme="minorHAnsi"/>
          <w:b/>
          <w:sz w:val="28"/>
          <w:szCs w:val="28"/>
          <w:lang w:eastAsia="en-US"/>
        </w:rPr>
        <w:t>)</w:t>
      </w:r>
      <w:r w:rsidR="00E10919" w:rsidRPr="00B606CF">
        <w:rPr>
          <w:rFonts w:eastAsiaTheme="minorHAnsi"/>
          <w:sz w:val="28"/>
          <w:szCs w:val="28"/>
          <w:lang w:eastAsia="en-US"/>
        </w:rPr>
        <w:t xml:space="preserve"> – на балансе профсоюзных организаций</w:t>
      </w:r>
      <w:r w:rsidR="000810E2" w:rsidRPr="00B606CF">
        <w:rPr>
          <w:rFonts w:eastAsiaTheme="minorHAnsi"/>
          <w:sz w:val="28"/>
          <w:szCs w:val="28"/>
          <w:lang w:eastAsia="en-US"/>
        </w:rPr>
        <w:t xml:space="preserve">, </w:t>
      </w:r>
      <w:r w:rsidR="00F27DCB" w:rsidRPr="00B606CF">
        <w:rPr>
          <w:rFonts w:eastAsia="Calibri"/>
          <w:sz w:val="28"/>
          <w:szCs w:val="28"/>
          <w:lang w:eastAsia="en-US"/>
        </w:rPr>
        <w:t>14 - санаторных оздоровительных лагерей круглогодичного действия</w:t>
      </w:r>
      <w:r w:rsidR="00F27DCB" w:rsidRPr="00B606CF">
        <w:rPr>
          <w:rFonts w:eastAsiaTheme="minorHAnsi"/>
          <w:sz w:val="28"/>
          <w:szCs w:val="28"/>
          <w:lang w:eastAsia="en-US"/>
        </w:rPr>
        <w:t>.</w:t>
      </w:r>
      <w:r w:rsidR="00F27DCB">
        <w:rPr>
          <w:rFonts w:eastAsiaTheme="minorHAnsi"/>
          <w:sz w:val="28"/>
          <w:szCs w:val="28"/>
          <w:lang w:eastAsia="en-US"/>
        </w:rPr>
        <w:t xml:space="preserve"> В</w:t>
      </w:r>
      <w:r w:rsidR="009267B3">
        <w:rPr>
          <w:rFonts w:eastAsiaTheme="minorHAnsi"/>
          <w:sz w:val="28"/>
          <w:szCs w:val="28"/>
          <w:lang w:eastAsia="en-US"/>
        </w:rPr>
        <w:t>сего в загородных лагерях</w:t>
      </w:r>
      <w:r w:rsidR="006E0507">
        <w:rPr>
          <w:rFonts w:eastAsiaTheme="minorHAnsi"/>
          <w:sz w:val="28"/>
          <w:szCs w:val="28"/>
          <w:lang w:eastAsia="en-US"/>
        </w:rPr>
        <w:t xml:space="preserve"> отдохнуло </w:t>
      </w:r>
      <w:r w:rsidR="000810E2" w:rsidRPr="00D13C25">
        <w:rPr>
          <w:rFonts w:eastAsiaTheme="minorHAnsi"/>
          <w:b/>
          <w:sz w:val="28"/>
          <w:szCs w:val="28"/>
          <w:lang w:eastAsia="en-US"/>
        </w:rPr>
        <w:t>1</w:t>
      </w:r>
      <w:r w:rsidR="00C32EFB" w:rsidRPr="00D13C25">
        <w:rPr>
          <w:rFonts w:eastAsiaTheme="minorHAnsi"/>
          <w:b/>
          <w:sz w:val="28"/>
          <w:szCs w:val="28"/>
          <w:lang w:eastAsia="en-US"/>
        </w:rPr>
        <w:t>,5</w:t>
      </w:r>
      <w:r w:rsidR="00B96FAB" w:rsidRPr="00D13C25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0810E2" w:rsidRPr="00D13C25">
        <w:rPr>
          <w:rFonts w:eastAsiaTheme="minorHAnsi"/>
          <w:b/>
          <w:sz w:val="28"/>
          <w:szCs w:val="28"/>
          <w:lang w:eastAsia="en-US"/>
        </w:rPr>
        <w:t>млн</w:t>
      </w:r>
      <w:r w:rsidR="00B96FAB" w:rsidRPr="00D13C25">
        <w:rPr>
          <w:rFonts w:eastAsiaTheme="minorHAnsi"/>
          <w:b/>
          <w:sz w:val="28"/>
          <w:szCs w:val="28"/>
          <w:lang w:eastAsia="en-US"/>
        </w:rPr>
        <w:t>.</w:t>
      </w:r>
      <w:r w:rsidR="000810E2" w:rsidRPr="00D13C25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0810E2" w:rsidRPr="004E7734">
        <w:rPr>
          <w:rFonts w:eastAsiaTheme="minorHAnsi"/>
          <w:sz w:val="28"/>
          <w:szCs w:val="28"/>
          <w:lang w:eastAsia="en-US"/>
        </w:rPr>
        <w:t>детей</w:t>
      </w:r>
      <w:r w:rsidR="00E62EB8" w:rsidRPr="004E7734">
        <w:rPr>
          <w:rFonts w:eastAsiaTheme="minorHAnsi"/>
          <w:sz w:val="28"/>
          <w:szCs w:val="28"/>
          <w:lang w:eastAsia="en-US"/>
        </w:rPr>
        <w:t>.</w:t>
      </w:r>
      <w:r w:rsidR="00550817" w:rsidRPr="004E7734">
        <w:rPr>
          <w:rFonts w:eastAsiaTheme="minorHAnsi"/>
          <w:sz w:val="28"/>
          <w:szCs w:val="28"/>
          <w:lang w:eastAsia="en-US"/>
        </w:rPr>
        <w:t xml:space="preserve"> </w:t>
      </w:r>
    </w:p>
    <w:p w:rsidR="0001404E" w:rsidRPr="004E7734" w:rsidRDefault="00AB67FF" w:rsidP="00B606CF">
      <w:pPr>
        <w:shd w:val="clear" w:color="auto" w:fill="FFFFFF" w:themeFill="background1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E7734">
        <w:rPr>
          <w:rFonts w:eastAsia="Calibri"/>
          <w:sz w:val="28"/>
          <w:szCs w:val="28"/>
          <w:lang w:eastAsia="en-US"/>
        </w:rPr>
        <w:t xml:space="preserve">По данным Министерства просвещения </w:t>
      </w:r>
      <w:r w:rsidR="00C32EFB">
        <w:rPr>
          <w:rFonts w:eastAsia="Calibri"/>
          <w:sz w:val="28"/>
          <w:szCs w:val="28"/>
          <w:lang w:eastAsia="en-US"/>
        </w:rPr>
        <w:t xml:space="preserve">Российской Федерации </w:t>
      </w:r>
      <w:r w:rsidRPr="004E7734">
        <w:rPr>
          <w:rFonts w:eastAsia="Calibri"/>
          <w:sz w:val="28"/>
          <w:szCs w:val="28"/>
          <w:lang w:eastAsia="en-US"/>
        </w:rPr>
        <w:t>в период</w:t>
      </w:r>
      <w:r w:rsidR="002C46E1" w:rsidRPr="004E7734">
        <w:rPr>
          <w:rFonts w:eastAsia="Calibri"/>
          <w:sz w:val="28"/>
          <w:szCs w:val="28"/>
          <w:lang w:eastAsia="en-US"/>
        </w:rPr>
        <w:t xml:space="preserve"> проведения</w:t>
      </w:r>
      <w:r w:rsidR="0001404E" w:rsidRPr="004E7734">
        <w:rPr>
          <w:sz w:val="28"/>
          <w:szCs w:val="28"/>
        </w:rPr>
        <w:t xml:space="preserve"> летней оздоровительной кампании 202</w:t>
      </w:r>
      <w:r w:rsidR="00E10919">
        <w:rPr>
          <w:sz w:val="28"/>
          <w:szCs w:val="28"/>
        </w:rPr>
        <w:t>2</w:t>
      </w:r>
      <w:r w:rsidR="0001404E" w:rsidRPr="004E7734">
        <w:rPr>
          <w:sz w:val="28"/>
          <w:szCs w:val="28"/>
        </w:rPr>
        <w:t xml:space="preserve"> года</w:t>
      </w:r>
      <w:r w:rsidR="002C46E1" w:rsidRPr="004E7734">
        <w:rPr>
          <w:rFonts w:eastAsia="Calibri"/>
          <w:sz w:val="28"/>
          <w:szCs w:val="28"/>
          <w:lang w:eastAsia="en-US"/>
        </w:rPr>
        <w:t xml:space="preserve"> свою деятельность в указанный период осуществляли</w:t>
      </w:r>
      <w:r w:rsidR="00471D3F" w:rsidRPr="004E7734">
        <w:rPr>
          <w:rFonts w:eastAsia="Calibri"/>
          <w:sz w:val="28"/>
          <w:szCs w:val="28"/>
          <w:lang w:eastAsia="en-US"/>
        </w:rPr>
        <w:t xml:space="preserve"> </w:t>
      </w:r>
      <w:r w:rsidRPr="00E10919">
        <w:rPr>
          <w:rFonts w:eastAsia="Calibri"/>
          <w:b/>
          <w:sz w:val="28"/>
          <w:szCs w:val="28"/>
          <w:lang w:eastAsia="en-US"/>
        </w:rPr>
        <w:t xml:space="preserve">38 </w:t>
      </w:r>
      <w:r w:rsidR="00E10919" w:rsidRPr="00E10919">
        <w:rPr>
          <w:rFonts w:eastAsia="Calibri"/>
          <w:b/>
          <w:sz w:val="28"/>
          <w:szCs w:val="28"/>
          <w:lang w:eastAsia="en-US"/>
        </w:rPr>
        <w:t>221</w:t>
      </w:r>
      <w:r w:rsidRPr="004E7734">
        <w:rPr>
          <w:rFonts w:eastAsia="Calibri"/>
          <w:sz w:val="28"/>
          <w:szCs w:val="28"/>
          <w:lang w:eastAsia="en-US"/>
        </w:rPr>
        <w:t xml:space="preserve"> </w:t>
      </w:r>
      <w:r w:rsidR="002C46E1" w:rsidRPr="004E7734">
        <w:rPr>
          <w:rFonts w:eastAsia="Calibri"/>
          <w:sz w:val="28"/>
          <w:szCs w:val="28"/>
          <w:lang w:eastAsia="en-US"/>
        </w:rPr>
        <w:t>организаций</w:t>
      </w:r>
      <w:r w:rsidRPr="004E7734">
        <w:rPr>
          <w:rFonts w:eastAsia="Calibri"/>
          <w:sz w:val="28"/>
          <w:szCs w:val="28"/>
          <w:lang w:eastAsia="en-US"/>
        </w:rPr>
        <w:t xml:space="preserve"> отдыха</w:t>
      </w:r>
      <w:r w:rsidR="002C46E1" w:rsidRPr="004E7734">
        <w:rPr>
          <w:rFonts w:eastAsia="Calibri"/>
          <w:sz w:val="28"/>
          <w:szCs w:val="28"/>
          <w:lang w:eastAsia="en-US"/>
        </w:rPr>
        <w:t xml:space="preserve"> и оздоровления детей, из них </w:t>
      </w:r>
      <w:r w:rsidR="002C46E1" w:rsidRPr="00E10919">
        <w:rPr>
          <w:rFonts w:eastAsia="Calibri"/>
          <w:b/>
          <w:sz w:val="28"/>
          <w:szCs w:val="28"/>
          <w:lang w:eastAsia="en-US"/>
        </w:rPr>
        <w:t>2</w:t>
      </w:r>
      <w:r w:rsidR="00997AD2" w:rsidRPr="00E10919">
        <w:rPr>
          <w:rFonts w:eastAsia="Calibri"/>
          <w:b/>
          <w:sz w:val="28"/>
          <w:szCs w:val="28"/>
          <w:lang w:eastAsia="en-US"/>
        </w:rPr>
        <w:t xml:space="preserve"> </w:t>
      </w:r>
      <w:r w:rsidR="00E10919" w:rsidRPr="00E10919">
        <w:rPr>
          <w:rFonts w:eastAsia="Calibri"/>
          <w:b/>
          <w:sz w:val="28"/>
          <w:szCs w:val="28"/>
          <w:lang w:eastAsia="en-US"/>
        </w:rPr>
        <w:t>200</w:t>
      </w:r>
      <w:r w:rsidR="002C46E1" w:rsidRPr="004E7734">
        <w:rPr>
          <w:rFonts w:eastAsia="Calibri"/>
          <w:sz w:val="28"/>
          <w:szCs w:val="28"/>
          <w:lang w:eastAsia="en-US"/>
        </w:rPr>
        <w:t xml:space="preserve"> – </w:t>
      </w:r>
      <w:r w:rsidR="00E045E3">
        <w:rPr>
          <w:rFonts w:eastAsia="Calibri"/>
          <w:sz w:val="28"/>
          <w:szCs w:val="28"/>
          <w:lang w:eastAsia="en-US"/>
        </w:rPr>
        <w:t xml:space="preserve">загородные </w:t>
      </w:r>
      <w:r w:rsidR="002C46E1" w:rsidRPr="004E7734">
        <w:rPr>
          <w:rFonts w:eastAsia="Calibri"/>
          <w:sz w:val="28"/>
          <w:szCs w:val="28"/>
          <w:lang w:eastAsia="en-US"/>
        </w:rPr>
        <w:t xml:space="preserve">стационарные </w:t>
      </w:r>
      <w:r w:rsidR="00287D02">
        <w:rPr>
          <w:rFonts w:eastAsia="Calibri"/>
          <w:sz w:val="28"/>
          <w:szCs w:val="28"/>
          <w:lang w:eastAsia="en-US"/>
        </w:rPr>
        <w:t>организации</w:t>
      </w:r>
      <w:r w:rsidR="002C46E1" w:rsidRPr="004E7734">
        <w:rPr>
          <w:rFonts w:eastAsia="Calibri"/>
          <w:sz w:val="28"/>
          <w:szCs w:val="28"/>
          <w:lang w:eastAsia="en-US"/>
        </w:rPr>
        <w:t>.</w:t>
      </w:r>
      <w:r w:rsidRPr="004E7734">
        <w:rPr>
          <w:rFonts w:eastAsia="Calibri"/>
          <w:sz w:val="28"/>
          <w:szCs w:val="28"/>
          <w:lang w:eastAsia="en-US"/>
        </w:rPr>
        <w:t xml:space="preserve"> </w:t>
      </w:r>
    </w:p>
    <w:p w:rsidR="00B02433" w:rsidRPr="004E7734" w:rsidRDefault="002C46E1" w:rsidP="00B606CF">
      <w:pPr>
        <w:shd w:val="clear" w:color="auto" w:fill="FFFFFF" w:themeFill="background1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E7734">
        <w:rPr>
          <w:rFonts w:eastAsia="Calibri"/>
          <w:sz w:val="28"/>
          <w:szCs w:val="28"/>
          <w:lang w:eastAsia="en-US"/>
        </w:rPr>
        <w:t xml:space="preserve">За период </w:t>
      </w:r>
      <w:r w:rsidR="00B606CF" w:rsidRPr="004E7734">
        <w:rPr>
          <w:sz w:val="28"/>
          <w:szCs w:val="28"/>
        </w:rPr>
        <w:t>детской летней оздоровительной кампании 202</w:t>
      </w:r>
      <w:r w:rsidR="00B606CF">
        <w:rPr>
          <w:sz w:val="28"/>
          <w:szCs w:val="28"/>
        </w:rPr>
        <w:t xml:space="preserve">2 </w:t>
      </w:r>
      <w:r w:rsidR="0001404E" w:rsidRPr="004E7734">
        <w:rPr>
          <w:rFonts w:eastAsia="Calibri"/>
          <w:sz w:val="28"/>
          <w:szCs w:val="28"/>
          <w:lang w:eastAsia="en-US"/>
        </w:rPr>
        <w:t xml:space="preserve">года </w:t>
      </w:r>
      <w:r w:rsidRPr="004E7734">
        <w:rPr>
          <w:rFonts w:eastAsia="Calibri"/>
          <w:sz w:val="28"/>
          <w:szCs w:val="28"/>
          <w:lang w:eastAsia="en-US"/>
        </w:rPr>
        <w:t>охвачено организационным</w:t>
      </w:r>
      <w:r w:rsidR="00455866">
        <w:rPr>
          <w:rFonts w:eastAsia="Calibri"/>
          <w:sz w:val="28"/>
          <w:szCs w:val="28"/>
          <w:lang w:eastAsia="en-US"/>
        </w:rPr>
        <w:t>и формами отдыха и оздоровления</w:t>
      </w:r>
      <w:r w:rsidR="00AB67FF" w:rsidRPr="004E7734">
        <w:rPr>
          <w:rFonts w:eastAsia="Calibri"/>
          <w:sz w:val="28"/>
          <w:szCs w:val="28"/>
          <w:lang w:eastAsia="en-US"/>
        </w:rPr>
        <w:t xml:space="preserve"> </w:t>
      </w:r>
      <w:r w:rsidR="00E10919" w:rsidRPr="00E10919">
        <w:rPr>
          <w:rFonts w:eastAsia="Calibri"/>
          <w:b/>
          <w:sz w:val="28"/>
          <w:szCs w:val="28"/>
          <w:lang w:eastAsia="en-US"/>
        </w:rPr>
        <w:t>более 5</w:t>
      </w:r>
      <w:r w:rsidR="00AB67FF" w:rsidRPr="00E10919">
        <w:rPr>
          <w:rFonts w:eastAsia="Calibri"/>
          <w:b/>
          <w:sz w:val="28"/>
          <w:szCs w:val="28"/>
          <w:lang w:eastAsia="en-US"/>
        </w:rPr>
        <w:t xml:space="preserve"> млн. </w:t>
      </w:r>
      <w:r w:rsidR="00997AD2" w:rsidRPr="00E10919">
        <w:rPr>
          <w:rFonts w:eastAsia="Calibri"/>
          <w:b/>
          <w:sz w:val="28"/>
          <w:szCs w:val="28"/>
          <w:lang w:eastAsia="en-US"/>
        </w:rPr>
        <w:t>детей</w:t>
      </w:r>
      <w:r w:rsidR="00E10919">
        <w:rPr>
          <w:rFonts w:eastAsia="Calibri"/>
          <w:sz w:val="28"/>
          <w:szCs w:val="28"/>
          <w:lang w:eastAsia="en-US"/>
        </w:rPr>
        <w:t xml:space="preserve"> (5 163736 детей)</w:t>
      </w:r>
      <w:r w:rsidR="00BF2FA1" w:rsidRPr="004E7734">
        <w:rPr>
          <w:rFonts w:eastAsia="Calibri"/>
          <w:sz w:val="28"/>
          <w:szCs w:val="28"/>
          <w:lang w:eastAsia="en-US"/>
        </w:rPr>
        <w:t>, в том числе</w:t>
      </w:r>
      <w:r w:rsidR="00AF4DEC">
        <w:rPr>
          <w:rFonts w:eastAsia="Calibri"/>
          <w:sz w:val="28"/>
          <w:szCs w:val="28"/>
          <w:lang w:eastAsia="en-US"/>
        </w:rPr>
        <w:t xml:space="preserve"> </w:t>
      </w:r>
      <w:r w:rsidR="00E10919" w:rsidRPr="00E10919">
        <w:rPr>
          <w:rFonts w:eastAsia="Calibri"/>
          <w:b/>
          <w:sz w:val="28"/>
          <w:szCs w:val="28"/>
          <w:lang w:eastAsia="en-US"/>
        </w:rPr>
        <w:t>2</w:t>
      </w:r>
      <w:r w:rsidR="00E10919">
        <w:rPr>
          <w:rFonts w:eastAsia="Calibri"/>
          <w:b/>
          <w:sz w:val="28"/>
          <w:szCs w:val="28"/>
          <w:lang w:eastAsia="en-US"/>
        </w:rPr>
        <w:t> </w:t>
      </w:r>
      <w:r w:rsidR="00E10919" w:rsidRPr="00E10919">
        <w:rPr>
          <w:rFonts w:eastAsia="Calibri"/>
          <w:b/>
          <w:sz w:val="28"/>
          <w:szCs w:val="28"/>
          <w:lang w:eastAsia="en-US"/>
        </w:rPr>
        <w:t>162</w:t>
      </w:r>
      <w:r w:rsidR="00E10919">
        <w:rPr>
          <w:rFonts w:eastAsia="Calibri"/>
          <w:b/>
          <w:sz w:val="28"/>
          <w:szCs w:val="28"/>
          <w:lang w:eastAsia="en-US"/>
        </w:rPr>
        <w:t xml:space="preserve"> </w:t>
      </w:r>
      <w:r w:rsidR="00E10919" w:rsidRPr="00E10919">
        <w:rPr>
          <w:rFonts w:eastAsia="Calibri"/>
          <w:b/>
          <w:sz w:val="28"/>
          <w:szCs w:val="28"/>
          <w:lang w:eastAsia="en-US"/>
        </w:rPr>
        <w:t>899</w:t>
      </w:r>
      <w:r w:rsidR="00B96FAB" w:rsidRPr="00E10919">
        <w:rPr>
          <w:rFonts w:eastAsia="Calibri"/>
          <w:b/>
          <w:sz w:val="28"/>
          <w:szCs w:val="28"/>
          <w:lang w:eastAsia="en-US"/>
        </w:rPr>
        <w:t xml:space="preserve"> </w:t>
      </w:r>
      <w:r w:rsidR="00997AD2">
        <w:rPr>
          <w:rFonts w:eastAsia="Calibri"/>
          <w:sz w:val="28"/>
          <w:szCs w:val="28"/>
          <w:lang w:eastAsia="en-US"/>
        </w:rPr>
        <w:t>детей</w:t>
      </w:r>
      <w:r w:rsidR="00BF2FA1" w:rsidRPr="004E7734">
        <w:rPr>
          <w:rFonts w:eastAsia="Calibri"/>
          <w:sz w:val="28"/>
          <w:szCs w:val="28"/>
          <w:lang w:eastAsia="en-US"/>
        </w:rPr>
        <w:t xml:space="preserve"> – в </w:t>
      </w:r>
      <w:r w:rsidR="00E045E3">
        <w:rPr>
          <w:rFonts w:eastAsia="Calibri"/>
          <w:sz w:val="28"/>
          <w:szCs w:val="28"/>
          <w:lang w:eastAsia="en-US"/>
        </w:rPr>
        <w:t xml:space="preserve">загородных </w:t>
      </w:r>
      <w:r w:rsidR="00BF2FA1" w:rsidRPr="004E7734">
        <w:rPr>
          <w:rFonts w:eastAsia="Calibri"/>
          <w:sz w:val="28"/>
          <w:szCs w:val="28"/>
          <w:lang w:eastAsia="en-US"/>
        </w:rPr>
        <w:t>стационарных организациях отдыха детей и их оздоровления.</w:t>
      </w:r>
      <w:r w:rsidR="00AB67FF" w:rsidRPr="004E7734">
        <w:rPr>
          <w:rFonts w:eastAsia="Calibri"/>
          <w:sz w:val="28"/>
          <w:szCs w:val="28"/>
          <w:lang w:eastAsia="en-US"/>
        </w:rPr>
        <w:t xml:space="preserve"> </w:t>
      </w:r>
    </w:p>
    <w:p w:rsidR="00CA05E8" w:rsidRPr="004E7734" w:rsidRDefault="00BF2FA1" w:rsidP="00B606CF">
      <w:pPr>
        <w:shd w:val="clear" w:color="auto" w:fill="FFFFFF" w:themeFill="background1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E7734">
        <w:rPr>
          <w:rFonts w:eastAsia="Calibri"/>
          <w:sz w:val="28"/>
          <w:szCs w:val="28"/>
          <w:lang w:eastAsia="en-US"/>
        </w:rPr>
        <w:t xml:space="preserve">В период </w:t>
      </w:r>
      <w:r w:rsidR="00B606CF" w:rsidRPr="004E7734">
        <w:rPr>
          <w:sz w:val="28"/>
          <w:szCs w:val="28"/>
        </w:rPr>
        <w:t>детской летней оздоровительной кампании 202</w:t>
      </w:r>
      <w:r w:rsidR="00B606CF">
        <w:rPr>
          <w:sz w:val="28"/>
          <w:szCs w:val="28"/>
        </w:rPr>
        <w:t>2</w:t>
      </w:r>
      <w:r w:rsidR="00B606CF" w:rsidRPr="004E7734">
        <w:rPr>
          <w:sz w:val="28"/>
          <w:szCs w:val="28"/>
        </w:rPr>
        <w:t xml:space="preserve"> года</w:t>
      </w:r>
      <w:r w:rsidR="00B606CF" w:rsidRPr="004E7734">
        <w:rPr>
          <w:rFonts w:eastAsia="Calibri"/>
          <w:sz w:val="28"/>
          <w:szCs w:val="28"/>
          <w:lang w:eastAsia="en-US"/>
        </w:rPr>
        <w:t xml:space="preserve"> </w:t>
      </w:r>
      <w:r w:rsidRPr="004E7734">
        <w:rPr>
          <w:rFonts w:eastAsia="Calibri"/>
          <w:sz w:val="28"/>
          <w:szCs w:val="28"/>
          <w:lang w:eastAsia="en-US"/>
        </w:rPr>
        <w:t>было направлено на отдых и оздоровление</w:t>
      </w:r>
      <w:r w:rsidR="00B4210B">
        <w:rPr>
          <w:rFonts w:eastAsia="Calibri"/>
          <w:sz w:val="28"/>
          <w:szCs w:val="28"/>
          <w:lang w:eastAsia="en-US"/>
        </w:rPr>
        <w:t xml:space="preserve"> </w:t>
      </w:r>
      <w:r w:rsidR="00AB67FF" w:rsidRPr="008C2652">
        <w:rPr>
          <w:rFonts w:eastAsia="Calibri"/>
          <w:b/>
          <w:sz w:val="28"/>
          <w:szCs w:val="28"/>
          <w:lang w:eastAsia="en-US"/>
        </w:rPr>
        <w:t>1</w:t>
      </w:r>
      <w:r w:rsidR="00DA5379" w:rsidRPr="008C2652">
        <w:rPr>
          <w:rFonts w:eastAsia="Calibri"/>
          <w:b/>
          <w:sz w:val="28"/>
          <w:szCs w:val="28"/>
          <w:lang w:eastAsia="en-US"/>
        </w:rPr>
        <w:t>,6</w:t>
      </w:r>
      <w:r w:rsidR="00B96FAB" w:rsidRPr="008C2652">
        <w:rPr>
          <w:rFonts w:eastAsia="Calibri"/>
          <w:b/>
          <w:sz w:val="28"/>
          <w:szCs w:val="28"/>
          <w:lang w:eastAsia="en-US"/>
        </w:rPr>
        <w:t xml:space="preserve"> </w:t>
      </w:r>
      <w:r w:rsidR="00AB67FF" w:rsidRPr="008C2652">
        <w:rPr>
          <w:rFonts w:eastAsia="Calibri"/>
          <w:b/>
          <w:sz w:val="28"/>
          <w:szCs w:val="28"/>
          <w:lang w:eastAsia="en-US"/>
        </w:rPr>
        <w:t>млн. детей</w:t>
      </w:r>
      <w:r w:rsidR="008C2652">
        <w:rPr>
          <w:rFonts w:eastAsia="Calibri"/>
          <w:sz w:val="28"/>
          <w:szCs w:val="28"/>
          <w:lang w:eastAsia="en-US"/>
        </w:rPr>
        <w:t xml:space="preserve"> (1 641 507)</w:t>
      </w:r>
      <w:r w:rsidR="00287D02">
        <w:rPr>
          <w:rFonts w:eastAsia="Calibri"/>
          <w:sz w:val="28"/>
          <w:szCs w:val="28"/>
          <w:lang w:eastAsia="en-US"/>
        </w:rPr>
        <w:t>,</w:t>
      </w:r>
      <w:r w:rsidR="00AB67FF" w:rsidRPr="004E7734">
        <w:rPr>
          <w:rFonts w:eastAsia="Calibri"/>
          <w:sz w:val="28"/>
          <w:szCs w:val="28"/>
          <w:lang w:eastAsia="en-US"/>
        </w:rPr>
        <w:t xml:space="preserve"> находя</w:t>
      </w:r>
      <w:r w:rsidRPr="004E7734">
        <w:rPr>
          <w:rFonts w:eastAsia="Calibri"/>
          <w:sz w:val="28"/>
          <w:szCs w:val="28"/>
          <w:lang w:eastAsia="en-US"/>
        </w:rPr>
        <w:t>щихся</w:t>
      </w:r>
      <w:r w:rsidR="00AB67FF" w:rsidRPr="004E7734">
        <w:rPr>
          <w:rFonts w:eastAsia="Calibri"/>
          <w:sz w:val="28"/>
          <w:szCs w:val="28"/>
          <w:lang w:eastAsia="en-US"/>
        </w:rPr>
        <w:t xml:space="preserve"> в трудной жизненной ситуации</w:t>
      </w:r>
      <w:r w:rsidRPr="004E7734">
        <w:rPr>
          <w:rFonts w:eastAsia="Calibri"/>
          <w:sz w:val="28"/>
          <w:szCs w:val="28"/>
          <w:lang w:eastAsia="en-US"/>
        </w:rPr>
        <w:t>.</w:t>
      </w:r>
      <w:r w:rsidR="008C2652">
        <w:rPr>
          <w:rFonts w:eastAsia="Calibri"/>
          <w:sz w:val="28"/>
          <w:szCs w:val="28"/>
          <w:lang w:eastAsia="en-US"/>
        </w:rPr>
        <w:t xml:space="preserve"> </w:t>
      </w:r>
      <w:r w:rsidRPr="004E7734">
        <w:rPr>
          <w:rFonts w:eastAsia="Calibri"/>
          <w:sz w:val="28"/>
          <w:szCs w:val="28"/>
          <w:lang w:eastAsia="en-US"/>
        </w:rPr>
        <w:t xml:space="preserve">По </w:t>
      </w:r>
      <w:r w:rsidR="00EE2C25" w:rsidRPr="004E7734">
        <w:rPr>
          <w:rFonts w:eastAsia="Calibri"/>
          <w:sz w:val="28"/>
          <w:szCs w:val="28"/>
          <w:lang w:eastAsia="en-US"/>
        </w:rPr>
        <w:t xml:space="preserve">итогам </w:t>
      </w:r>
      <w:r w:rsidR="00EE2C25" w:rsidRPr="004E7734">
        <w:rPr>
          <w:sz w:val="28"/>
          <w:szCs w:val="28"/>
        </w:rPr>
        <w:t>летней оздоровительной кампании 202</w:t>
      </w:r>
      <w:r w:rsidR="008C2652">
        <w:rPr>
          <w:sz w:val="28"/>
          <w:szCs w:val="28"/>
        </w:rPr>
        <w:t>2</w:t>
      </w:r>
      <w:r w:rsidR="00EE2C25" w:rsidRPr="004E7734">
        <w:rPr>
          <w:sz w:val="28"/>
          <w:szCs w:val="28"/>
        </w:rPr>
        <w:t xml:space="preserve"> года</w:t>
      </w:r>
      <w:r w:rsidR="00EE2C25" w:rsidRPr="004E7734">
        <w:rPr>
          <w:b/>
          <w:sz w:val="28"/>
          <w:szCs w:val="28"/>
        </w:rPr>
        <w:t xml:space="preserve"> </w:t>
      </w:r>
      <w:r w:rsidR="00EE2C25" w:rsidRPr="004E7734">
        <w:rPr>
          <w:sz w:val="28"/>
          <w:szCs w:val="28"/>
        </w:rPr>
        <w:t>на территории</w:t>
      </w:r>
      <w:r w:rsidR="00EE2C25" w:rsidRPr="004E7734">
        <w:rPr>
          <w:rFonts w:eastAsia="Calibri"/>
          <w:sz w:val="28"/>
          <w:szCs w:val="28"/>
          <w:lang w:eastAsia="en-US"/>
        </w:rPr>
        <w:t xml:space="preserve"> </w:t>
      </w:r>
      <w:r w:rsidR="00EE2C25" w:rsidRPr="00DA5379">
        <w:rPr>
          <w:rFonts w:eastAsia="Calibri"/>
          <w:b/>
          <w:sz w:val="28"/>
          <w:szCs w:val="28"/>
          <w:lang w:eastAsia="en-US"/>
        </w:rPr>
        <w:t>районов Крайнего Севера и приравненных к ним местностей</w:t>
      </w:r>
      <w:r w:rsidR="00705FBC">
        <w:rPr>
          <w:rFonts w:eastAsia="Calibri"/>
          <w:sz w:val="28"/>
          <w:szCs w:val="28"/>
          <w:lang w:eastAsia="en-US"/>
        </w:rPr>
        <w:t xml:space="preserve"> осуществляли</w:t>
      </w:r>
      <w:r w:rsidR="00EE2C25" w:rsidRPr="004E7734">
        <w:rPr>
          <w:rFonts w:eastAsia="Calibri"/>
          <w:sz w:val="28"/>
          <w:szCs w:val="28"/>
          <w:lang w:eastAsia="en-US"/>
        </w:rPr>
        <w:t xml:space="preserve"> сво</w:t>
      </w:r>
      <w:r w:rsidR="00870AF3">
        <w:rPr>
          <w:rFonts w:eastAsia="Calibri"/>
          <w:sz w:val="28"/>
          <w:szCs w:val="28"/>
          <w:lang w:eastAsia="en-US"/>
        </w:rPr>
        <w:t xml:space="preserve">ю деятельность </w:t>
      </w:r>
      <w:r w:rsidR="00870AF3" w:rsidRPr="00F936BA">
        <w:rPr>
          <w:rFonts w:eastAsia="Calibri"/>
          <w:b/>
          <w:sz w:val="28"/>
          <w:szCs w:val="28"/>
          <w:lang w:eastAsia="en-US"/>
        </w:rPr>
        <w:t>8 92</w:t>
      </w:r>
      <w:r w:rsidR="008C2652" w:rsidRPr="00F936BA">
        <w:rPr>
          <w:rFonts w:eastAsia="Calibri"/>
          <w:b/>
          <w:sz w:val="28"/>
          <w:szCs w:val="28"/>
          <w:lang w:eastAsia="en-US"/>
        </w:rPr>
        <w:t>4</w:t>
      </w:r>
      <w:r w:rsidR="00870AF3">
        <w:rPr>
          <w:rFonts w:eastAsia="Calibri"/>
          <w:sz w:val="28"/>
          <w:szCs w:val="28"/>
          <w:lang w:eastAsia="en-US"/>
        </w:rPr>
        <w:t xml:space="preserve"> организации</w:t>
      </w:r>
      <w:r w:rsidR="008C2652">
        <w:rPr>
          <w:rFonts w:eastAsia="Calibri"/>
          <w:sz w:val="28"/>
          <w:szCs w:val="28"/>
          <w:lang w:eastAsia="en-US"/>
        </w:rPr>
        <w:t xml:space="preserve">. </w:t>
      </w:r>
      <w:r w:rsidR="006274E4">
        <w:rPr>
          <w:rFonts w:eastAsia="Calibri"/>
          <w:sz w:val="28"/>
          <w:szCs w:val="28"/>
          <w:lang w:eastAsia="en-US"/>
        </w:rPr>
        <w:t>О</w:t>
      </w:r>
      <w:r w:rsidR="00EE2C25" w:rsidRPr="004E7734">
        <w:rPr>
          <w:rFonts w:eastAsia="Calibri"/>
          <w:sz w:val="28"/>
          <w:szCs w:val="28"/>
          <w:lang w:eastAsia="en-US"/>
        </w:rPr>
        <w:t xml:space="preserve">рганизационными формами отдыха и оздоровления охвачено </w:t>
      </w:r>
      <w:r w:rsidR="00F936BA">
        <w:rPr>
          <w:rFonts w:eastAsia="Calibri"/>
          <w:b/>
          <w:sz w:val="28"/>
          <w:szCs w:val="28"/>
          <w:lang w:eastAsia="en-US"/>
        </w:rPr>
        <w:t>1 100 895</w:t>
      </w:r>
      <w:r w:rsidRPr="004E7734">
        <w:rPr>
          <w:rFonts w:eastAsia="Calibri"/>
          <w:sz w:val="28"/>
          <w:szCs w:val="28"/>
          <w:lang w:eastAsia="en-US"/>
        </w:rPr>
        <w:t xml:space="preserve"> </w:t>
      </w:r>
      <w:r w:rsidR="00AB67FF" w:rsidRPr="004E7734">
        <w:rPr>
          <w:rFonts w:eastAsia="Calibri"/>
          <w:sz w:val="28"/>
          <w:szCs w:val="28"/>
          <w:lang w:eastAsia="en-US"/>
        </w:rPr>
        <w:t>детей  из районов Крайнего Севера и приравненных к ним те</w:t>
      </w:r>
      <w:r w:rsidR="00455866">
        <w:rPr>
          <w:rFonts w:eastAsia="Calibri"/>
          <w:sz w:val="28"/>
          <w:szCs w:val="28"/>
          <w:lang w:eastAsia="en-US"/>
        </w:rPr>
        <w:t>рритор</w:t>
      </w:r>
      <w:r w:rsidR="00AB67FF" w:rsidRPr="004E7734">
        <w:rPr>
          <w:rFonts w:eastAsia="Calibri"/>
          <w:sz w:val="28"/>
          <w:szCs w:val="28"/>
          <w:lang w:eastAsia="en-US"/>
        </w:rPr>
        <w:t>ий.</w:t>
      </w:r>
      <w:r w:rsidR="00CA05E8" w:rsidRPr="004E7734">
        <w:rPr>
          <w:rFonts w:eastAsia="Calibri"/>
          <w:sz w:val="28"/>
          <w:szCs w:val="28"/>
          <w:lang w:eastAsia="en-US"/>
        </w:rPr>
        <w:t xml:space="preserve"> </w:t>
      </w:r>
    </w:p>
    <w:p w:rsidR="00B606CF" w:rsidRPr="00E045E3" w:rsidRDefault="00B606CF" w:rsidP="00B606CF">
      <w:pPr>
        <w:shd w:val="clear" w:color="auto" w:fill="FFFFFF" w:themeFill="background1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B606CF">
        <w:rPr>
          <w:sz w:val="28"/>
          <w:szCs w:val="28"/>
        </w:rPr>
        <w:t xml:space="preserve">бщий объем выделенных средств на реализацию </w:t>
      </w:r>
      <w:r w:rsidRPr="004E7734">
        <w:rPr>
          <w:sz w:val="28"/>
          <w:szCs w:val="28"/>
        </w:rPr>
        <w:t>детской летней оздоровительной кампании 202</w:t>
      </w:r>
      <w:r>
        <w:rPr>
          <w:sz w:val="28"/>
          <w:szCs w:val="28"/>
        </w:rPr>
        <w:t>2</w:t>
      </w:r>
      <w:r w:rsidRPr="004E7734">
        <w:rPr>
          <w:sz w:val="28"/>
          <w:szCs w:val="28"/>
        </w:rPr>
        <w:t xml:space="preserve"> года</w:t>
      </w:r>
      <w:r w:rsidRPr="00B606CF">
        <w:rPr>
          <w:sz w:val="28"/>
          <w:szCs w:val="28"/>
        </w:rPr>
        <w:t xml:space="preserve"> субъектов Российской Федерации составил </w:t>
      </w:r>
      <w:r w:rsidRPr="00B606CF">
        <w:rPr>
          <w:b/>
          <w:bCs/>
          <w:sz w:val="28"/>
          <w:szCs w:val="28"/>
        </w:rPr>
        <w:t xml:space="preserve">более 61 млрд 137 млн 238 тыс. рублей, что на 17,9% больше чем в 2021 году </w:t>
      </w:r>
      <w:r w:rsidRPr="00B606CF">
        <w:rPr>
          <w:sz w:val="28"/>
          <w:szCs w:val="28"/>
        </w:rPr>
        <w:t xml:space="preserve">(51 млрд 857 млн 485 тыс. руб.), </w:t>
      </w:r>
      <w:r w:rsidRPr="00E045E3">
        <w:rPr>
          <w:sz w:val="28"/>
          <w:szCs w:val="28"/>
        </w:rPr>
        <w:t xml:space="preserve">в том числе более </w:t>
      </w:r>
      <w:r w:rsidR="000C546E">
        <w:rPr>
          <w:sz w:val="28"/>
          <w:szCs w:val="28"/>
        </w:rPr>
        <w:t xml:space="preserve">                       </w:t>
      </w:r>
      <w:r w:rsidRPr="00E045E3">
        <w:rPr>
          <w:sz w:val="28"/>
          <w:szCs w:val="28"/>
        </w:rPr>
        <w:lastRenderedPageBreak/>
        <w:t>35 млрд</w:t>
      </w:r>
      <w:r w:rsidR="000C546E">
        <w:rPr>
          <w:sz w:val="28"/>
          <w:szCs w:val="28"/>
        </w:rPr>
        <w:t xml:space="preserve"> </w:t>
      </w:r>
      <w:r w:rsidRPr="00E045E3">
        <w:rPr>
          <w:sz w:val="28"/>
          <w:szCs w:val="28"/>
        </w:rPr>
        <w:t xml:space="preserve">16 млн 730 тыс. рублей – средства региональных бюджетов, а также более 8 млрд 233 млн 765 тыс. рублей – средства муниципальных бюджетов, свыше 17 млрд 886 млн 742 тыс. рублей – внебюджетные средства. </w:t>
      </w:r>
    </w:p>
    <w:p w:rsidR="00F936BA" w:rsidRPr="00E045E3" w:rsidRDefault="00B606CF" w:rsidP="00B606CF">
      <w:pPr>
        <w:shd w:val="clear" w:color="auto" w:fill="FFFFFF" w:themeFill="background1"/>
        <w:spacing w:line="276" w:lineRule="auto"/>
        <w:ind w:firstLine="709"/>
        <w:jc w:val="both"/>
        <w:rPr>
          <w:sz w:val="28"/>
          <w:szCs w:val="28"/>
        </w:rPr>
      </w:pPr>
      <w:r w:rsidRPr="00E045E3">
        <w:rPr>
          <w:b/>
          <w:bCs/>
          <w:sz w:val="28"/>
          <w:szCs w:val="28"/>
        </w:rPr>
        <w:t xml:space="preserve">Средняя рыночная стоимость путевки </w:t>
      </w:r>
      <w:r w:rsidRPr="00E045E3">
        <w:rPr>
          <w:sz w:val="28"/>
          <w:szCs w:val="28"/>
        </w:rPr>
        <w:t xml:space="preserve">в стационарный загородный лагерь сезонного или круглогодичного действия за период детской летней оздоровительной кампании 2022 года, из расчета смены в </w:t>
      </w:r>
      <w:r w:rsidRPr="00E045E3">
        <w:rPr>
          <w:b/>
          <w:sz w:val="28"/>
          <w:szCs w:val="28"/>
        </w:rPr>
        <w:t>21</w:t>
      </w:r>
      <w:r w:rsidRPr="00E045E3">
        <w:rPr>
          <w:sz w:val="28"/>
          <w:szCs w:val="28"/>
        </w:rPr>
        <w:t xml:space="preserve"> день, </w:t>
      </w:r>
      <w:r w:rsidRPr="00E045E3">
        <w:rPr>
          <w:b/>
          <w:bCs/>
          <w:sz w:val="28"/>
          <w:szCs w:val="28"/>
        </w:rPr>
        <w:t xml:space="preserve">составила 38 076 рублей </w:t>
      </w:r>
      <w:r w:rsidRPr="00E045E3">
        <w:rPr>
          <w:sz w:val="28"/>
          <w:szCs w:val="28"/>
        </w:rPr>
        <w:t>(за аналогичный период 2021 года средняя стоимость путевки составила 28 101 рублей).</w:t>
      </w:r>
    </w:p>
    <w:p w:rsidR="00AF4DEC" w:rsidRDefault="001F5CDF" w:rsidP="00AF4DEC">
      <w:pPr>
        <w:pStyle w:val="speech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E045E3">
        <w:rPr>
          <w:sz w:val="28"/>
          <w:szCs w:val="28"/>
        </w:rPr>
        <w:t xml:space="preserve">Особенностью детской летней оздоровительной кампании 2022 года стало участие в ней детей с территорий ДНР и ЛНР. Профсоюзы за свой счет оздоровили </w:t>
      </w:r>
      <w:r w:rsidRPr="00E045E3">
        <w:rPr>
          <w:b/>
          <w:sz w:val="28"/>
          <w:szCs w:val="28"/>
        </w:rPr>
        <w:t>более 2,5 тыс. детей</w:t>
      </w:r>
      <w:r w:rsidRPr="00E045E3">
        <w:rPr>
          <w:sz w:val="28"/>
          <w:szCs w:val="28"/>
        </w:rPr>
        <w:t xml:space="preserve"> из этих республик. За что ФНПР  получила благодарности от руководства ДНР и ЛНР.</w:t>
      </w:r>
    </w:p>
    <w:p w:rsidR="00AF4DEC" w:rsidRDefault="00AF4DEC" w:rsidP="00AF4DEC">
      <w:pPr>
        <w:pStyle w:val="speech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AF4DEC">
        <w:rPr>
          <w:sz w:val="28"/>
          <w:szCs w:val="28"/>
        </w:rPr>
        <w:t>Так, Нефтегазстройпрофсоюз России в рамках взаимодействия с органами государственной власти субъектов Российской Федерации, организациями нефтяного комплекса, федерациями профсоюзов Донецкой и Луганской народных республик и их членскими организациями в течении всего летнего периода оказывал существенную помощь в оздоровлении детей членов профсоюзов ДНР,  ЛНР и других освобожденных территорий.</w:t>
      </w:r>
    </w:p>
    <w:p w:rsidR="00AF4DEC" w:rsidRDefault="00AF4DEC" w:rsidP="00E045E3">
      <w:pPr>
        <w:pStyle w:val="speech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AF4DEC">
        <w:rPr>
          <w:sz w:val="28"/>
          <w:szCs w:val="28"/>
        </w:rPr>
        <w:t xml:space="preserve">Нефтегазстройпрофсоюз пожертвовал на эти цели </w:t>
      </w:r>
      <w:r w:rsidRPr="00AF4DEC">
        <w:rPr>
          <w:b/>
          <w:sz w:val="28"/>
          <w:szCs w:val="28"/>
        </w:rPr>
        <w:t>3 000 000 рублей</w:t>
      </w:r>
      <w:r w:rsidRPr="00AF4DEC">
        <w:rPr>
          <w:sz w:val="28"/>
          <w:szCs w:val="28"/>
        </w:rPr>
        <w:t>, которые были потрачены на централизованную закупку путевок и транспортные услуги по доставке детей. Кроме того, ряд предприятий нефтегазовой отрасли и профсоюзных организаций Нефтегазстройпрофсоюза России также оказали содействие и помощь в организации летнего отдыха детей ДНР,  ЛНР и других освобожденных территорий</w:t>
      </w:r>
      <w:r w:rsidR="008663E4" w:rsidRPr="00AF4DEC">
        <w:rPr>
          <w:sz w:val="28"/>
          <w:szCs w:val="28"/>
        </w:rPr>
        <w:t>, предоставив бесплатные путевки.</w:t>
      </w:r>
      <w:r w:rsidRPr="00AF4DEC">
        <w:rPr>
          <w:sz w:val="28"/>
          <w:szCs w:val="28"/>
        </w:rPr>
        <w:t xml:space="preserve"> </w:t>
      </w:r>
    </w:p>
    <w:p w:rsidR="00AF4DEC" w:rsidRDefault="00AF4DEC" w:rsidP="00AF4DEC">
      <w:pPr>
        <w:pStyle w:val="speech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AF4DEC">
        <w:rPr>
          <w:sz w:val="28"/>
          <w:szCs w:val="28"/>
        </w:rPr>
        <w:t>В дополнение особо необходимо отметить скоординированные действия Федерации профсоюзов Ростовской области, органов МВД, миграционные и административные органы Правительства Ростовской области, оказавших содействие в организации передвижения детей автотранспортом к месту отдыха и обратно, а также профилактическую работу по месту отдыха детей.</w:t>
      </w:r>
    </w:p>
    <w:p w:rsidR="00AF4DEC" w:rsidRPr="00AF4DEC" w:rsidRDefault="00BF6A8B" w:rsidP="00AF4DEC">
      <w:pPr>
        <w:pStyle w:val="speech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4E7734">
        <w:rPr>
          <w:rFonts w:eastAsia="Calibri"/>
          <w:sz w:val="28"/>
          <w:szCs w:val="28"/>
          <w:lang w:eastAsia="en-US"/>
        </w:rPr>
        <w:t xml:space="preserve">За период </w:t>
      </w:r>
      <w:r w:rsidRPr="004E7734">
        <w:rPr>
          <w:sz w:val="28"/>
          <w:szCs w:val="28"/>
        </w:rPr>
        <w:t>детской летней оздоровительной кампании 202</w:t>
      </w:r>
      <w:r>
        <w:rPr>
          <w:sz w:val="28"/>
          <w:szCs w:val="28"/>
        </w:rPr>
        <w:t xml:space="preserve">2 </w:t>
      </w:r>
      <w:r w:rsidRPr="004E7734">
        <w:rPr>
          <w:rFonts w:eastAsia="Calibri"/>
          <w:sz w:val="28"/>
          <w:szCs w:val="28"/>
          <w:lang w:eastAsia="en-US"/>
        </w:rPr>
        <w:t xml:space="preserve">года </w:t>
      </w:r>
      <w:r w:rsidR="00E65466">
        <w:rPr>
          <w:rFonts w:eastAsia="Calibri"/>
          <w:sz w:val="28"/>
          <w:szCs w:val="28"/>
          <w:lang w:eastAsia="en-US"/>
        </w:rPr>
        <w:t xml:space="preserve">         </w:t>
      </w:r>
      <w:r w:rsidR="00AF4DEC" w:rsidRPr="00AF4DEC">
        <w:rPr>
          <w:b/>
          <w:sz w:val="28"/>
          <w:szCs w:val="28"/>
        </w:rPr>
        <w:t>790 детей</w:t>
      </w:r>
      <w:r w:rsidR="00AF4DEC" w:rsidRPr="00AF4DEC">
        <w:rPr>
          <w:sz w:val="28"/>
          <w:szCs w:val="28"/>
        </w:rPr>
        <w:t xml:space="preserve"> из Донецкой и Луганской народных республик отдохнули в федеральных детских центрах «Артек», «Орленок» и «Смена».</w:t>
      </w:r>
      <w:r>
        <w:rPr>
          <w:sz w:val="28"/>
          <w:szCs w:val="28"/>
        </w:rPr>
        <w:t xml:space="preserve"> Также обеспечивали </w:t>
      </w:r>
      <w:r w:rsidR="00F94EFA">
        <w:rPr>
          <w:sz w:val="28"/>
          <w:szCs w:val="28"/>
        </w:rPr>
        <w:t xml:space="preserve">летний детский </w:t>
      </w:r>
      <w:r>
        <w:rPr>
          <w:sz w:val="28"/>
          <w:szCs w:val="28"/>
        </w:rPr>
        <w:t>отдых</w:t>
      </w:r>
      <w:r w:rsidR="00F94EFA">
        <w:rPr>
          <w:sz w:val="28"/>
          <w:szCs w:val="28"/>
        </w:rPr>
        <w:t xml:space="preserve"> детей из этих республик Новосибирская, Нижегородская, Калужская, Тамбовская, Липецкая</w:t>
      </w:r>
      <w:r w:rsidR="00C71139">
        <w:rPr>
          <w:sz w:val="28"/>
          <w:szCs w:val="28"/>
        </w:rPr>
        <w:t xml:space="preserve">, Московская, Волгоградская области, Республики Крым, Татарстан, Дагестан и </w:t>
      </w:r>
      <w:r w:rsidR="00F94EFA">
        <w:rPr>
          <w:sz w:val="28"/>
          <w:szCs w:val="28"/>
        </w:rPr>
        <w:t xml:space="preserve">Калмыкия, </w:t>
      </w:r>
      <w:r w:rsidR="00F94EFA" w:rsidRPr="00E045E3">
        <w:rPr>
          <w:sz w:val="28"/>
          <w:szCs w:val="28"/>
        </w:rPr>
        <w:t>Краснодарский край</w:t>
      </w:r>
      <w:r w:rsidR="00F94EFA">
        <w:rPr>
          <w:sz w:val="28"/>
          <w:szCs w:val="28"/>
        </w:rPr>
        <w:t xml:space="preserve"> и другие.</w:t>
      </w:r>
    </w:p>
    <w:p w:rsidR="00F05C08" w:rsidRPr="00E045E3" w:rsidRDefault="003C0FA3" w:rsidP="00F05C08">
      <w:pPr>
        <w:spacing w:line="276" w:lineRule="auto"/>
        <w:ind w:left="-142" w:firstLine="709"/>
        <w:jc w:val="both"/>
        <w:rPr>
          <w:sz w:val="28"/>
          <w:szCs w:val="28"/>
        </w:rPr>
      </w:pPr>
      <w:r w:rsidRPr="00E045E3">
        <w:rPr>
          <w:sz w:val="28"/>
          <w:szCs w:val="28"/>
        </w:rPr>
        <w:lastRenderedPageBreak/>
        <w:t xml:space="preserve">С учетом улучшения эпидемиологической ситуации и положительной динамики с заболеваемостью новой коронавирусной инфекцией в Российской Федерации Роспотребнадзор в марте 2022 года внес изменения в санитарные правила и снял основные «ковидные» ограничения с организаций детского отдыха и оздоровления. </w:t>
      </w:r>
    </w:p>
    <w:p w:rsidR="00F05C08" w:rsidRPr="00E045E3" w:rsidRDefault="00F05C08" w:rsidP="00F05C08">
      <w:pPr>
        <w:spacing w:line="276" w:lineRule="auto"/>
        <w:ind w:left="-142" w:firstLine="709"/>
        <w:jc w:val="both"/>
        <w:rPr>
          <w:sz w:val="28"/>
          <w:szCs w:val="28"/>
        </w:rPr>
      </w:pPr>
      <w:r w:rsidRPr="00E045E3">
        <w:rPr>
          <w:sz w:val="28"/>
          <w:szCs w:val="28"/>
        </w:rPr>
        <w:t xml:space="preserve">Разрешенная наполняемость не превышала пределы проектной вместимости организаций отдыха детей и их оздоровления - 100%, но </w:t>
      </w:r>
      <w:r w:rsidR="00E65466">
        <w:rPr>
          <w:sz w:val="28"/>
          <w:szCs w:val="28"/>
        </w:rPr>
        <w:t xml:space="preserve">           </w:t>
      </w:r>
      <w:r w:rsidRPr="00E045E3">
        <w:rPr>
          <w:sz w:val="28"/>
          <w:szCs w:val="28"/>
        </w:rPr>
        <w:t xml:space="preserve">по-прежнему сохраняется запрет на проведение массовых мероприятий с привлечением лиц из иных организаций в закрытых помещениях (например: Забайкальский край). Перед началом каждой смены персонал проходил обследование на COVID-19. Предпринятые меры позволили избежать тяжелых массовых заболеваний и групповых инфекционных заболеваний среди детей и персонала, но были и подтвержденные случаи заражения COVID-19. Так в Республике Калмыкия </w:t>
      </w:r>
      <w:r w:rsidR="00F22299" w:rsidRPr="00E045E3">
        <w:rPr>
          <w:sz w:val="28"/>
          <w:szCs w:val="28"/>
        </w:rPr>
        <w:t>по результатам тестирования зафиксировано 8 случаев коронавирусной инфекции. В ходе санитарно-эпидемиологического расследования</w:t>
      </w:r>
      <w:r w:rsidR="00F22299" w:rsidRPr="00E045E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F22299" w:rsidRPr="00E045E3">
        <w:rPr>
          <w:sz w:val="28"/>
          <w:szCs w:val="28"/>
        </w:rPr>
        <w:t>выявлен факт неудовлетворительной организации работы «входного фильтра» при заезде детей и сотрудников 28.07.2022</w:t>
      </w:r>
      <w:r w:rsidR="00A41A5C">
        <w:rPr>
          <w:sz w:val="28"/>
          <w:szCs w:val="28"/>
        </w:rPr>
        <w:t xml:space="preserve"> г</w:t>
      </w:r>
      <w:r w:rsidR="00F22299" w:rsidRPr="00E045E3">
        <w:rPr>
          <w:sz w:val="28"/>
          <w:szCs w:val="28"/>
        </w:rPr>
        <w:t>. в отношении МКУ ДОЛ «Лесная сказка» судом назначено наказание в виде административного приостановления деятельности оздоровительной организации сроком на 30 суток.  </w:t>
      </w:r>
    </w:p>
    <w:p w:rsidR="00C7222E" w:rsidRPr="00E045E3" w:rsidRDefault="001F5CDF" w:rsidP="00B658CA">
      <w:pPr>
        <w:spacing w:line="276" w:lineRule="auto"/>
        <w:ind w:left="-142" w:firstLine="709"/>
        <w:jc w:val="both"/>
        <w:rPr>
          <w:sz w:val="28"/>
          <w:szCs w:val="28"/>
        </w:rPr>
      </w:pPr>
      <w:r w:rsidRPr="00E045E3">
        <w:rPr>
          <w:sz w:val="28"/>
          <w:szCs w:val="28"/>
        </w:rPr>
        <w:t>В</w:t>
      </w:r>
      <w:r w:rsidR="00B56C94" w:rsidRPr="00E045E3">
        <w:rPr>
          <w:sz w:val="28"/>
          <w:szCs w:val="28"/>
        </w:rPr>
        <w:t xml:space="preserve">опросы обеспечения безопасного отдыха и оздоровления детей </w:t>
      </w:r>
      <w:r w:rsidR="00C7222E" w:rsidRPr="00E045E3">
        <w:rPr>
          <w:sz w:val="28"/>
          <w:szCs w:val="28"/>
        </w:rPr>
        <w:t xml:space="preserve">являются приоритетными и </w:t>
      </w:r>
      <w:r w:rsidR="00B56C94" w:rsidRPr="00E045E3">
        <w:rPr>
          <w:sz w:val="28"/>
          <w:szCs w:val="28"/>
        </w:rPr>
        <w:t>на</w:t>
      </w:r>
      <w:r w:rsidR="00B658CA" w:rsidRPr="00E045E3">
        <w:rPr>
          <w:sz w:val="28"/>
          <w:szCs w:val="28"/>
        </w:rPr>
        <w:t>ход</w:t>
      </w:r>
      <w:r w:rsidR="00C7222E" w:rsidRPr="00E045E3">
        <w:rPr>
          <w:sz w:val="28"/>
          <w:szCs w:val="28"/>
        </w:rPr>
        <w:t>ятся</w:t>
      </w:r>
      <w:r w:rsidR="00B658CA" w:rsidRPr="00E045E3">
        <w:rPr>
          <w:sz w:val="28"/>
          <w:szCs w:val="28"/>
        </w:rPr>
        <w:t xml:space="preserve"> на постоянном контроле</w:t>
      </w:r>
      <w:r w:rsidR="00496140" w:rsidRPr="00E045E3">
        <w:rPr>
          <w:sz w:val="28"/>
          <w:szCs w:val="28"/>
        </w:rPr>
        <w:t>.</w:t>
      </w:r>
      <w:r w:rsidR="00B658CA" w:rsidRPr="00E045E3">
        <w:rPr>
          <w:sz w:val="28"/>
          <w:szCs w:val="28"/>
        </w:rPr>
        <w:t xml:space="preserve"> </w:t>
      </w:r>
    </w:p>
    <w:p w:rsidR="00B658CA" w:rsidRPr="00E045E3" w:rsidRDefault="00496140" w:rsidP="00B658CA">
      <w:pPr>
        <w:spacing w:line="276" w:lineRule="auto"/>
        <w:ind w:left="-142" w:firstLine="709"/>
        <w:jc w:val="both"/>
        <w:rPr>
          <w:sz w:val="28"/>
          <w:szCs w:val="28"/>
        </w:rPr>
      </w:pPr>
      <w:r w:rsidRPr="00E045E3">
        <w:rPr>
          <w:sz w:val="28"/>
          <w:szCs w:val="28"/>
        </w:rPr>
        <w:t>Н</w:t>
      </w:r>
      <w:r w:rsidR="00B658CA" w:rsidRPr="00E045E3">
        <w:rPr>
          <w:sz w:val="28"/>
          <w:szCs w:val="28"/>
        </w:rPr>
        <w:t xml:space="preserve">есмотря на </w:t>
      </w:r>
      <w:r w:rsidRPr="00E045E3">
        <w:rPr>
          <w:sz w:val="28"/>
          <w:szCs w:val="28"/>
        </w:rPr>
        <w:t xml:space="preserve">целый комплекс организационно-профилактических мероприятий, проводимых органами внутренних дел в летний период </w:t>
      </w:r>
      <w:r w:rsidR="00B658CA" w:rsidRPr="00E045E3">
        <w:rPr>
          <w:sz w:val="28"/>
          <w:szCs w:val="28"/>
        </w:rPr>
        <w:t xml:space="preserve">в местах организованного отдыха несовершеннолетних в </w:t>
      </w:r>
      <w:r w:rsidRPr="00E045E3">
        <w:rPr>
          <w:sz w:val="28"/>
          <w:szCs w:val="28"/>
        </w:rPr>
        <w:t xml:space="preserve">текущем году </w:t>
      </w:r>
      <w:r w:rsidR="00B658CA" w:rsidRPr="00E045E3">
        <w:rPr>
          <w:sz w:val="28"/>
          <w:szCs w:val="28"/>
        </w:rPr>
        <w:t xml:space="preserve">зарегистрировано </w:t>
      </w:r>
      <w:r w:rsidR="00B658CA" w:rsidRPr="00E045E3">
        <w:rPr>
          <w:b/>
          <w:sz w:val="28"/>
          <w:szCs w:val="28"/>
        </w:rPr>
        <w:t>4</w:t>
      </w:r>
      <w:r w:rsidR="00B658CA" w:rsidRPr="00E045E3">
        <w:rPr>
          <w:sz w:val="28"/>
          <w:szCs w:val="28"/>
        </w:rPr>
        <w:t xml:space="preserve"> </w:t>
      </w:r>
      <w:r w:rsidR="00B658CA" w:rsidRPr="00E045E3">
        <w:rPr>
          <w:b/>
          <w:sz w:val="28"/>
          <w:szCs w:val="28"/>
        </w:rPr>
        <w:t>преступления</w:t>
      </w:r>
      <w:r w:rsidR="00B658CA" w:rsidRPr="00E045E3">
        <w:rPr>
          <w:sz w:val="28"/>
          <w:szCs w:val="28"/>
        </w:rPr>
        <w:t xml:space="preserve"> против половой неприкосновенности подростков, одно из которых совершено воспитателем детского лагеря, одно – охранником ЧОО, два – посторонними лицами, проникшими на охраняемую территорию загородных объектов детского отдыха (в 2021г. – 5). </w:t>
      </w:r>
    </w:p>
    <w:p w:rsidR="001F5CDF" w:rsidRPr="00E045E3" w:rsidRDefault="00496140" w:rsidP="00C7222E">
      <w:pPr>
        <w:shd w:val="clear" w:color="auto" w:fill="FFFFFF" w:themeFill="background1"/>
        <w:spacing w:line="276" w:lineRule="auto"/>
        <w:ind w:firstLine="709"/>
        <w:jc w:val="both"/>
        <w:rPr>
          <w:sz w:val="28"/>
          <w:szCs w:val="28"/>
        </w:rPr>
      </w:pPr>
      <w:r w:rsidRPr="00E045E3">
        <w:rPr>
          <w:sz w:val="28"/>
          <w:szCs w:val="28"/>
        </w:rPr>
        <w:t>За период детской летней оздоровительной кампании 2022 года</w:t>
      </w:r>
      <w:r w:rsidR="001F5CDF" w:rsidRPr="00E045E3">
        <w:rPr>
          <w:sz w:val="28"/>
          <w:szCs w:val="28"/>
        </w:rPr>
        <w:t xml:space="preserve"> </w:t>
      </w:r>
      <w:r w:rsidRPr="00E045E3">
        <w:rPr>
          <w:sz w:val="28"/>
          <w:szCs w:val="28"/>
        </w:rPr>
        <w:t xml:space="preserve">по информации МЧС России </w:t>
      </w:r>
      <w:r w:rsidR="001F5CDF" w:rsidRPr="00E045E3">
        <w:rPr>
          <w:sz w:val="28"/>
          <w:szCs w:val="28"/>
        </w:rPr>
        <w:t xml:space="preserve">на объектах летнего детского отдыха и оздоровления произошло </w:t>
      </w:r>
      <w:r w:rsidR="001F5CDF" w:rsidRPr="00E045E3">
        <w:rPr>
          <w:b/>
          <w:sz w:val="28"/>
          <w:szCs w:val="28"/>
        </w:rPr>
        <w:t>3 пожара</w:t>
      </w:r>
      <w:r w:rsidR="001F5CDF" w:rsidRPr="00E045E3">
        <w:rPr>
          <w:sz w:val="28"/>
          <w:szCs w:val="28"/>
        </w:rPr>
        <w:t>. В аналогичный период предыдущего года произошло 5 пожаров (снижение 60 %). Травмирования и детской гибели не допущено.</w:t>
      </w:r>
      <w:r w:rsidR="00C7222E" w:rsidRPr="00E045E3">
        <w:rPr>
          <w:sz w:val="28"/>
          <w:szCs w:val="28"/>
        </w:rPr>
        <w:t xml:space="preserve"> (</w:t>
      </w:r>
      <w:r w:rsidR="001F5CDF" w:rsidRPr="00E045E3">
        <w:rPr>
          <w:i/>
          <w:iCs/>
          <w:sz w:val="28"/>
          <w:szCs w:val="28"/>
        </w:rPr>
        <w:t xml:space="preserve">В 2017 г. – 2 пожара, 2018 г. – 4 пожара, </w:t>
      </w:r>
      <w:r w:rsidR="00E65466">
        <w:rPr>
          <w:i/>
          <w:iCs/>
          <w:sz w:val="28"/>
          <w:szCs w:val="28"/>
        </w:rPr>
        <w:t xml:space="preserve">                 </w:t>
      </w:r>
      <w:r w:rsidR="001F5CDF" w:rsidRPr="00E045E3">
        <w:rPr>
          <w:i/>
          <w:iCs/>
          <w:sz w:val="28"/>
          <w:szCs w:val="28"/>
        </w:rPr>
        <w:t>2019 г. – 9 пожаров, 2020 г. – 3 пожара, 2021 г. – 5 пожаров.</w:t>
      </w:r>
      <w:r w:rsidR="00C7222E" w:rsidRPr="00E045E3">
        <w:rPr>
          <w:i/>
          <w:iCs/>
          <w:sz w:val="28"/>
          <w:szCs w:val="28"/>
        </w:rPr>
        <w:t>)</w:t>
      </w:r>
    </w:p>
    <w:p w:rsidR="00AF4DEC" w:rsidRPr="00AF4DEC" w:rsidRDefault="00AF4DEC" w:rsidP="00AF4DEC">
      <w:pPr>
        <w:spacing w:line="276" w:lineRule="auto"/>
        <w:ind w:left="-142" w:firstLine="709"/>
        <w:jc w:val="both"/>
        <w:rPr>
          <w:sz w:val="28"/>
          <w:szCs w:val="28"/>
        </w:rPr>
      </w:pPr>
      <w:r w:rsidRPr="00AF4DEC">
        <w:rPr>
          <w:sz w:val="28"/>
          <w:szCs w:val="28"/>
        </w:rPr>
        <w:t>В рамках Российской трехсторонней комиссии по регулированию социально-трудовых отношений ФНПР выступала за продление программы кешбэка за детский отдых и на 2022 год.</w:t>
      </w:r>
    </w:p>
    <w:p w:rsidR="00F936BA" w:rsidRPr="00F936BA" w:rsidRDefault="00F936BA" w:rsidP="00B606CF">
      <w:pPr>
        <w:spacing w:line="276" w:lineRule="auto"/>
        <w:ind w:left="-142" w:firstLine="709"/>
        <w:jc w:val="both"/>
        <w:rPr>
          <w:sz w:val="28"/>
          <w:szCs w:val="28"/>
        </w:rPr>
      </w:pPr>
      <w:r w:rsidRPr="00F936BA">
        <w:rPr>
          <w:sz w:val="28"/>
          <w:szCs w:val="28"/>
        </w:rPr>
        <w:lastRenderedPageBreak/>
        <w:t>По поручению Президента Российской Федерации программа была продлена и должна была действовать до 30 сентября 2022 года. Динамика спроса на путевки в организации детского отдыха превысила прошлогодние показатели почти в два раза. Однако продажа путевок по программе детского кешбэка завершилась досрочно - 15 июня, что не прибавило авторитета органам власти.</w:t>
      </w:r>
    </w:p>
    <w:p w:rsidR="00F936BA" w:rsidRPr="00F936BA" w:rsidRDefault="00F936BA" w:rsidP="00B606CF">
      <w:pPr>
        <w:spacing w:line="276" w:lineRule="auto"/>
        <w:ind w:left="-142" w:firstLine="850"/>
        <w:jc w:val="both"/>
        <w:rPr>
          <w:sz w:val="28"/>
          <w:szCs w:val="28"/>
        </w:rPr>
      </w:pPr>
      <w:r w:rsidRPr="00F936BA">
        <w:rPr>
          <w:sz w:val="28"/>
          <w:szCs w:val="28"/>
        </w:rPr>
        <w:t xml:space="preserve">По информации членских организаций ФНПР в Ярославской и Брянской областях не все работающие родители смогли воспользоваться программой кешбэка в столь короткий период. В Астраханской области после объявления об отмене кешбэка было аннулировано раннее бронирование детских путевок, а в Республике Тыва родители просто не успели выкупить путевки по программе кешбэка, не ожидая что будет ее досрочная отмена. </w:t>
      </w:r>
    </w:p>
    <w:p w:rsidR="00F936BA" w:rsidRPr="00F936BA" w:rsidRDefault="00F936BA" w:rsidP="009B1858">
      <w:pPr>
        <w:spacing w:line="276" w:lineRule="auto"/>
        <w:ind w:left="-142" w:firstLine="850"/>
        <w:jc w:val="both"/>
        <w:rPr>
          <w:sz w:val="28"/>
          <w:szCs w:val="28"/>
        </w:rPr>
      </w:pPr>
      <w:r w:rsidRPr="00F936BA">
        <w:rPr>
          <w:sz w:val="28"/>
          <w:szCs w:val="28"/>
        </w:rPr>
        <w:t>В дополнение сообщаем, что ФНПР поддерживает предложение партии «Единая Россия» расширить период реализации программы детского туристического кешбэка и сделать ее круглогодичной, так как отдых и оздоровление детей осуществляется в течение всего года свои письма и предложения вами были направлены.</w:t>
      </w:r>
    </w:p>
    <w:p w:rsidR="00BF6A8B" w:rsidRPr="00BF6A8B" w:rsidRDefault="00145E52" w:rsidP="00BF6A8B">
      <w:pPr>
        <w:shd w:val="clear" w:color="auto" w:fill="FFFFFF" w:themeFill="background1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C91894" w:rsidRPr="00195151">
        <w:rPr>
          <w:sz w:val="28"/>
          <w:szCs w:val="28"/>
        </w:rPr>
        <w:t xml:space="preserve"> проект</w:t>
      </w:r>
      <w:r>
        <w:rPr>
          <w:sz w:val="28"/>
          <w:szCs w:val="28"/>
        </w:rPr>
        <w:t>е</w:t>
      </w:r>
      <w:r w:rsidR="00C91894" w:rsidRPr="00195151">
        <w:rPr>
          <w:sz w:val="28"/>
          <w:szCs w:val="28"/>
        </w:rPr>
        <w:t xml:space="preserve"> бюджета на </w:t>
      </w:r>
      <w:r w:rsidR="00BF6A8B">
        <w:rPr>
          <w:sz w:val="28"/>
          <w:szCs w:val="28"/>
        </w:rPr>
        <w:t>2023-2025 годы</w:t>
      </w:r>
      <w:r w:rsidR="00C91894" w:rsidRPr="00195151">
        <w:rPr>
          <w:sz w:val="28"/>
          <w:szCs w:val="28"/>
        </w:rPr>
        <w:t xml:space="preserve"> деньги </w:t>
      </w:r>
      <w:r w:rsidR="00C91894">
        <w:rPr>
          <w:sz w:val="28"/>
          <w:szCs w:val="28"/>
        </w:rPr>
        <w:t xml:space="preserve">на программу детского кешбеэка </w:t>
      </w:r>
      <w:r w:rsidR="00C91894" w:rsidRPr="00195151">
        <w:rPr>
          <w:sz w:val="28"/>
          <w:szCs w:val="28"/>
        </w:rPr>
        <w:t>пока не заложили</w:t>
      </w:r>
      <w:r w:rsidR="009B1858">
        <w:rPr>
          <w:sz w:val="28"/>
          <w:szCs w:val="28"/>
        </w:rPr>
        <w:t>, но есть обращение Комитета Госдумы по туризму и развитию</w:t>
      </w:r>
      <w:r w:rsidR="009B1858" w:rsidRPr="009B1858">
        <w:rPr>
          <w:sz w:val="28"/>
          <w:szCs w:val="28"/>
        </w:rPr>
        <w:t xml:space="preserve"> </w:t>
      </w:r>
      <w:r w:rsidR="009B1858" w:rsidRPr="00195151">
        <w:rPr>
          <w:sz w:val="28"/>
          <w:szCs w:val="28"/>
        </w:rPr>
        <w:t>туристической инфраструктуры</w:t>
      </w:r>
      <w:r w:rsidR="009B1858">
        <w:rPr>
          <w:sz w:val="28"/>
          <w:szCs w:val="28"/>
        </w:rPr>
        <w:t xml:space="preserve"> к Министерству </w:t>
      </w:r>
      <w:r w:rsidR="009B1858" w:rsidRPr="00195151">
        <w:rPr>
          <w:sz w:val="28"/>
          <w:szCs w:val="28"/>
        </w:rPr>
        <w:t>Минэкономразвития</w:t>
      </w:r>
      <w:r w:rsidR="009B1858">
        <w:rPr>
          <w:sz w:val="28"/>
          <w:szCs w:val="28"/>
        </w:rPr>
        <w:t xml:space="preserve"> России, о том, что д</w:t>
      </w:r>
      <w:r w:rsidR="009B1858" w:rsidRPr="00195151">
        <w:rPr>
          <w:sz w:val="28"/>
          <w:szCs w:val="28"/>
        </w:rPr>
        <w:t>еньги на программу детского кешбэка в 2023 году нужно изыскать при подготовке ко второму чтению проекта бюджета на следующ</w:t>
      </w:r>
      <w:r w:rsidR="00BF6A8B">
        <w:rPr>
          <w:sz w:val="28"/>
          <w:szCs w:val="28"/>
        </w:rPr>
        <w:t>ие три года</w:t>
      </w:r>
      <w:r w:rsidR="009B1858">
        <w:rPr>
          <w:sz w:val="28"/>
          <w:szCs w:val="28"/>
        </w:rPr>
        <w:t>.</w:t>
      </w:r>
      <w:r w:rsidR="00BF6A8B" w:rsidRPr="00BF6A8B">
        <w:rPr>
          <w:rFonts w:eastAsiaTheme="minorHAnsi"/>
          <w:sz w:val="28"/>
          <w:szCs w:val="28"/>
        </w:rPr>
        <w:t xml:space="preserve"> </w:t>
      </w:r>
    </w:p>
    <w:p w:rsidR="00A003AC" w:rsidRDefault="009B1858" w:rsidP="00077D3B">
      <w:pPr>
        <w:shd w:val="clear" w:color="auto" w:fill="FFFFFF" w:themeFill="background1"/>
        <w:spacing w:line="276" w:lineRule="auto"/>
        <w:ind w:firstLine="709"/>
        <w:jc w:val="both"/>
        <w:rPr>
          <w:rFonts w:eastAsia="Calibri"/>
          <w:sz w:val="28"/>
          <w:szCs w:val="28"/>
        </w:rPr>
      </w:pPr>
      <w:r w:rsidRPr="009B1858">
        <w:rPr>
          <w:rFonts w:eastAsia="Calibri"/>
          <w:sz w:val="28"/>
          <w:szCs w:val="28"/>
        </w:rPr>
        <w:t xml:space="preserve">20 октября </w:t>
      </w:r>
      <w:r>
        <w:rPr>
          <w:rFonts w:eastAsia="Calibri"/>
          <w:sz w:val="28"/>
          <w:szCs w:val="28"/>
        </w:rPr>
        <w:t xml:space="preserve">2022 года </w:t>
      </w:r>
      <w:r w:rsidRPr="009B1858">
        <w:rPr>
          <w:rFonts w:eastAsia="Calibri"/>
          <w:sz w:val="28"/>
          <w:szCs w:val="28"/>
        </w:rPr>
        <w:t xml:space="preserve">президент Владимир Путин подписал указ об упразднении федерального агентства </w:t>
      </w:r>
      <w:r w:rsidRPr="00195151">
        <w:rPr>
          <w:sz w:val="28"/>
          <w:szCs w:val="28"/>
        </w:rPr>
        <w:t>Ростуризм</w:t>
      </w:r>
      <w:r w:rsidRPr="009B1858">
        <w:rPr>
          <w:rFonts w:eastAsia="Calibri"/>
          <w:sz w:val="28"/>
          <w:szCs w:val="28"/>
        </w:rPr>
        <w:t xml:space="preserve"> и переда</w:t>
      </w:r>
      <w:r w:rsidR="00145E52">
        <w:rPr>
          <w:rFonts w:eastAsia="Calibri"/>
          <w:sz w:val="28"/>
          <w:szCs w:val="28"/>
        </w:rPr>
        <w:t>че его функций Минэкономразвития</w:t>
      </w:r>
      <w:r w:rsidRPr="009B1858">
        <w:rPr>
          <w:rFonts w:eastAsia="Calibri"/>
          <w:sz w:val="28"/>
          <w:szCs w:val="28"/>
        </w:rPr>
        <w:t>.</w:t>
      </w:r>
    </w:p>
    <w:p w:rsidR="00145E52" w:rsidRPr="00145E52" w:rsidRDefault="00145E52" w:rsidP="00077D3B">
      <w:pPr>
        <w:shd w:val="clear" w:color="auto" w:fill="FFFFFF" w:themeFill="background1"/>
        <w:spacing w:line="276" w:lineRule="auto"/>
        <w:ind w:firstLine="709"/>
        <w:jc w:val="both"/>
        <w:rPr>
          <w:sz w:val="28"/>
          <w:szCs w:val="28"/>
          <w:highlight w:val="yellow"/>
        </w:rPr>
      </w:pPr>
      <w:r>
        <w:rPr>
          <w:rFonts w:eastAsia="Calibri"/>
          <w:sz w:val="28"/>
          <w:szCs w:val="28"/>
        </w:rPr>
        <w:t xml:space="preserve">Профсоюзная сторона РТК настаивает на </w:t>
      </w:r>
      <w:r>
        <w:rPr>
          <w:sz w:val="28"/>
          <w:szCs w:val="28"/>
        </w:rPr>
        <w:t>расширении</w:t>
      </w:r>
      <w:r w:rsidRPr="00145E52">
        <w:rPr>
          <w:sz w:val="28"/>
          <w:szCs w:val="28"/>
        </w:rPr>
        <w:t xml:space="preserve"> период</w:t>
      </w:r>
      <w:r>
        <w:rPr>
          <w:sz w:val="28"/>
          <w:szCs w:val="28"/>
        </w:rPr>
        <w:t>а</w:t>
      </w:r>
      <w:r w:rsidRPr="00145E52">
        <w:rPr>
          <w:sz w:val="28"/>
          <w:szCs w:val="28"/>
        </w:rPr>
        <w:t xml:space="preserve"> реализации программы </w:t>
      </w:r>
      <w:r>
        <w:rPr>
          <w:sz w:val="28"/>
          <w:szCs w:val="28"/>
        </w:rPr>
        <w:t xml:space="preserve">детского туристического кешбэка, соответствующая запись была внесена в Протокол </w:t>
      </w:r>
      <w:r w:rsidR="008274D5">
        <w:rPr>
          <w:sz w:val="28"/>
          <w:szCs w:val="28"/>
        </w:rPr>
        <w:t xml:space="preserve">Рабочей </w:t>
      </w:r>
      <w:r>
        <w:rPr>
          <w:sz w:val="28"/>
          <w:szCs w:val="28"/>
        </w:rPr>
        <w:t xml:space="preserve">группы </w:t>
      </w:r>
      <w:r w:rsidR="00367746" w:rsidRPr="00367746">
        <w:rPr>
          <w:sz w:val="28"/>
          <w:szCs w:val="28"/>
        </w:rPr>
        <w:t>Комиссии по социальному страхованию, социальной защите, развитию отраслей социальной сферы</w:t>
      </w:r>
      <w:r w:rsidR="00367746" w:rsidRPr="00623AAF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 w:rsidR="00367746">
        <w:rPr>
          <w:sz w:val="28"/>
          <w:szCs w:val="28"/>
        </w:rPr>
        <w:t xml:space="preserve"> 26.10.22 г.</w:t>
      </w:r>
    </w:p>
    <w:p w:rsidR="00755EDF" w:rsidRPr="00077D3B" w:rsidRDefault="00744BA8" w:rsidP="00B606CF">
      <w:pPr>
        <w:pBdr>
          <w:bottom w:val="single" w:sz="6" w:space="23" w:color="FFFFFF"/>
        </w:pBdr>
        <w:spacing w:line="276" w:lineRule="auto"/>
        <w:ind w:firstLine="709"/>
        <w:jc w:val="both"/>
        <w:rPr>
          <w:rStyle w:val="apple-converted-space"/>
          <w:rFonts w:eastAsiaTheme="minorHAnsi"/>
          <w:sz w:val="28"/>
          <w:szCs w:val="28"/>
          <w:lang w:eastAsia="en-US"/>
        </w:rPr>
      </w:pPr>
      <w:r w:rsidRPr="00077D3B">
        <w:rPr>
          <w:sz w:val="28"/>
          <w:szCs w:val="28"/>
        </w:rPr>
        <w:t>Основной задачей, стоящей п</w:t>
      </w:r>
      <w:r w:rsidR="00BA3837" w:rsidRPr="00077D3B">
        <w:rPr>
          <w:sz w:val="28"/>
          <w:szCs w:val="28"/>
        </w:rPr>
        <w:t xml:space="preserve">еред профсоюзными организациями </w:t>
      </w:r>
      <w:r w:rsidR="00B4210B" w:rsidRPr="00077D3B">
        <w:rPr>
          <w:sz w:val="28"/>
          <w:szCs w:val="28"/>
        </w:rPr>
        <w:t>в 202</w:t>
      </w:r>
      <w:r w:rsidR="00F94EFA" w:rsidRPr="00077D3B">
        <w:rPr>
          <w:sz w:val="28"/>
          <w:szCs w:val="28"/>
        </w:rPr>
        <w:t>3</w:t>
      </w:r>
      <w:r w:rsidR="00B4210B" w:rsidRPr="00077D3B">
        <w:rPr>
          <w:sz w:val="28"/>
          <w:szCs w:val="28"/>
        </w:rPr>
        <w:t xml:space="preserve"> году </w:t>
      </w:r>
      <w:r w:rsidRPr="00077D3B">
        <w:rPr>
          <w:sz w:val="28"/>
          <w:szCs w:val="28"/>
        </w:rPr>
        <w:t>является инициирование</w:t>
      </w:r>
      <w:r w:rsidR="00B4210B" w:rsidRPr="00077D3B">
        <w:rPr>
          <w:sz w:val="28"/>
          <w:szCs w:val="28"/>
        </w:rPr>
        <w:t xml:space="preserve"> </w:t>
      </w:r>
      <w:r w:rsidR="009B207C" w:rsidRPr="00077D3B">
        <w:rPr>
          <w:sz w:val="28"/>
          <w:szCs w:val="28"/>
        </w:rPr>
        <w:t>вопросов</w:t>
      </w:r>
      <w:r w:rsidR="00755EDF" w:rsidRPr="00077D3B">
        <w:rPr>
          <w:sz w:val="28"/>
          <w:szCs w:val="28"/>
        </w:rPr>
        <w:t xml:space="preserve"> </w:t>
      </w:r>
      <w:r w:rsidRPr="00077D3B">
        <w:rPr>
          <w:sz w:val="28"/>
          <w:szCs w:val="28"/>
        </w:rPr>
        <w:t>на</w:t>
      </w:r>
      <w:r w:rsidR="00755EDF" w:rsidRPr="00077D3B">
        <w:rPr>
          <w:sz w:val="28"/>
          <w:szCs w:val="28"/>
        </w:rPr>
        <w:t xml:space="preserve"> республиканских, краевых, областных и городских трехсторонних комиссиях по регулированию социально-трудовых отношений и межведомственных комиссиях по организации отдыха и оздоровления детей</w:t>
      </w:r>
      <w:r w:rsidR="009B207C" w:rsidRPr="00077D3B">
        <w:rPr>
          <w:sz w:val="28"/>
          <w:szCs w:val="28"/>
        </w:rPr>
        <w:t>:</w:t>
      </w:r>
      <w:r w:rsidR="00C71002" w:rsidRPr="00077D3B">
        <w:rPr>
          <w:rStyle w:val="apple-converted-space"/>
          <w:rFonts w:eastAsiaTheme="minorHAnsi"/>
          <w:sz w:val="28"/>
          <w:szCs w:val="28"/>
          <w:lang w:eastAsia="en-US"/>
        </w:rPr>
        <w:t xml:space="preserve"> </w:t>
      </w:r>
    </w:p>
    <w:p w:rsidR="00077D3B" w:rsidRPr="00AD4FF9" w:rsidRDefault="00077D3B" w:rsidP="00077D3B">
      <w:pPr>
        <w:pBdr>
          <w:bottom w:val="single" w:sz="6" w:space="23" w:color="FFFFFF"/>
        </w:pBd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AD4FF9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AD4FF9">
        <w:rPr>
          <w:sz w:val="28"/>
          <w:szCs w:val="28"/>
        </w:rPr>
        <w:t xml:space="preserve">финансировании, подготовке и проведении детской </w:t>
      </w:r>
      <w:r w:rsidR="008274D5">
        <w:rPr>
          <w:sz w:val="28"/>
          <w:szCs w:val="28"/>
        </w:rPr>
        <w:t xml:space="preserve">летней </w:t>
      </w:r>
      <w:r w:rsidRPr="00AD4FF9">
        <w:rPr>
          <w:sz w:val="28"/>
          <w:szCs w:val="28"/>
        </w:rPr>
        <w:t>оздоровительной кампании в 2023 году;</w:t>
      </w:r>
    </w:p>
    <w:p w:rsidR="00077D3B" w:rsidRPr="00AD4FF9" w:rsidRDefault="00077D3B" w:rsidP="00077D3B">
      <w:pPr>
        <w:pBdr>
          <w:bottom w:val="single" w:sz="6" w:space="23" w:color="FFFFFF"/>
        </w:pBdr>
        <w:spacing w:line="276" w:lineRule="auto"/>
        <w:ind w:firstLine="709"/>
        <w:jc w:val="both"/>
        <w:rPr>
          <w:sz w:val="28"/>
          <w:szCs w:val="28"/>
        </w:rPr>
      </w:pPr>
      <w:r w:rsidRPr="00AD4FF9">
        <w:rPr>
          <w:sz w:val="28"/>
          <w:szCs w:val="28"/>
        </w:rPr>
        <w:t>- о продлении программы детского кешбэка;</w:t>
      </w:r>
    </w:p>
    <w:p w:rsidR="00077D3B" w:rsidRPr="00AD4FF9" w:rsidRDefault="00077D3B" w:rsidP="00077D3B">
      <w:pPr>
        <w:pBdr>
          <w:bottom w:val="single" w:sz="6" w:space="23" w:color="FFFFFF"/>
        </w:pBdr>
        <w:spacing w:line="276" w:lineRule="auto"/>
        <w:ind w:firstLine="709"/>
        <w:jc w:val="both"/>
        <w:rPr>
          <w:rStyle w:val="apple-converted-space"/>
          <w:sz w:val="28"/>
          <w:szCs w:val="28"/>
        </w:rPr>
      </w:pPr>
      <w:r w:rsidRPr="00AD4FF9">
        <w:rPr>
          <w:rStyle w:val="apple-converted-space"/>
          <w:sz w:val="28"/>
          <w:szCs w:val="28"/>
          <w:shd w:val="clear" w:color="auto" w:fill="FFFFFF"/>
        </w:rPr>
        <w:lastRenderedPageBreak/>
        <w:t>- о выделении из федерального бюджета финансовых средств на отдых и оздоровление детей, находящихся в трудной жизненной ситуации и детей мобилизованных граждан участвующих в</w:t>
      </w:r>
      <w:r w:rsidR="008274D5">
        <w:rPr>
          <w:rStyle w:val="apple-converted-space"/>
          <w:sz w:val="28"/>
          <w:szCs w:val="28"/>
          <w:shd w:val="clear" w:color="auto" w:fill="FFFFFF"/>
        </w:rPr>
        <w:t xml:space="preserve"> </w:t>
      </w:r>
      <w:r w:rsidR="008274D5" w:rsidRPr="00AD4FF9">
        <w:rPr>
          <w:rStyle w:val="apple-converted-space"/>
          <w:sz w:val="28"/>
          <w:szCs w:val="28"/>
          <w:shd w:val="clear" w:color="auto" w:fill="FFFFFF"/>
        </w:rPr>
        <w:t>спец</w:t>
      </w:r>
      <w:r w:rsidR="008274D5">
        <w:rPr>
          <w:rStyle w:val="apple-converted-space"/>
          <w:sz w:val="28"/>
          <w:szCs w:val="28"/>
          <w:shd w:val="clear" w:color="auto" w:fill="FFFFFF"/>
        </w:rPr>
        <w:t>иальной</w:t>
      </w:r>
      <w:r w:rsidRPr="00AD4FF9">
        <w:rPr>
          <w:rStyle w:val="apple-converted-space"/>
          <w:sz w:val="28"/>
          <w:szCs w:val="28"/>
          <w:shd w:val="clear" w:color="auto" w:fill="FFFFFF"/>
        </w:rPr>
        <w:t xml:space="preserve"> военной операции;</w:t>
      </w:r>
    </w:p>
    <w:p w:rsidR="00077D3B" w:rsidRPr="00AD4FF9" w:rsidRDefault="00077D3B" w:rsidP="00077D3B">
      <w:pPr>
        <w:pBdr>
          <w:bottom w:val="single" w:sz="6" w:space="23" w:color="FFFFFF"/>
        </w:pBdr>
        <w:spacing w:line="276" w:lineRule="auto"/>
        <w:ind w:firstLine="709"/>
        <w:jc w:val="both"/>
        <w:rPr>
          <w:sz w:val="28"/>
          <w:szCs w:val="28"/>
        </w:rPr>
      </w:pPr>
      <w:r w:rsidRPr="00AD4FF9">
        <w:rPr>
          <w:sz w:val="28"/>
          <w:szCs w:val="28"/>
        </w:rPr>
        <w:t>- о выделении денежных средств региональных бюджетов на финансирование детской оздоровительной кампании и эффективности их использования;</w:t>
      </w:r>
    </w:p>
    <w:p w:rsidR="00077D3B" w:rsidRPr="00AD4FF9" w:rsidRDefault="00077D3B" w:rsidP="00077D3B">
      <w:pPr>
        <w:pBdr>
          <w:bottom w:val="single" w:sz="6" w:space="23" w:color="FFFFFF"/>
        </w:pBdr>
        <w:spacing w:line="276" w:lineRule="auto"/>
        <w:ind w:firstLine="709"/>
        <w:jc w:val="both"/>
        <w:rPr>
          <w:sz w:val="28"/>
          <w:szCs w:val="28"/>
        </w:rPr>
      </w:pPr>
      <w:r w:rsidRPr="00AD4FF9">
        <w:rPr>
          <w:sz w:val="28"/>
          <w:szCs w:val="28"/>
        </w:rPr>
        <w:t>- о реализации программ улучшения материально-технической базы загородных детских оздоровительных учреждений, недопущении перепрофилирования и  использования не по назначению детских загородных оздоровительных лагерей и земель, на которых расположены такие объекты;</w:t>
      </w:r>
    </w:p>
    <w:p w:rsidR="00077D3B" w:rsidRPr="00AD4FF9" w:rsidRDefault="00077D3B" w:rsidP="00077D3B">
      <w:pPr>
        <w:pBdr>
          <w:bottom w:val="single" w:sz="6" w:space="23" w:color="FFFFFF"/>
        </w:pBdr>
        <w:spacing w:line="276" w:lineRule="auto"/>
        <w:ind w:firstLine="709"/>
        <w:jc w:val="both"/>
        <w:rPr>
          <w:sz w:val="28"/>
          <w:szCs w:val="28"/>
        </w:rPr>
      </w:pPr>
      <w:r w:rsidRPr="00AD4FF9">
        <w:rPr>
          <w:sz w:val="28"/>
          <w:szCs w:val="28"/>
        </w:rPr>
        <w:t xml:space="preserve"> - об обеспечении </w:t>
      </w:r>
      <w:r>
        <w:rPr>
          <w:sz w:val="28"/>
          <w:szCs w:val="28"/>
        </w:rPr>
        <w:t>комплексной безопасности детей</w:t>
      </w:r>
      <w:r w:rsidRPr="00AD4FF9">
        <w:rPr>
          <w:sz w:val="28"/>
          <w:szCs w:val="28"/>
        </w:rPr>
        <w:t>;</w:t>
      </w:r>
    </w:p>
    <w:p w:rsidR="00077D3B" w:rsidRPr="00AD4FF9" w:rsidRDefault="00077D3B" w:rsidP="00077D3B">
      <w:pPr>
        <w:pBdr>
          <w:bottom w:val="single" w:sz="6" w:space="23" w:color="FFFFFF"/>
        </w:pBdr>
        <w:spacing w:line="276" w:lineRule="auto"/>
        <w:ind w:firstLine="709"/>
        <w:jc w:val="both"/>
        <w:rPr>
          <w:sz w:val="28"/>
          <w:szCs w:val="28"/>
        </w:rPr>
      </w:pPr>
      <w:r w:rsidRPr="00AD4FF9">
        <w:rPr>
          <w:sz w:val="28"/>
          <w:szCs w:val="28"/>
        </w:rPr>
        <w:t xml:space="preserve">- о контроле над организацией питания и обеспечением качественными продуктами и бесперебойным водоснабжением детских оздоровительных учреждений, </w:t>
      </w:r>
      <w:r w:rsidRPr="00AD4FF9">
        <w:rPr>
          <w:rStyle w:val="apple-converted-space"/>
          <w:sz w:val="28"/>
          <w:szCs w:val="28"/>
        </w:rPr>
        <w:t xml:space="preserve">соблюдением условий хранения пищевой продукции, </w:t>
      </w:r>
      <w:r w:rsidRPr="00AD4FF9">
        <w:rPr>
          <w:sz w:val="28"/>
          <w:szCs w:val="28"/>
        </w:rPr>
        <w:t>санитарного состояния пищеблоков;</w:t>
      </w:r>
    </w:p>
    <w:p w:rsidR="00077D3B" w:rsidRPr="00AD4FF9" w:rsidRDefault="00077D3B" w:rsidP="00077D3B">
      <w:pPr>
        <w:pBdr>
          <w:bottom w:val="single" w:sz="6" w:space="23" w:color="FFFFFF"/>
        </w:pBdr>
        <w:spacing w:line="276" w:lineRule="auto"/>
        <w:ind w:firstLine="709"/>
        <w:jc w:val="both"/>
        <w:rPr>
          <w:sz w:val="28"/>
          <w:szCs w:val="28"/>
        </w:rPr>
      </w:pPr>
      <w:r w:rsidRPr="00AD4FF9">
        <w:rPr>
          <w:sz w:val="28"/>
          <w:szCs w:val="28"/>
        </w:rPr>
        <w:t>- о качестве подготовки, подбора и организации работы педагогического, медицинского и обслуживающего персонала в загородных детских оздоровительных учреждениях;</w:t>
      </w:r>
    </w:p>
    <w:p w:rsidR="00077D3B" w:rsidRPr="00AD4FF9" w:rsidRDefault="00077D3B" w:rsidP="00077D3B">
      <w:pPr>
        <w:pBdr>
          <w:bottom w:val="single" w:sz="6" w:space="23" w:color="FFFFFF"/>
        </w:pBdr>
        <w:spacing w:line="276" w:lineRule="auto"/>
        <w:ind w:firstLine="709"/>
        <w:jc w:val="both"/>
        <w:rPr>
          <w:sz w:val="28"/>
          <w:szCs w:val="28"/>
        </w:rPr>
      </w:pPr>
      <w:r w:rsidRPr="00AD4FF9">
        <w:rPr>
          <w:sz w:val="28"/>
          <w:szCs w:val="28"/>
        </w:rPr>
        <w:t xml:space="preserve">- осуществлять постоянный контроль за обеспечением доступности оздоровительного отдыха детей, приемлемого уровня стоимости путевок. </w:t>
      </w:r>
    </w:p>
    <w:p w:rsidR="00B901CB" w:rsidRDefault="00077D3B" w:rsidP="00B901CB">
      <w:pPr>
        <w:pBdr>
          <w:bottom w:val="single" w:sz="6" w:space="23" w:color="FFFFFF"/>
        </w:pBd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Профсоюзным организациям необходимо обращать особое внимание на</w:t>
      </w:r>
      <w:r w:rsidR="00B901CB">
        <w:rPr>
          <w:sz w:val="28"/>
          <w:szCs w:val="28"/>
        </w:rPr>
        <w:t xml:space="preserve"> необходимость резервирования дополнительных мест в организациях детского отдыха для детей из ЛНР, ДНР и других освобожденных территорий.</w:t>
      </w:r>
    </w:p>
    <w:p w:rsidR="00E65466" w:rsidRDefault="00145E52" w:rsidP="00145E52">
      <w:pPr>
        <w:pBdr>
          <w:bottom w:val="single" w:sz="6" w:space="23" w:color="FFFFFF"/>
        </w:pBdr>
        <w:spacing w:line="276" w:lineRule="auto"/>
        <w:ind w:firstLine="709"/>
        <w:jc w:val="both"/>
        <w:rPr>
          <w:sz w:val="28"/>
          <w:szCs w:val="28"/>
        </w:rPr>
      </w:pPr>
      <w:r w:rsidRPr="00145E52">
        <w:rPr>
          <w:sz w:val="28"/>
          <w:szCs w:val="28"/>
        </w:rPr>
        <w:t xml:space="preserve">Безопасность и защищенность детей во время детского летнего отдыха и оздоровления одна из главных задач профсоюзов. Необходимо принять дополнительные меры по недопущению происшествий, в том числе чрезвычайного характера в организациях отдыха детей и их оздоровления. Следует учесть ошибки и недочеты детской летней оздоровительной кампании прошедшего года. </w:t>
      </w:r>
    </w:p>
    <w:p w:rsidR="00E53050" w:rsidRDefault="00C91894" w:rsidP="00145E52">
      <w:pPr>
        <w:pBdr>
          <w:bottom w:val="single" w:sz="6" w:space="23" w:color="FFFFFF"/>
        </w:pBd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91894">
        <w:rPr>
          <w:rFonts w:eastAsia="Calibri"/>
          <w:sz w:val="28"/>
          <w:szCs w:val="28"/>
          <w:lang w:eastAsia="en-US"/>
        </w:rPr>
        <w:t xml:space="preserve">Вопрос организации отдыха и оздоровления детей находится на постоянном контроле и в зоне внимания ФНПР и ее членских </w:t>
      </w:r>
      <w:r w:rsidR="00145E52">
        <w:rPr>
          <w:rFonts w:eastAsia="Calibri"/>
          <w:sz w:val="28"/>
          <w:szCs w:val="28"/>
          <w:lang w:eastAsia="en-US"/>
        </w:rPr>
        <w:t>организаций.</w:t>
      </w:r>
    </w:p>
    <w:p w:rsidR="00145E52" w:rsidRDefault="00145E52" w:rsidP="00145E52">
      <w:pPr>
        <w:pBdr>
          <w:bottom w:val="single" w:sz="6" w:space="23" w:color="FFFFFF"/>
        </w:pBd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145E52" w:rsidRPr="00145E52" w:rsidRDefault="00145E52" w:rsidP="00145E52">
      <w:pPr>
        <w:pBdr>
          <w:bottom w:val="single" w:sz="6" w:space="23" w:color="FFFFFF"/>
        </w:pBdr>
        <w:spacing w:line="276" w:lineRule="auto"/>
        <w:ind w:firstLine="709"/>
        <w:jc w:val="both"/>
        <w:rPr>
          <w:sz w:val="28"/>
          <w:szCs w:val="28"/>
          <w:highlight w:val="yellow"/>
        </w:rPr>
      </w:pPr>
    </w:p>
    <w:p w:rsidR="00145E52" w:rsidRDefault="00145E52" w:rsidP="00145E52">
      <w:pPr>
        <w:suppressAutoHyphens/>
        <w:spacing w:line="276" w:lineRule="auto"/>
        <w:ind w:left="2124" w:firstLine="708"/>
        <w:jc w:val="both"/>
        <w:rPr>
          <w:sz w:val="28"/>
          <w:szCs w:val="28"/>
        </w:rPr>
      </w:pPr>
      <w:r w:rsidRPr="00145E52">
        <w:rPr>
          <w:sz w:val="28"/>
          <w:szCs w:val="28"/>
        </w:rPr>
        <w:t>Департамент социального развития Аппарата ФНПР</w:t>
      </w:r>
    </w:p>
    <w:p w:rsidR="00BF6A8B" w:rsidRPr="00BF6A8B" w:rsidRDefault="00BF6A8B" w:rsidP="00BF6A8B">
      <w:pPr>
        <w:rPr>
          <w:sz w:val="28"/>
          <w:szCs w:val="28"/>
        </w:rPr>
      </w:pPr>
    </w:p>
    <w:sectPr w:rsidR="00BF6A8B" w:rsidRPr="00BF6A8B" w:rsidSect="00755211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640E" w:rsidRDefault="00CA640E" w:rsidP="006278B6">
      <w:r>
        <w:separator/>
      </w:r>
    </w:p>
  </w:endnote>
  <w:endnote w:type="continuationSeparator" w:id="0">
    <w:p w:rsidR="00CA640E" w:rsidRDefault="00CA640E" w:rsidP="006278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 Fallback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640E" w:rsidRDefault="00CA640E" w:rsidP="006278B6">
      <w:r>
        <w:separator/>
      </w:r>
    </w:p>
  </w:footnote>
  <w:footnote w:type="continuationSeparator" w:id="0">
    <w:p w:rsidR="00CA640E" w:rsidRDefault="00CA640E" w:rsidP="006278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87692582"/>
      <w:docPartObj>
        <w:docPartGallery w:val="Page Numbers (Top of Page)"/>
        <w:docPartUnique/>
      </w:docPartObj>
    </w:sdtPr>
    <w:sdtContent>
      <w:p w:rsidR="00755211" w:rsidRDefault="00F117A8">
        <w:pPr>
          <w:pStyle w:val="af0"/>
          <w:jc w:val="center"/>
        </w:pPr>
        <w:fldSimple w:instr=" PAGE   \* MERGEFORMAT ">
          <w:r w:rsidR="00CE2222">
            <w:rPr>
              <w:noProof/>
            </w:rPr>
            <w:t>5</w:t>
          </w:r>
        </w:fldSimple>
      </w:p>
    </w:sdtContent>
  </w:sdt>
  <w:p w:rsidR="00755211" w:rsidRDefault="00755211">
    <w:pPr>
      <w:pStyle w:val="af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5921"/>
    <w:rsid w:val="000013CC"/>
    <w:rsid w:val="00005787"/>
    <w:rsid w:val="0001404E"/>
    <w:rsid w:val="000713F5"/>
    <w:rsid w:val="00077D3B"/>
    <w:rsid w:val="000810E2"/>
    <w:rsid w:val="0008161E"/>
    <w:rsid w:val="000C546E"/>
    <w:rsid w:val="000D0809"/>
    <w:rsid w:val="0010487E"/>
    <w:rsid w:val="00115C3A"/>
    <w:rsid w:val="00121AE4"/>
    <w:rsid w:val="00145E52"/>
    <w:rsid w:val="00146036"/>
    <w:rsid w:val="00147E29"/>
    <w:rsid w:val="00167266"/>
    <w:rsid w:val="001C0DC6"/>
    <w:rsid w:val="001C46E1"/>
    <w:rsid w:val="001F5CDF"/>
    <w:rsid w:val="00217613"/>
    <w:rsid w:val="0023213B"/>
    <w:rsid w:val="002422C0"/>
    <w:rsid w:val="00253FC1"/>
    <w:rsid w:val="00283AE7"/>
    <w:rsid w:val="00287D02"/>
    <w:rsid w:val="002B27E5"/>
    <w:rsid w:val="002C46E1"/>
    <w:rsid w:val="002C6AE0"/>
    <w:rsid w:val="002D24DD"/>
    <w:rsid w:val="002F0606"/>
    <w:rsid w:val="00313516"/>
    <w:rsid w:val="0034617D"/>
    <w:rsid w:val="00367746"/>
    <w:rsid w:val="00393057"/>
    <w:rsid w:val="003B0A3A"/>
    <w:rsid w:val="003C0FA3"/>
    <w:rsid w:val="00455866"/>
    <w:rsid w:val="004610D2"/>
    <w:rsid w:val="00462326"/>
    <w:rsid w:val="00471D3F"/>
    <w:rsid w:val="00496140"/>
    <w:rsid w:val="004C74AB"/>
    <w:rsid w:val="004E221E"/>
    <w:rsid w:val="004E2F98"/>
    <w:rsid w:val="004E7734"/>
    <w:rsid w:val="004F5E22"/>
    <w:rsid w:val="00530F31"/>
    <w:rsid w:val="00533FB5"/>
    <w:rsid w:val="00534896"/>
    <w:rsid w:val="00550817"/>
    <w:rsid w:val="00582259"/>
    <w:rsid w:val="006274E4"/>
    <w:rsid w:val="006278B6"/>
    <w:rsid w:val="00666818"/>
    <w:rsid w:val="006668DC"/>
    <w:rsid w:val="00685035"/>
    <w:rsid w:val="006E0507"/>
    <w:rsid w:val="00705FBC"/>
    <w:rsid w:val="007269EF"/>
    <w:rsid w:val="007331D2"/>
    <w:rsid w:val="00744BA8"/>
    <w:rsid w:val="00755211"/>
    <w:rsid w:val="00755EDF"/>
    <w:rsid w:val="00767188"/>
    <w:rsid w:val="00770C86"/>
    <w:rsid w:val="00775921"/>
    <w:rsid w:val="007A4A66"/>
    <w:rsid w:val="007D532B"/>
    <w:rsid w:val="00817F10"/>
    <w:rsid w:val="00820D54"/>
    <w:rsid w:val="008274D5"/>
    <w:rsid w:val="00864B7A"/>
    <w:rsid w:val="008663E4"/>
    <w:rsid w:val="00870AF3"/>
    <w:rsid w:val="00873122"/>
    <w:rsid w:val="008852AF"/>
    <w:rsid w:val="008911E6"/>
    <w:rsid w:val="008C2652"/>
    <w:rsid w:val="008D63EF"/>
    <w:rsid w:val="008E651F"/>
    <w:rsid w:val="008F2C7B"/>
    <w:rsid w:val="00905C64"/>
    <w:rsid w:val="009267B3"/>
    <w:rsid w:val="0093130B"/>
    <w:rsid w:val="00935586"/>
    <w:rsid w:val="00953703"/>
    <w:rsid w:val="0097019E"/>
    <w:rsid w:val="00976D16"/>
    <w:rsid w:val="00977DB0"/>
    <w:rsid w:val="0098050F"/>
    <w:rsid w:val="00997AD2"/>
    <w:rsid w:val="009B1858"/>
    <w:rsid w:val="009B207C"/>
    <w:rsid w:val="009C0C60"/>
    <w:rsid w:val="009E62FE"/>
    <w:rsid w:val="009F4E22"/>
    <w:rsid w:val="00A003AC"/>
    <w:rsid w:val="00A30066"/>
    <w:rsid w:val="00A35C26"/>
    <w:rsid w:val="00A41A5C"/>
    <w:rsid w:val="00A77EFE"/>
    <w:rsid w:val="00AB67FF"/>
    <w:rsid w:val="00AF4DEC"/>
    <w:rsid w:val="00B02433"/>
    <w:rsid w:val="00B121DC"/>
    <w:rsid w:val="00B4210B"/>
    <w:rsid w:val="00B47EAF"/>
    <w:rsid w:val="00B56C94"/>
    <w:rsid w:val="00B606CF"/>
    <w:rsid w:val="00B61A94"/>
    <w:rsid w:val="00B658CA"/>
    <w:rsid w:val="00B901CB"/>
    <w:rsid w:val="00B96FAB"/>
    <w:rsid w:val="00BA3837"/>
    <w:rsid w:val="00BB54C2"/>
    <w:rsid w:val="00BF2FA1"/>
    <w:rsid w:val="00BF6A8B"/>
    <w:rsid w:val="00C0203E"/>
    <w:rsid w:val="00C04DF9"/>
    <w:rsid w:val="00C27B9B"/>
    <w:rsid w:val="00C32E83"/>
    <w:rsid w:val="00C32EFB"/>
    <w:rsid w:val="00C404B7"/>
    <w:rsid w:val="00C40B85"/>
    <w:rsid w:val="00C529E3"/>
    <w:rsid w:val="00C60CCB"/>
    <w:rsid w:val="00C71002"/>
    <w:rsid w:val="00C71139"/>
    <w:rsid w:val="00C7222E"/>
    <w:rsid w:val="00C74608"/>
    <w:rsid w:val="00C91894"/>
    <w:rsid w:val="00CA05E8"/>
    <w:rsid w:val="00CA640E"/>
    <w:rsid w:val="00CB0B0F"/>
    <w:rsid w:val="00CB3262"/>
    <w:rsid w:val="00CB36EC"/>
    <w:rsid w:val="00CD1673"/>
    <w:rsid w:val="00CE2222"/>
    <w:rsid w:val="00D13C25"/>
    <w:rsid w:val="00D20805"/>
    <w:rsid w:val="00D67AE0"/>
    <w:rsid w:val="00D75A4F"/>
    <w:rsid w:val="00DA5379"/>
    <w:rsid w:val="00DA7D5F"/>
    <w:rsid w:val="00DC2D98"/>
    <w:rsid w:val="00DD4D33"/>
    <w:rsid w:val="00DD64F2"/>
    <w:rsid w:val="00E0440C"/>
    <w:rsid w:val="00E045E3"/>
    <w:rsid w:val="00E10079"/>
    <w:rsid w:val="00E10919"/>
    <w:rsid w:val="00E20A8B"/>
    <w:rsid w:val="00E26033"/>
    <w:rsid w:val="00E53050"/>
    <w:rsid w:val="00E62EB8"/>
    <w:rsid w:val="00E65466"/>
    <w:rsid w:val="00E726F7"/>
    <w:rsid w:val="00E72B42"/>
    <w:rsid w:val="00EA2107"/>
    <w:rsid w:val="00EC0B7C"/>
    <w:rsid w:val="00EE2C25"/>
    <w:rsid w:val="00F05C08"/>
    <w:rsid w:val="00F117A8"/>
    <w:rsid w:val="00F11A81"/>
    <w:rsid w:val="00F22299"/>
    <w:rsid w:val="00F2406E"/>
    <w:rsid w:val="00F27DCB"/>
    <w:rsid w:val="00F312BA"/>
    <w:rsid w:val="00F4498D"/>
    <w:rsid w:val="00F707A5"/>
    <w:rsid w:val="00F81CEF"/>
    <w:rsid w:val="00F86E19"/>
    <w:rsid w:val="00F91FA3"/>
    <w:rsid w:val="00F936BA"/>
    <w:rsid w:val="00F94EFA"/>
    <w:rsid w:val="00FD10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6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726F7"/>
    <w:pPr>
      <w:spacing w:before="100" w:after="100"/>
    </w:pPr>
  </w:style>
  <w:style w:type="character" w:styleId="a4">
    <w:name w:val="Hyperlink"/>
    <w:basedOn w:val="a0"/>
    <w:rsid w:val="00E726F7"/>
    <w:rPr>
      <w:color w:val="0000FF"/>
      <w:u w:val="single"/>
    </w:rPr>
  </w:style>
  <w:style w:type="paragraph" w:styleId="a5">
    <w:name w:val="footer"/>
    <w:basedOn w:val="a"/>
    <w:link w:val="a6"/>
    <w:uiPriority w:val="99"/>
    <w:unhideWhenUsed/>
    <w:rsid w:val="00E726F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726F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_"/>
    <w:basedOn w:val="a0"/>
    <w:link w:val="1"/>
    <w:rsid w:val="00E726F7"/>
    <w:rPr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7"/>
    <w:rsid w:val="00E726F7"/>
    <w:pPr>
      <w:shd w:val="clear" w:color="auto" w:fill="FFFFFF"/>
      <w:spacing w:after="600" w:line="298" w:lineRule="exact"/>
      <w:jc w:val="both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apple-converted-space">
    <w:name w:val="apple-converted-space"/>
    <w:basedOn w:val="a0"/>
    <w:rsid w:val="00E726F7"/>
    <w:rPr>
      <w:rFonts w:cs="Times New Roman"/>
    </w:rPr>
  </w:style>
  <w:style w:type="character" w:styleId="a8">
    <w:name w:val="annotation reference"/>
    <w:basedOn w:val="a0"/>
    <w:uiPriority w:val="99"/>
    <w:semiHidden/>
    <w:unhideWhenUsed/>
    <w:rsid w:val="009E62FE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9E62FE"/>
    <w:rPr>
      <w:sz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9E62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E62FE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9E62F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9E62FE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9E62FE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2">
    <w:name w:val="Абзац списка2"/>
    <w:basedOn w:val="a"/>
    <w:rsid w:val="00283AE7"/>
    <w:pPr>
      <w:widowControl w:val="0"/>
      <w:suppressAutoHyphens/>
      <w:spacing w:after="200" w:line="276" w:lineRule="auto"/>
      <w:ind w:left="720"/>
      <w:contextualSpacing/>
    </w:pPr>
    <w:rPr>
      <w:rFonts w:asciiTheme="minorHAnsi" w:eastAsia="Droid Sans Fallback" w:hAnsiTheme="minorHAnsi" w:cs="Mangal"/>
      <w:kern w:val="1"/>
      <w:szCs w:val="21"/>
      <w:lang w:val="en-US" w:eastAsia="zh-CN" w:bidi="hi-IN"/>
    </w:rPr>
  </w:style>
  <w:style w:type="paragraph" w:styleId="af">
    <w:name w:val="List Paragraph"/>
    <w:basedOn w:val="a"/>
    <w:uiPriority w:val="34"/>
    <w:qFormat/>
    <w:rsid w:val="00283AE7"/>
    <w:pPr>
      <w:ind w:left="720"/>
      <w:contextualSpacing/>
    </w:pPr>
    <w:rPr>
      <w:sz w:val="20"/>
    </w:rPr>
  </w:style>
  <w:style w:type="paragraph" w:styleId="af0">
    <w:name w:val="header"/>
    <w:basedOn w:val="a"/>
    <w:link w:val="af1"/>
    <w:uiPriority w:val="99"/>
    <w:unhideWhenUsed/>
    <w:rsid w:val="006274E4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6274E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peech">
    <w:name w:val="speech"/>
    <w:basedOn w:val="a"/>
    <w:rsid w:val="00F936BA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74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1645</Words>
  <Characters>9379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E.Y.Mikhailova</cp:lastModifiedBy>
  <cp:revision>2</cp:revision>
  <cp:lastPrinted>2022-11-09T11:11:00Z</cp:lastPrinted>
  <dcterms:created xsi:type="dcterms:W3CDTF">2022-11-25T07:16:00Z</dcterms:created>
  <dcterms:modified xsi:type="dcterms:W3CDTF">2022-11-25T07:16:00Z</dcterms:modified>
</cp:coreProperties>
</file>