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F4" w:rsidRDefault="007D48F4" w:rsidP="001630CC">
      <w:pPr>
        <w:ind w:right="284"/>
        <w:jc w:val="center"/>
        <w:rPr>
          <w:b/>
          <w:sz w:val="32"/>
        </w:rPr>
      </w:pPr>
      <w:r>
        <w:rPr>
          <w:b/>
          <w:sz w:val="32"/>
        </w:rPr>
        <w:t>Постоянная комиссия Генерального Совета ФНПР</w:t>
      </w:r>
    </w:p>
    <w:p w:rsidR="007D48F4" w:rsidRDefault="007D48F4" w:rsidP="001630CC">
      <w:pPr>
        <w:ind w:right="284"/>
        <w:jc w:val="center"/>
        <w:rPr>
          <w:b/>
          <w:sz w:val="32"/>
        </w:rPr>
      </w:pPr>
      <w:r>
        <w:rPr>
          <w:b/>
          <w:sz w:val="32"/>
        </w:rPr>
        <w:t>по  социальным  гарантиям</w:t>
      </w:r>
    </w:p>
    <w:p w:rsidR="007D48F4" w:rsidRDefault="007D48F4" w:rsidP="007D48F4">
      <w:pPr>
        <w:ind w:right="283"/>
        <w:jc w:val="center"/>
        <w:rPr>
          <w:b/>
          <w:sz w:val="32"/>
        </w:rPr>
      </w:pPr>
    </w:p>
    <w:p w:rsidR="007D48F4" w:rsidRDefault="007D48F4" w:rsidP="007D48F4">
      <w:pPr>
        <w:ind w:right="283"/>
        <w:rPr>
          <w:color w:val="FFFFFF"/>
          <w:szCs w:val="28"/>
        </w:rPr>
      </w:pPr>
      <w:r>
        <w:rPr>
          <w:szCs w:val="28"/>
        </w:rPr>
        <w:t xml:space="preserve">г. Москва                                           </w:t>
      </w:r>
      <w:r w:rsidR="00F9610F">
        <w:rPr>
          <w:szCs w:val="28"/>
        </w:rPr>
        <w:t xml:space="preserve">                               1</w:t>
      </w:r>
      <w:r w:rsidR="00751112">
        <w:rPr>
          <w:szCs w:val="28"/>
        </w:rPr>
        <w:t>5</w:t>
      </w:r>
      <w:r>
        <w:rPr>
          <w:szCs w:val="28"/>
        </w:rPr>
        <w:t xml:space="preserve"> ноября 202</w:t>
      </w:r>
      <w:r w:rsidR="00F9610F">
        <w:rPr>
          <w:szCs w:val="28"/>
        </w:rPr>
        <w:t>2</w:t>
      </w:r>
      <w:r>
        <w:rPr>
          <w:szCs w:val="28"/>
        </w:rPr>
        <w:t>г.</w:t>
      </w:r>
      <w:r>
        <w:rPr>
          <w:color w:val="FFFFFF"/>
          <w:szCs w:val="28"/>
        </w:rPr>
        <w:t xml:space="preserve"> </w:t>
      </w:r>
    </w:p>
    <w:p w:rsidR="007D48F4" w:rsidRDefault="007D48F4" w:rsidP="007D48F4">
      <w:pPr>
        <w:pStyle w:val="1"/>
        <w:ind w:right="283" w:firstLine="709"/>
        <w:jc w:val="center"/>
        <w:rPr>
          <w:sz w:val="26"/>
          <w:szCs w:val="26"/>
        </w:rPr>
      </w:pPr>
    </w:p>
    <w:p w:rsidR="001630CC" w:rsidRDefault="001630CC" w:rsidP="001630CC">
      <w:pPr>
        <w:rPr>
          <w:sz w:val="32"/>
          <w:szCs w:val="32"/>
        </w:rPr>
      </w:pPr>
      <w:r w:rsidRPr="001630CC">
        <w:rPr>
          <w:sz w:val="32"/>
          <w:szCs w:val="32"/>
        </w:rPr>
        <w:t xml:space="preserve">        </w:t>
      </w:r>
    </w:p>
    <w:p w:rsidR="001630CC" w:rsidRPr="001630CC" w:rsidRDefault="001630CC" w:rsidP="001630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1630CC">
        <w:rPr>
          <w:b/>
          <w:sz w:val="32"/>
          <w:szCs w:val="32"/>
        </w:rPr>
        <w:t>О патриотическом воспитании членов профсоюза</w:t>
      </w:r>
    </w:p>
    <w:p w:rsidR="001630CC" w:rsidRDefault="001630CC" w:rsidP="001630CC">
      <w:pPr>
        <w:jc w:val="both"/>
      </w:pPr>
    </w:p>
    <w:p w:rsidR="001630CC" w:rsidRDefault="001630CC" w:rsidP="001630CC">
      <w:pPr>
        <w:spacing w:line="300" w:lineRule="auto"/>
        <w:jc w:val="both"/>
      </w:pPr>
      <w:r>
        <w:t>Новая геополитическая ситуация, возникшая после 24 февраля 2022 г., потребовала принятия дополнительных мер в политическом,  экономическом и социальном направлением.</w:t>
      </w:r>
    </w:p>
    <w:p w:rsidR="001630CC" w:rsidRDefault="001630CC" w:rsidP="001630CC">
      <w:pPr>
        <w:spacing w:line="300" w:lineRule="auto"/>
        <w:jc w:val="both"/>
      </w:pPr>
      <w:r>
        <w:t>Серьезные задачи встают перед обществом в вопросе патриотического воспитания, укрепления целостности страны и ее народов.</w:t>
      </w:r>
    </w:p>
    <w:p w:rsidR="001630CC" w:rsidRDefault="001630CC" w:rsidP="001630CC">
      <w:pPr>
        <w:spacing w:line="300" w:lineRule="auto"/>
        <w:jc w:val="both"/>
      </w:pPr>
      <w:r>
        <w:t>Как наиболее массовая организация, находящаяся в непосредственном контакте с разными категориями работников, ФНПР проводила и проводит определенную работу в этом направлении.</w:t>
      </w:r>
    </w:p>
    <w:p w:rsidR="001630CC" w:rsidRDefault="001630CC" w:rsidP="001630CC">
      <w:pPr>
        <w:spacing w:line="300" w:lineRule="auto"/>
        <w:jc w:val="both"/>
      </w:pPr>
      <w:r>
        <w:t xml:space="preserve">В практике деятельности членских организаций применяются различные формы массовой работы. Многие годы организуются конкурсы рабочей песни, смотры профсоюзных агитбригад, проводятся спортивно-массовые мероприятия, готовится </w:t>
      </w:r>
      <w:r>
        <w:rPr>
          <w:lang w:val="en-US"/>
        </w:rPr>
        <w:t>V</w:t>
      </w:r>
      <w:r w:rsidRPr="008225D6">
        <w:t xml:space="preserve">11 </w:t>
      </w:r>
      <w:r>
        <w:t>общероссийская Спартакиада трудовых коллективов. В последние годы все активнее к этой работе привлекаются музеи профсоюзов, на площадках которых проводятся встречи с ветеранами, молодежью, профсоюзным активом. Применение интерактивных форм показывают новые возможности музеев и членских организаций для проведения на их основе патриотического воспитания молодежи и членов профсоюза.</w:t>
      </w:r>
    </w:p>
    <w:p w:rsidR="001630CC" w:rsidRPr="001630CC" w:rsidRDefault="001630CC" w:rsidP="001630CC">
      <w:pPr>
        <w:spacing w:line="300" w:lineRule="auto"/>
        <w:jc w:val="both"/>
        <w:rPr>
          <w:b/>
        </w:rPr>
      </w:pPr>
      <w:r w:rsidRPr="001630CC">
        <w:rPr>
          <w:b/>
        </w:rPr>
        <w:t>Постоянная комиссия Генерального Совета по социальным гарантиям рекомендует:</w:t>
      </w:r>
    </w:p>
    <w:p w:rsidR="001630CC" w:rsidRDefault="001630CC" w:rsidP="001630CC">
      <w:pPr>
        <w:spacing w:line="300" w:lineRule="auto"/>
        <w:jc w:val="both"/>
      </w:pPr>
      <w:r>
        <w:t>Членским организациям ФНПР усилить работу среди молодежи и членов профсоюза по патриотическому воспитанию;</w:t>
      </w:r>
    </w:p>
    <w:p w:rsidR="001630CC" w:rsidRDefault="001630CC" w:rsidP="001630CC">
      <w:pPr>
        <w:spacing w:line="300" w:lineRule="auto"/>
        <w:jc w:val="both"/>
      </w:pPr>
      <w:r>
        <w:t>- продолжить работу по созданию профсоюзных музеев и экспозиций, как на постоянной основе, так и передвижек,</w:t>
      </w:r>
      <w:r w:rsidR="006804CB">
        <w:t xml:space="preserve"> способствовать внедрению в деятельность музеев современных технологий,</w:t>
      </w:r>
      <w:r>
        <w:t xml:space="preserve"> осуществлять на этой основе доведение до молодежи, членов профсоюза вопросов образования профсоюзов и их деятельности в разные периоды жизни страны и региона;</w:t>
      </w:r>
    </w:p>
    <w:p w:rsidR="001630CC" w:rsidRDefault="001630CC" w:rsidP="001630CC">
      <w:pPr>
        <w:spacing w:line="300" w:lineRule="auto"/>
        <w:jc w:val="both"/>
      </w:pPr>
      <w:r>
        <w:lastRenderedPageBreak/>
        <w:t>-  расширять тематику лекций, бесед, встреч с ветеранами, больше включать в них вопросов истории, патриотизма, любви к Родине, единства, уважения  к традициям страны и ее народов;</w:t>
      </w:r>
    </w:p>
    <w:p w:rsidR="001630CC" w:rsidRDefault="001630CC" w:rsidP="001630CC">
      <w:pPr>
        <w:spacing w:line="300" w:lineRule="auto"/>
        <w:jc w:val="both"/>
      </w:pPr>
      <w:r>
        <w:t>- активно практиковать обмен экспозициями, творческими коллективами, агитбригадами;</w:t>
      </w:r>
    </w:p>
    <w:p w:rsidR="001630CC" w:rsidRDefault="001630CC" w:rsidP="001630CC">
      <w:pPr>
        <w:spacing w:line="300" w:lineRule="auto"/>
        <w:jc w:val="both"/>
      </w:pPr>
      <w:r>
        <w:t>- добиваться широкого вовлечения членов профсоюза и молодежи к занятиям массовым спортом, участию в спортивных соревнованиях на всех уровнях их проведения;</w:t>
      </w:r>
    </w:p>
    <w:p w:rsidR="001630CC" w:rsidRDefault="001630CC" w:rsidP="001630CC">
      <w:pPr>
        <w:spacing w:line="300" w:lineRule="auto"/>
        <w:jc w:val="both"/>
      </w:pPr>
      <w:r>
        <w:t>- продолжить практику проведения конкурсов агитбригад, рабочей песни, смотров коллективов художественной самодеятельности. Включать в их репертуар вопросы патриотической направленности.</w:t>
      </w:r>
    </w:p>
    <w:p w:rsidR="001630CC" w:rsidRPr="001630CC" w:rsidRDefault="001630CC" w:rsidP="001630CC">
      <w:pPr>
        <w:spacing w:line="300" w:lineRule="auto"/>
        <w:jc w:val="both"/>
        <w:rPr>
          <w:b/>
        </w:rPr>
      </w:pPr>
      <w:r w:rsidRPr="001630CC">
        <w:rPr>
          <w:b/>
        </w:rPr>
        <w:t>Департаменту социального развития Аппарата ФНПР:</w:t>
      </w:r>
    </w:p>
    <w:p w:rsidR="001630CC" w:rsidRDefault="001630CC" w:rsidP="001630CC">
      <w:pPr>
        <w:spacing w:line="300" w:lineRule="auto"/>
        <w:jc w:val="both"/>
      </w:pPr>
      <w:r>
        <w:t>- подготовить предложения по проведению смотра работы музеев профсоюзов;</w:t>
      </w:r>
    </w:p>
    <w:p w:rsidR="001630CC" w:rsidRDefault="001630CC" w:rsidP="001630CC">
      <w:pPr>
        <w:spacing w:line="300" w:lineRule="auto"/>
        <w:jc w:val="both"/>
      </w:pPr>
      <w:r>
        <w:t>- завершить инвентаризацию спортивной базы и спортивных мероприятий членских организаций ФНПР и подготовить предложения;</w:t>
      </w:r>
    </w:p>
    <w:p w:rsidR="001630CC" w:rsidRDefault="001630CC" w:rsidP="001630CC">
      <w:pPr>
        <w:spacing w:line="300" w:lineRule="auto"/>
        <w:jc w:val="both"/>
      </w:pPr>
      <w:r>
        <w:t>- проанализировать практику проведения смотров творческих коллективов в членских организациях и подготовить предложения по их дальнейшему развитию;</w:t>
      </w:r>
    </w:p>
    <w:p w:rsidR="001630CC" w:rsidRDefault="001630CC" w:rsidP="001630CC">
      <w:pPr>
        <w:spacing w:line="300" w:lineRule="auto"/>
        <w:jc w:val="both"/>
      </w:pPr>
      <w:r>
        <w:t>- изучить практику работы членских организаций  с ветеранами и подготовить предложения.</w:t>
      </w:r>
    </w:p>
    <w:p w:rsidR="001630CC" w:rsidRPr="006463AD" w:rsidRDefault="001630CC" w:rsidP="001630CC">
      <w:pPr>
        <w:spacing w:line="300" w:lineRule="auto"/>
        <w:jc w:val="both"/>
        <w:rPr>
          <w:b/>
        </w:rPr>
      </w:pPr>
      <w:r w:rsidRPr="006463AD">
        <w:rPr>
          <w:b/>
        </w:rPr>
        <w:t>Членам Постоянной комиссии Генерального Совета по социальным гарантиям до 01.12.22 г. рассмотреть вышеперечисленные предложения и направить свои замечания в адрес Департамента Аппарата ФНПР по социальному развитию для выработки консолидированной позиции и политики профсоюзов по патриотическому воспитанию работающих.</w:t>
      </w:r>
    </w:p>
    <w:p w:rsidR="0098350B" w:rsidRDefault="0098350B" w:rsidP="001630CC">
      <w:pPr>
        <w:spacing w:line="300" w:lineRule="auto"/>
        <w:jc w:val="both"/>
        <w:rPr>
          <w:b/>
          <w:szCs w:val="28"/>
        </w:rPr>
      </w:pPr>
    </w:p>
    <w:p w:rsidR="001630CC" w:rsidRDefault="001630CC" w:rsidP="007D48F4">
      <w:pPr>
        <w:tabs>
          <w:tab w:val="left" w:pos="9356"/>
        </w:tabs>
        <w:ind w:right="27" w:firstLine="0"/>
        <w:jc w:val="both"/>
        <w:rPr>
          <w:b/>
          <w:szCs w:val="28"/>
        </w:rPr>
      </w:pPr>
    </w:p>
    <w:p w:rsidR="001630CC" w:rsidRDefault="001630CC" w:rsidP="007D48F4">
      <w:pPr>
        <w:tabs>
          <w:tab w:val="left" w:pos="9356"/>
        </w:tabs>
        <w:ind w:right="27" w:firstLine="0"/>
        <w:jc w:val="both"/>
        <w:rPr>
          <w:b/>
          <w:szCs w:val="28"/>
        </w:rPr>
      </w:pPr>
    </w:p>
    <w:p w:rsidR="001630CC" w:rsidRDefault="001630CC" w:rsidP="007D48F4">
      <w:pPr>
        <w:tabs>
          <w:tab w:val="left" w:pos="9356"/>
        </w:tabs>
        <w:ind w:right="27" w:firstLine="0"/>
        <w:jc w:val="both"/>
        <w:rPr>
          <w:b/>
          <w:szCs w:val="28"/>
        </w:rPr>
      </w:pPr>
    </w:p>
    <w:p w:rsidR="001630CC" w:rsidRDefault="001630CC" w:rsidP="007D48F4">
      <w:pPr>
        <w:tabs>
          <w:tab w:val="left" w:pos="9356"/>
        </w:tabs>
        <w:ind w:right="27" w:firstLine="0"/>
        <w:jc w:val="both"/>
        <w:rPr>
          <w:b/>
          <w:szCs w:val="28"/>
        </w:rPr>
      </w:pPr>
    </w:p>
    <w:p w:rsidR="00751112" w:rsidRDefault="007D48F4" w:rsidP="007D48F4">
      <w:pPr>
        <w:tabs>
          <w:tab w:val="left" w:pos="9356"/>
        </w:tabs>
        <w:ind w:right="27" w:firstLine="0"/>
        <w:jc w:val="both"/>
        <w:rPr>
          <w:b/>
          <w:szCs w:val="28"/>
        </w:rPr>
      </w:pPr>
      <w:r>
        <w:rPr>
          <w:b/>
          <w:szCs w:val="28"/>
        </w:rPr>
        <w:t xml:space="preserve">Председатель Постоянной комиссии                                </w:t>
      </w:r>
      <w:r w:rsidR="001630CC">
        <w:rPr>
          <w:b/>
          <w:szCs w:val="28"/>
        </w:rPr>
        <w:t xml:space="preserve">  </w:t>
      </w:r>
      <w:r>
        <w:rPr>
          <w:b/>
          <w:szCs w:val="28"/>
        </w:rPr>
        <w:t xml:space="preserve">    Д.М. Кришталь</w:t>
      </w:r>
    </w:p>
    <w:sectPr w:rsidR="00751112" w:rsidSect="001630CC">
      <w:headerReference w:type="first" r:id="rId7"/>
      <w:pgSz w:w="11906" w:h="16838"/>
      <w:pgMar w:top="81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63D" w:rsidRDefault="00D8663D" w:rsidP="00412C5D">
      <w:r>
        <w:separator/>
      </w:r>
    </w:p>
  </w:endnote>
  <w:endnote w:type="continuationSeparator" w:id="0">
    <w:p w:rsidR="00D8663D" w:rsidRDefault="00D8663D" w:rsidP="0041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63D" w:rsidRDefault="00D8663D" w:rsidP="00412C5D">
      <w:r>
        <w:separator/>
      </w:r>
    </w:p>
  </w:footnote>
  <w:footnote w:type="continuationSeparator" w:id="0">
    <w:p w:rsidR="00D8663D" w:rsidRDefault="00D8663D" w:rsidP="00412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CC" w:rsidRPr="001630CC" w:rsidRDefault="001630CC" w:rsidP="001630CC">
    <w:pPr>
      <w:pStyle w:val="a4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C36CB"/>
    <w:multiLevelType w:val="hybridMultilevel"/>
    <w:tmpl w:val="11929214"/>
    <w:lvl w:ilvl="0" w:tplc="C99AC770">
      <w:start w:val="1"/>
      <w:numFmt w:val="decimal"/>
      <w:lvlText w:val="%1."/>
      <w:lvlJc w:val="left"/>
      <w:pPr>
        <w:ind w:left="1864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F5613"/>
    <w:multiLevelType w:val="hybridMultilevel"/>
    <w:tmpl w:val="CA7A5F04"/>
    <w:lvl w:ilvl="0" w:tplc="8F704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D48F4"/>
    <w:rsid w:val="0004591F"/>
    <w:rsid w:val="0008751A"/>
    <w:rsid w:val="001630CC"/>
    <w:rsid w:val="001B7341"/>
    <w:rsid w:val="001C0BFE"/>
    <w:rsid w:val="001D3106"/>
    <w:rsid w:val="00217578"/>
    <w:rsid w:val="00247A7A"/>
    <w:rsid w:val="00270DB7"/>
    <w:rsid w:val="002B2B5A"/>
    <w:rsid w:val="002F0692"/>
    <w:rsid w:val="00353465"/>
    <w:rsid w:val="003D4D21"/>
    <w:rsid w:val="00412C5D"/>
    <w:rsid w:val="004A60B3"/>
    <w:rsid w:val="00506442"/>
    <w:rsid w:val="006804CB"/>
    <w:rsid w:val="006B02A1"/>
    <w:rsid w:val="006D730C"/>
    <w:rsid w:val="00751112"/>
    <w:rsid w:val="007D48F4"/>
    <w:rsid w:val="00854D7D"/>
    <w:rsid w:val="00883818"/>
    <w:rsid w:val="0098350B"/>
    <w:rsid w:val="009C09E8"/>
    <w:rsid w:val="009D7230"/>
    <w:rsid w:val="00A44E70"/>
    <w:rsid w:val="00A5334C"/>
    <w:rsid w:val="00AA1671"/>
    <w:rsid w:val="00AA4CD4"/>
    <w:rsid w:val="00D8663D"/>
    <w:rsid w:val="00DB1A12"/>
    <w:rsid w:val="00E22BB7"/>
    <w:rsid w:val="00E237D2"/>
    <w:rsid w:val="00E80D92"/>
    <w:rsid w:val="00F5022B"/>
    <w:rsid w:val="00F51B38"/>
    <w:rsid w:val="00F54E31"/>
    <w:rsid w:val="00F679B9"/>
    <w:rsid w:val="00F9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F4"/>
    <w:rPr>
      <w:rFonts w:eastAsia="Calibri"/>
    </w:rPr>
  </w:style>
  <w:style w:type="paragraph" w:styleId="1">
    <w:name w:val="heading 1"/>
    <w:basedOn w:val="a"/>
    <w:next w:val="a"/>
    <w:link w:val="10"/>
    <w:qFormat/>
    <w:rsid w:val="007D48F4"/>
    <w:pPr>
      <w:keepNext/>
      <w:ind w:firstLine="0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8F4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9610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12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2C5D"/>
    <w:rPr>
      <w:rFonts w:eastAsia="Calibri"/>
    </w:rPr>
  </w:style>
  <w:style w:type="paragraph" w:styleId="a6">
    <w:name w:val="footer"/>
    <w:basedOn w:val="a"/>
    <w:link w:val="a7"/>
    <w:uiPriority w:val="99"/>
    <w:semiHidden/>
    <w:unhideWhenUsed/>
    <w:rsid w:val="00412C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C5D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V.I.Naumov</dc:creator>
  <cp:lastModifiedBy>E.Y.Mikhailova</cp:lastModifiedBy>
  <cp:revision>2</cp:revision>
  <cp:lastPrinted>2022-11-09T08:47:00Z</cp:lastPrinted>
  <dcterms:created xsi:type="dcterms:W3CDTF">2022-11-25T07:19:00Z</dcterms:created>
  <dcterms:modified xsi:type="dcterms:W3CDTF">2022-11-25T07:19:00Z</dcterms:modified>
</cp:coreProperties>
</file>