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42" w:rsidRPr="00D04DB5" w:rsidRDefault="00FB3B50" w:rsidP="005D6877">
      <w:pPr>
        <w:pStyle w:val="a3"/>
        <w:shd w:val="clear" w:color="auto" w:fill="auto"/>
        <w:spacing w:line="240" w:lineRule="auto"/>
        <w:rPr>
          <w:color w:val="auto"/>
          <w:spacing w:val="0"/>
          <w:sz w:val="24"/>
          <w:szCs w:val="24"/>
        </w:rPr>
      </w:pPr>
      <w:r w:rsidRPr="00FB3B50">
        <w:rPr>
          <w:color w:val="auto"/>
          <w:spacing w:val="0"/>
          <w:sz w:val="24"/>
          <w:szCs w:val="24"/>
        </w:rPr>
        <w:t>Информация</w:t>
      </w:r>
    </w:p>
    <w:p w:rsidR="00FA52D2" w:rsidRDefault="00FB3B50" w:rsidP="005D6877">
      <w:pPr>
        <w:pStyle w:val="a3"/>
        <w:shd w:val="clear" w:color="auto" w:fill="auto"/>
        <w:spacing w:line="240" w:lineRule="auto"/>
        <w:rPr>
          <w:color w:val="auto"/>
          <w:spacing w:val="0"/>
          <w:sz w:val="24"/>
          <w:szCs w:val="24"/>
        </w:rPr>
      </w:pPr>
      <w:r w:rsidRPr="00FB3B50">
        <w:rPr>
          <w:color w:val="auto"/>
          <w:spacing w:val="0"/>
          <w:sz w:val="24"/>
          <w:szCs w:val="24"/>
        </w:rPr>
        <w:t xml:space="preserve">стороны общероссийских объединений профсоюзов Российской трехсторонней комиссии по регулированию социально-трудовых </w:t>
      </w:r>
    </w:p>
    <w:p w:rsidR="00FA52D2" w:rsidRDefault="00FB3B50" w:rsidP="005D6877">
      <w:pPr>
        <w:pStyle w:val="a3"/>
        <w:shd w:val="clear" w:color="auto" w:fill="auto"/>
        <w:spacing w:line="240" w:lineRule="auto"/>
        <w:rPr>
          <w:color w:val="auto"/>
          <w:spacing w:val="0"/>
          <w:sz w:val="24"/>
          <w:szCs w:val="24"/>
        </w:rPr>
      </w:pPr>
      <w:r w:rsidRPr="00FB3B50">
        <w:rPr>
          <w:color w:val="auto"/>
          <w:spacing w:val="0"/>
          <w:sz w:val="24"/>
          <w:szCs w:val="24"/>
        </w:rPr>
        <w:t>отношений о выполнении в 202</w:t>
      </w:r>
      <w:r w:rsidR="000F688E">
        <w:rPr>
          <w:color w:val="auto"/>
          <w:spacing w:val="0"/>
          <w:sz w:val="24"/>
          <w:szCs w:val="24"/>
        </w:rPr>
        <w:t>2</w:t>
      </w:r>
      <w:r w:rsidRPr="00FB3B50">
        <w:rPr>
          <w:color w:val="auto"/>
          <w:spacing w:val="0"/>
          <w:sz w:val="24"/>
          <w:szCs w:val="24"/>
        </w:rPr>
        <w:t xml:space="preserve"> году Генерального соглашения между общероссийскими объединениями профсоюзов, </w:t>
      </w:r>
    </w:p>
    <w:p w:rsidR="00304042" w:rsidRPr="00D04DB5" w:rsidRDefault="00FB3B50" w:rsidP="005D6877">
      <w:pPr>
        <w:pStyle w:val="a3"/>
        <w:shd w:val="clear" w:color="auto" w:fill="auto"/>
        <w:spacing w:line="240" w:lineRule="auto"/>
        <w:rPr>
          <w:bCs w:val="0"/>
          <w:color w:val="auto"/>
          <w:spacing w:val="0"/>
          <w:sz w:val="24"/>
          <w:szCs w:val="24"/>
        </w:rPr>
      </w:pPr>
      <w:r w:rsidRPr="00FB3B50">
        <w:rPr>
          <w:bCs w:val="0"/>
          <w:color w:val="auto"/>
          <w:spacing w:val="0"/>
          <w:sz w:val="24"/>
          <w:szCs w:val="24"/>
        </w:rPr>
        <w:t>общероссийскими объединениями работодателей и Правительством Российской Федерации на 2021 – 2023 годы</w:t>
      </w:r>
    </w:p>
    <w:p w:rsidR="005D6877" w:rsidRPr="00D04DB5" w:rsidRDefault="005D6877" w:rsidP="00304042">
      <w:pPr>
        <w:pStyle w:val="a3"/>
        <w:shd w:val="clear" w:color="auto" w:fill="auto"/>
        <w:spacing w:line="276" w:lineRule="auto"/>
        <w:rPr>
          <w:bCs w:val="0"/>
          <w:color w:val="auto"/>
          <w:sz w:val="24"/>
          <w:szCs w:val="24"/>
        </w:rPr>
      </w:pPr>
    </w:p>
    <w:tbl>
      <w:tblPr>
        <w:tblW w:w="16092"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
        <w:gridCol w:w="5610"/>
        <w:gridCol w:w="9661"/>
      </w:tblGrid>
      <w:tr w:rsidR="00304042" w:rsidRPr="00D04DB5" w:rsidTr="003024D4">
        <w:trPr>
          <w:trHeight w:val="20"/>
          <w:tblHeader/>
          <w:jc w:val="center"/>
        </w:trPr>
        <w:tc>
          <w:tcPr>
            <w:tcW w:w="821" w:type="dxa"/>
            <w:shd w:val="clear" w:color="auto" w:fill="auto"/>
            <w:vAlign w:val="center"/>
          </w:tcPr>
          <w:p w:rsidR="00304042" w:rsidRPr="00D04DB5" w:rsidRDefault="00304042" w:rsidP="00304042">
            <w:pPr>
              <w:ind w:firstLine="0"/>
              <w:rPr>
                <w:b/>
                <w:sz w:val="24"/>
                <w:szCs w:val="24"/>
              </w:rPr>
            </w:pPr>
            <w:r w:rsidRPr="00D04DB5">
              <w:rPr>
                <w:b/>
                <w:sz w:val="24"/>
                <w:szCs w:val="24"/>
              </w:rPr>
              <w:t>п. ГС</w:t>
            </w:r>
          </w:p>
        </w:tc>
        <w:tc>
          <w:tcPr>
            <w:tcW w:w="5610" w:type="dxa"/>
            <w:shd w:val="clear" w:color="auto" w:fill="auto"/>
            <w:vAlign w:val="center"/>
          </w:tcPr>
          <w:p w:rsidR="0008393F" w:rsidRPr="00D04DB5" w:rsidRDefault="00304042" w:rsidP="0008393F">
            <w:pPr>
              <w:jc w:val="center"/>
              <w:rPr>
                <w:b/>
                <w:sz w:val="24"/>
                <w:szCs w:val="24"/>
              </w:rPr>
            </w:pPr>
            <w:r w:rsidRPr="00672892">
              <w:rPr>
                <w:b/>
                <w:sz w:val="24"/>
                <w:szCs w:val="24"/>
              </w:rPr>
              <w:t>Содержание пункта ГС</w:t>
            </w:r>
          </w:p>
        </w:tc>
        <w:tc>
          <w:tcPr>
            <w:tcW w:w="9661" w:type="dxa"/>
            <w:shd w:val="clear" w:color="auto" w:fill="auto"/>
            <w:vAlign w:val="center"/>
          </w:tcPr>
          <w:p w:rsidR="00304042" w:rsidRPr="00D04DB5" w:rsidRDefault="00FD720F" w:rsidP="00304042">
            <w:pPr>
              <w:jc w:val="center"/>
              <w:rPr>
                <w:b/>
                <w:sz w:val="24"/>
                <w:szCs w:val="24"/>
              </w:rPr>
            </w:pPr>
            <w:r>
              <w:rPr>
                <w:b/>
                <w:sz w:val="24"/>
                <w:szCs w:val="24"/>
              </w:rPr>
              <w:t>Информация о выполнении пункта ГС</w:t>
            </w:r>
          </w:p>
        </w:tc>
      </w:tr>
      <w:tr w:rsidR="00304042" w:rsidRPr="00D04DB5" w:rsidTr="007F3F8F">
        <w:trPr>
          <w:trHeight w:val="20"/>
          <w:jc w:val="center"/>
        </w:trPr>
        <w:tc>
          <w:tcPr>
            <w:tcW w:w="16092" w:type="dxa"/>
            <w:gridSpan w:val="3"/>
            <w:shd w:val="clear" w:color="auto" w:fill="FFC000"/>
            <w:vAlign w:val="center"/>
          </w:tcPr>
          <w:p w:rsidR="00304042" w:rsidRPr="00D04DB5" w:rsidRDefault="00FD720F" w:rsidP="00304042">
            <w:pPr>
              <w:jc w:val="center"/>
              <w:rPr>
                <w:b/>
                <w:sz w:val="24"/>
                <w:szCs w:val="24"/>
              </w:rPr>
            </w:pPr>
            <w:r>
              <w:rPr>
                <w:b/>
                <w:sz w:val="24"/>
                <w:szCs w:val="24"/>
              </w:rPr>
              <w:t>I. Экономическая политика</w:t>
            </w:r>
          </w:p>
        </w:tc>
      </w:tr>
      <w:tr w:rsidR="005D6877" w:rsidRPr="00D04DB5" w:rsidTr="00AA5F6C">
        <w:trPr>
          <w:trHeight w:val="20"/>
          <w:jc w:val="center"/>
        </w:trPr>
        <w:tc>
          <w:tcPr>
            <w:tcW w:w="821" w:type="dxa"/>
            <w:shd w:val="clear" w:color="auto" w:fill="auto"/>
          </w:tcPr>
          <w:p w:rsidR="005D6877" w:rsidRPr="00D04DB5" w:rsidRDefault="00FD720F" w:rsidP="00410BE3">
            <w:pPr>
              <w:tabs>
                <w:tab w:val="left" w:pos="1276"/>
              </w:tabs>
              <w:contextualSpacing/>
              <w:jc w:val="both"/>
              <w:rPr>
                <w:sz w:val="24"/>
                <w:szCs w:val="24"/>
              </w:rPr>
            </w:pPr>
            <w:r>
              <w:rPr>
                <w:sz w:val="24"/>
                <w:szCs w:val="24"/>
              </w:rPr>
              <w:t>11.1</w:t>
            </w:r>
          </w:p>
        </w:tc>
        <w:tc>
          <w:tcPr>
            <w:tcW w:w="5610" w:type="dxa"/>
            <w:shd w:val="clear" w:color="auto" w:fill="auto"/>
          </w:tcPr>
          <w:p w:rsidR="005D6877" w:rsidRPr="00D04DB5" w:rsidRDefault="00FD720F" w:rsidP="005D6877">
            <w:pPr>
              <w:jc w:val="both"/>
              <w:rPr>
                <w:sz w:val="24"/>
                <w:szCs w:val="24"/>
              </w:rPr>
            </w:pPr>
            <w:r>
              <w:rPr>
                <w:sz w:val="24"/>
                <w:szCs w:val="24"/>
              </w:rPr>
              <w:t xml:space="preserve">В целях повышения эффективности системы государственного управления и развития системы государственного стратегического </w:t>
            </w:r>
            <w:r>
              <w:rPr>
                <w:spacing w:val="-4"/>
                <w:sz w:val="24"/>
                <w:szCs w:val="24"/>
              </w:rPr>
              <w:t>планирования, определяющей перспективные направления социал</w:t>
            </w:r>
            <w:r>
              <w:rPr>
                <w:spacing w:val="-4"/>
                <w:sz w:val="24"/>
                <w:szCs w:val="24"/>
              </w:rPr>
              <w:t>ь</w:t>
            </w:r>
            <w:r>
              <w:rPr>
                <w:spacing w:val="-4"/>
                <w:sz w:val="24"/>
                <w:szCs w:val="24"/>
              </w:rPr>
              <w:t>но-экономического</w:t>
            </w:r>
            <w:r>
              <w:rPr>
                <w:sz w:val="24"/>
                <w:szCs w:val="24"/>
              </w:rPr>
              <w:t xml:space="preserve"> развития страны и направля</w:t>
            </w:r>
            <w:r>
              <w:rPr>
                <w:sz w:val="24"/>
                <w:szCs w:val="24"/>
              </w:rPr>
              <w:t>ю</w:t>
            </w:r>
            <w:r>
              <w:rPr>
                <w:sz w:val="24"/>
                <w:szCs w:val="24"/>
              </w:rPr>
              <w:t>щей на их реализацию механизмы государственного регулирования, Стороны принимают на себя обяз</w:t>
            </w:r>
            <w:r>
              <w:rPr>
                <w:sz w:val="24"/>
                <w:szCs w:val="24"/>
              </w:rPr>
              <w:t>а</w:t>
            </w:r>
            <w:r>
              <w:rPr>
                <w:sz w:val="24"/>
                <w:szCs w:val="24"/>
              </w:rPr>
              <w:t xml:space="preserve">тельства: </w:t>
            </w:r>
          </w:p>
          <w:p w:rsidR="005D6877" w:rsidRPr="00D04DB5" w:rsidRDefault="00FD720F" w:rsidP="005D6877">
            <w:pPr>
              <w:jc w:val="both"/>
              <w:rPr>
                <w:sz w:val="24"/>
                <w:szCs w:val="24"/>
              </w:rPr>
            </w:pPr>
            <w:r>
              <w:rPr>
                <w:spacing w:val="-2"/>
                <w:sz w:val="24"/>
                <w:szCs w:val="24"/>
              </w:rPr>
              <w:t>содействовать повышению эффективности стратегического планирования</w:t>
            </w:r>
            <w:r>
              <w:rPr>
                <w:sz w:val="24"/>
                <w:szCs w:val="24"/>
              </w:rPr>
              <w:t xml:space="preserve"> в Российской Фед</w:t>
            </w:r>
            <w:r>
              <w:rPr>
                <w:sz w:val="24"/>
                <w:szCs w:val="24"/>
              </w:rPr>
              <w:t>е</w:t>
            </w:r>
            <w:r>
              <w:rPr>
                <w:sz w:val="24"/>
                <w:szCs w:val="24"/>
              </w:rPr>
              <w:t>рации, в том числе при участии представителей р</w:t>
            </w:r>
            <w:r>
              <w:rPr>
                <w:sz w:val="24"/>
                <w:szCs w:val="24"/>
              </w:rPr>
              <w:t>а</w:t>
            </w:r>
            <w:r>
              <w:rPr>
                <w:sz w:val="24"/>
                <w:szCs w:val="24"/>
              </w:rPr>
              <w:t>ботодателей и профсоюзов в подготовке, эксперт</w:t>
            </w:r>
            <w:r>
              <w:rPr>
                <w:sz w:val="24"/>
                <w:szCs w:val="24"/>
              </w:rPr>
              <w:t>и</w:t>
            </w:r>
            <w:r>
              <w:rPr>
                <w:sz w:val="24"/>
                <w:szCs w:val="24"/>
              </w:rPr>
              <w:t>зе, выполнении и оценке эффективности реализ</w:t>
            </w:r>
            <w:r>
              <w:rPr>
                <w:sz w:val="24"/>
                <w:szCs w:val="24"/>
              </w:rPr>
              <w:t>а</w:t>
            </w:r>
            <w:r>
              <w:rPr>
                <w:sz w:val="24"/>
                <w:szCs w:val="24"/>
              </w:rPr>
              <w:t>ции стратегических документов, которые затраг</w:t>
            </w:r>
            <w:r>
              <w:rPr>
                <w:sz w:val="24"/>
                <w:szCs w:val="24"/>
              </w:rPr>
              <w:t>и</w:t>
            </w:r>
            <w:r>
              <w:rPr>
                <w:sz w:val="24"/>
                <w:szCs w:val="24"/>
              </w:rPr>
              <w:t xml:space="preserve">вают социально-трудовые и иные связанные с ними отношения; </w:t>
            </w:r>
          </w:p>
          <w:p w:rsidR="005D6877" w:rsidRPr="00D04DB5" w:rsidRDefault="00FD720F" w:rsidP="005D6877">
            <w:pPr>
              <w:jc w:val="both"/>
              <w:rPr>
                <w:sz w:val="24"/>
                <w:szCs w:val="24"/>
              </w:rPr>
            </w:pPr>
            <w:r>
              <w:rPr>
                <w:sz w:val="24"/>
                <w:szCs w:val="24"/>
              </w:rPr>
              <w:t>участвовать в рассмотрении основных пар</w:t>
            </w:r>
            <w:r>
              <w:rPr>
                <w:sz w:val="24"/>
                <w:szCs w:val="24"/>
              </w:rPr>
              <w:t>а</w:t>
            </w:r>
            <w:r>
              <w:rPr>
                <w:sz w:val="24"/>
                <w:szCs w:val="24"/>
              </w:rPr>
              <w:t>метров среднесрочного и долгосрочного прогноза социально-экономического развития с учетом д</w:t>
            </w:r>
            <w:r>
              <w:rPr>
                <w:sz w:val="24"/>
                <w:szCs w:val="24"/>
              </w:rPr>
              <w:t>о</w:t>
            </w:r>
            <w:r>
              <w:rPr>
                <w:sz w:val="24"/>
                <w:szCs w:val="24"/>
              </w:rPr>
              <w:t xml:space="preserve">кументов стратегического планирования; </w:t>
            </w:r>
          </w:p>
          <w:p w:rsidR="005D6877" w:rsidRPr="00D04DB5" w:rsidRDefault="00FD720F" w:rsidP="005D6877">
            <w:pPr>
              <w:jc w:val="both"/>
              <w:rPr>
                <w:sz w:val="24"/>
                <w:szCs w:val="24"/>
              </w:rPr>
            </w:pPr>
            <w:proofErr w:type="gramStart"/>
            <w:r>
              <w:rPr>
                <w:sz w:val="24"/>
                <w:szCs w:val="24"/>
              </w:rPr>
              <w:t>участвовать в анализе хода и промежуто</w:t>
            </w:r>
            <w:r>
              <w:rPr>
                <w:sz w:val="24"/>
                <w:szCs w:val="24"/>
              </w:rPr>
              <w:t>ч</w:t>
            </w:r>
            <w:r>
              <w:rPr>
                <w:sz w:val="24"/>
                <w:szCs w:val="24"/>
              </w:rPr>
              <w:t>ных итогов реализации стратегических документов социально-экономического развития страны и пре</w:t>
            </w:r>
            <w:r>
              <w:rPr>
                <w:sz w:val="24"/>
                <w:szCs w:val="24"/>
              </w:rPr>
              <w:t>д</w:t>
            </w:r>
            <w:r>
              <w:rPr>
                <w:sz w:val="24"/>
                <w:szCs w:val="24"/>
              </w:rPr>
              <w:t>ставлять предложения по уточнению соответс</w:t>
            </w:r>
            <w:r>
              <w:rPr>
                <w:sz w:val="24"/>
                <w:szCs w:val="24"/>
              </w:rPr>
              <w:t>т</w:t>
            </w:r>
            <w:r>
              <w:rPr>
                <w:sz w:val="24"/>
                <w:szCs w:val="24"/>
              </w:rPr>
              <w:t>вующих документов (включая Единый план по до</w:t>
            </w:r>
            <w:r>
              <w:rPr>
                <w:sz w:val="24"/>
                <w:szCs w:val="24"/>
              </w:rPr>
              <w:t>с</w:t>
            </w:r>
            <w:r>
              <w:rPr>
                <w:sz w:val="24"/>
                <w:szCs w:val="24"/>
              </w:rPr>
              <w:lastRenderedPageBreak/>
              <w:t>тижению национальных целей развития Российской Федерации на период до 2024 года и на плановый период до 2030 года, Общенациональный план де</w:t>
            </w:r>
            <w:r>
              <w:rPr>
                <w:sz w:val="24"/>
                <w:szCs w:val="24"/>
              </w:rPr>
              <w:t>й</w:t>
            </w:r>
            <w:r>
              <w:rPr>
                <w:sz w:val="24"/>
                <w:szCs w:val="24"/>
              </w:rPr>
              <w:t>ствий, обеспечивающих восстановление занятости и доходов населения, рост экономики и долгосро</w:t>
            </w:r>
            <w:r>
              <w:rPr>
                <w:sz w:val="24"/>
                <w:szCs w:val="24"/>
              </w:rPr>
              <w:t>ч</w:t>
            </w:r>
            <w:r>
              <w:rPr>
                <w:sz w:val="24"/>
                <w:szCs w:val="24"/>
              </w:rPr>
              <w:t>ные структурные изменения в экономике, отрасл</w:t>
            </w:r>
            <w:r>
              <w:rPr>
                <w:sz w:val="24"/>
                <w:szCs w:val="24"/>
              </w:rPr>
              <w:t>е</w:t>
            </w:r>
            <w:r>
              <w:rPr>
                <w:sz w:val="24"/>
                <w:szCs w:val="24"/>
              </w:rPr>
              <w:t>вые</w:t>
            </w:r>
            <w:proofErr w:type="gramEnd"/>
            <w:r>
              <w:rPr>
                <w:sz w:val="24"/>
                <w:szCs w:val="24"/>
              </w:rPr>
              <w:t xml:space="preserve"> документы стратегического планирования Ро</w:t>
            </w:r>
            <w:r>
              <w:rPr>
                <w:sz w:val="24"/>
                <w:szCs w:val="24"/>
              </w:rPr>
              <w:t>с</w:t>
            </w:r>
            <w:r>
              <w:rPr>
                <w:sz w:val="24"/>
                <w:szCs w:val="24"/>
              </w:rPr>
              <w:t>сийской Федерации, основные направления де</w:t>
            </w:r>
            <w:r>
              <w:rPr>
                <w:sz w:val="24"/>
                <w:szCs w:val="24"/>
              </w:rPr>
              <w:t>я</w:t>
            </w:r>
            <w:r>
              <w:rPr>
                <w:sz w:val="24"/>
                <w:szCs w:val="24"/>
              </w:rPr>
              <w:t>тельности Правительства Российской Федерации, национальные проекты и государственные пр</w:t>
            </w:r>
            <w:r>
              <w:rPr>
                <w:sz w:val="24"/>
                <w:szCs w:val="24"/>
              </w:rPr>
              <w:t>о</w:t>
            </w:r>
            <w:r>
              <w:rPr>
                <w:sz w:val="24"/>
                <w:szCs w:val="24"/>
              </w:rPr>
              <w:t>граммы Российской Федерации, планы деятельн</w:t>
            </w:r>
            <w:r>
              <w:rPr>
                <w:sz w:val="24"/>
                <w:szCs w:val="24"/>
              </w:rPr>
              <w:t>о</w:t>
            </w:r>
            <w:r>
              <w:rPr>
                <w:sz w:val="24"/>
                <w:szCs w:val="24"/>
              </w:rPr>
              <w:t xml:space="preserve">сти федеральных органов исполнительной власти и другие документы); </w:t>
            </w:r>
          </w:p>
          <w:p w:rsidR="005D6877" w:rsidRPr="00D04DB5" w:rsidRDefault="00FD720F" w:rsidP="005D6877">
            <w:pPr>
              <w:jc w:val="both"/>
              <w:rPr>
                <w:sz w:val="24"/>
                <w:szCs w:val="24"/>
              </w:rPr>
            </w:pPr>
            <w:r>
              <w:rPr>
                <w:sz w:val="24"/>
                <w:szCs w:val="24"/>
              </w:rPr>
              <w:t>обеспечивать участие объединений работ</w:t>
            </w:r>
            <w:r>
              <w:rPr>
                <w:sz w:val="24"/>
                <w:szCs w:val="24"/>
              </w:rPr>
              <w:t>о</w:t>
            </w:r>
            <w:r>
              <w:rPr>
                <w:sz w:val="24"/>
                <w:szCs w:val="24"/>
              </w:rPr>
              <w:t>дателей и объединений профсоюзов в подготовке и обсуждении проектов законодательных актов, но</w:t>
            </w:r>
            <w:r>
              <w:rPr>
                <w:sz w:val="24"/>
                <w:szCs w:val="24"/>
              </w:rPr>
              <w:t>р</w:t>
            </w:r>
            <w:r>
              <w:rPr>
                <w:sz w:val="24"/>
                <w:szCs w:val="24"/>
              </w:rPr>
              <w:t>мативных правовых и других актов органов гос</w:t>
            </w:r>
            <w:r>
              <w:rPr>
                <w:sz w:val="24"/>
                <w:szCs w:val="24"/>
              </w:rPr>
              <w:t>у</w:t>
            </w:r>
            <w:r>
              <w:rPr>
                <w:sz w:val="24"/>
                <w:szCs w:val="24"/>
              </w:rPr>
              <w:t>дарственной власти, касающихся законодательства о банкротстве и регулирования деятельности арби</w:t>
            </w:r>
            <w:r>
              <w:rPr>
                <w:sz w:val="24"/>
                <w:szCs w:val="24"/>
              </w:rPr>
              <w:t>т</w:t>
            </w:r>
            <w:r>
              <w:rPr>
                <w:sz w:val="24"/>
                <w:szCs w:val="24"/>
              </w:rPr>
              <w:t>ражных управляющих, с целью усиления реабил</w:t>
            </w:r>
            <w:r>
              <w:rPr>
                <w:sz w:val="24"/>
                <w:szCs w:val="24"/>
              </w:rPr>
              <w:t>и</w:t>
            </w:r>
            <w:r>
              <w:rPr>
                <w:sz w:val="24"/>
                <w:szCs w:val="24"/>
              </w:rPr>
              <w:t>тационной (восстановительной) направленности применения процедур</w:t>
            </w:r>
            <w:r w:rsidR="00FA52D2">
              <w:rPr>
                <w:sz w:val="24"/>
                <w:szCs w:val="24"/>
              </w:rPr>
              <w:t xml:space="preserve"> банкротства для предприятий и</w:t>
            </w:r>
            <w:r>
              <w:rPr>
                <w:sz w:val="24"/>
                <w:szCs w:val="24"/>
              </w:rPr>
              <w:t xml:space="preserve"> развития экономики в целом; </w:t>
            </w:r>
          </w:p>
          <w:p w:rsidR="005D6877" w:rsidRPr="00D04DB5" w:rsidRDefault="00FD720F" w:rsidP="005D6877">
            <w:pPr>
              <w:jc w:val="both"/>
              <w:rPr>
                <w:sz w:val="24"/>
                <w:szCs w:val="24"/>
              </w:rPr>
            </w:pPr>
            <w:r>
              <w:rPr>
                <w:sz w:val="24"/>
                <w:szCs w:val="24"/>
              </w:rPr>
              <w:t>обеспечивать участие объединений работ</w:t>
            </w:r>
            <w:r>
              <w:rPr>
                <w:sz w:val="24"/>
                <w:szCs w:val="24"/>
              </w:rPr>
              <w:t>о</w:t>
            </w:r>
            <w:r>
              <w:rPr>
                <w:sz w:val="24"/>
                <w:szCs w:val="24"/>
              </w:rPr>
              <w:t>дателей и объединений профсоюзов в проведении экспертизы стратегических документов, нормати</w:t>
            </w:r>
            <w:r>
              <w:rPr>
                <w:sz w:val="24"/>
                <w:szCs w:val="24"/>
              </w:rPr>
              <w:t>в</w:t>
            </w:r>
            <w:r>
              <w:rPr>
                <w:sz w:val="24"/>
                <w:szCs w:val="24"/>
              </w:rPr>
              <w:t>ных правовых актов и их проектов, в том числе в оценке их регулирующего и фактического возде</w:t>
            </w:r>
            <w:r>
              <w:rPr>
                <w:sz w:val="24"/>
                <w:szCs w:val="24"/>
              </w:rPr>
              <w:t>й</w:t>
            </w:r>
            <w:r>
              <w:rPr>
                <w:sz w:val="24"/>
                <w:szCs w:val="24"/>
              </w:rPr>
              <w:t>ствия;</w:t>
            </w:r>
          </w:p>
          <w:p w:rsidR="005D6877" w:rsidRPr="00D04DB5" w:rsidRDefault="00FD720F" w:rsidP="005D6877">
            <w:pPr>
              <w:keepNext/>
              <w:jc w:val="both"/>
              <w:rPr>
                <w:sz w:val="24"/>
                <w:szCs w:val="24"/>
              </w:rPr>
            </w:pPr>
            <w:r>
              <w:rPr>
                <w:sz w:val="24"/>
                <w:szCs w:val="24"/>
              </w:rPr>
              <w:t>обеспечивать развитие электронного взаим</w:t>
            </w:r>
            <w:r>
              <w:rPr>
                <w:sz w:val="24"/>
                <w:szCs w:val="24"/>
              </w:rPr>
              <w:t>о</w:t>
            </w:r>
            <w:r>
              <w:rPr>
                <w:sz w:val="24"/>
                <w:szCs w:val="24"/>
              </w:rPr>
              <w:t>действия общероссийских профсоюзов, общеро</w:t>
            </w:r>
            <w:r>
              <w:rPr>
                <w:sz w:val="24"/>
                <w:szCs w:val="24"/>
              </w:rPr>
              <w:t>с</w:t>
            </w:r>
            <w:r>
              <w:rPr>
                <w:sz w:val="24"/>
                <w:szCs w:val="24"/>
              </w:rPr>
              <w:t>сийских объединений работодателей и органов г</w:t>
            </w:r>
            <w:r>
              <w:rPr>
                <w:sz w:val="24"/>
                <w:szCs w:val="24"/>
              </w:rPr>
              <w:t>о</w:t>
            </w:r>
            <w:r>
              <w:rPr>
                <w:sz w:val="24"/>
                <w:szCs w:val="24"/>
              </w:rPr>
              <w:t>сударственной власти.</w:t>
            </w:r>
          </w:p>
        </w:tc>
        <w:tc>
          <w:tcPr>
            <w:tcW w:w="9661" w:type="dxa"/>
            <w:shd w:val="clear" w:color="auto" w:fill="auto"/>
          </w:tcPr>
          <w:p w:rsidR="004562CB" w:rsidRPr="004562CB" w:rsidRDefault="004562CB" w:rsidP="004562CB">
            <w:pPr>
              <w:tabs>
                <w:tab w:val="left" w:pos="1276"/>
              </w:tabs>
              <w:contextualSpacing/>
              <w:jc w:val="both"/>
              <w:rPr>
                <w:sz w:val="24"/>
                <w:szCs w:val="24"/>
              </w:rPr>
            </w:pPr>
            <w:r w:rsidRPr="004562CB">
              <w:rPr>
                <w:sz w:val="24"/>
                <w:szCs w:val="24"/>
              </w:rPr>
              <w:lastRenderedPageBreak/>
              <w:t xml:space="preserve">2022 год стал серьёзным испытанием для российской экономики: введённые против страны беспрецедентные по масштабам санкции </w:t>
            </w:r>
            <w:proofErr w:type="gramStart"/>
            <w:r w:rsidRPr="004562CB">
              <w:rPr>
                <w:sz w:val="24"/>
                <w:szCs w:val="24"/>
              </w:rPr>
              <w:t>повлияли на все аспекты экономической деятельности и требовали</w:t>
            </w:r>
            <w:proofErr w:type="gramEnd"/>
            <w:r w:rsidRPr="004562CB">
              <w:rPr>
                <w:sz w:val="24"/>
                <w:szCs w:val="24"/>
              </w:rPr>
              <w:t xml:space="preserve"> немедленных действий Правительства России для стабилизации производственных процессов и рынка труда. </w:t>
            </w:r>
          </w:p>
          <w:p w:rsidR="004562CB" w:rsidRPr="004562CB" w:rsidRDefault="004562CB" w:rsidP="004562CB">
            <w:pPr>
              <w:tabs>
                <w:tab w:val="left" w:pos="1276"/>
              </w:tabs>
              <w:contextualSpacing/>
              <w:jc w:val="both"/>
              <w:rPr>
                <w:sz w:val="24"/>
                <w:szCs w:val="24"/>
              </w:rPr>
            </w:pPr>
            <w:proofErr w:type="gramStart"/>
            <w:r w:rsidRPr="004562CB">
              <w:rPr>
                <w:sz w:val="24"/>
                <w:szCs w:val="24"/>
              </w:rPr>
              <w:t>В связи с этим по инициативе стороны Российской трёхсторонней комиссии по р</w:t>
            </w:r>
            <w:r w:rsidRPr="004562CB">
              <w:rPr>
                <w:sz w:val="24"/>
                <w:szCs w:val="24"/>
              </w:rPr>
              <w:t>е</w:t>
            </w:r>
            <w:r w:rsidRPr="004562CB">
              <w:rPr>
                <w:sz w:val="24"/>
                <w:szCs w:val="24"/>
              </w:rPr>
              <w:t>гулированию соци</w:t>
            </w:r>
            <w:r>
              <w:rPr>
                <w:sz w:val="24"/>
                <w:szCs w:val="24"/>
              </w:rPr>
              <w:t>ально-трудовых отношений (далее </w:t>
            </w:r>
            <w:r w:rsidRPr="004562CB">
              <w:rPr>
                <w:sz w:val="24"/>
                <w:szCs w:val="24"/>
              </w:rPr>
              <w:t>—</w:t>
            </w:r>
            <w:r>
              <w:rPr>
                <w:sz w:val="24"/>
                <w:szCs w:val="24"/>
              </w:rPr>
              <w:t> </w:t>
            </w:r>
            <w:r w:rsidRPr="004562CB">
              <w:rPr>
                <w:sz w:val="24"/>
                <w:szCs w:val="24"/>
              </w:rPr>
              <w:t>РТК, Комиссия), представляющей общероссийские</w:t>
            </w:r>
            <w:r>
              <w:rPr>
                <w:sz w:val="24"/>
                <w:szCs w:val="24"/>
              </w:rPr>
              <w:t xml:space="preserve"> объединения профсоюзов, (далее</w:t>
            </w:r>
            <w:r w:rsidR="00096201">
              <w:rPr>
                <w:sz w:val="24"/>
                <w:szCs w:val="24"/>
              </w:rPr>
              <w:t> </w:t>
            </w:r>
            <w:r w:rsidRPr="004562CB">
              <w:rPr>
                <w:sz w:val="24"/>
                <w:szCs w:val="24"/>
              </w:rPr>
              <w:t>—</w:t>
            </w:r>
            <w:r>
              <w:rPr>
                <w:sz w:val="24"/>
                <w:szCs w:val="24"/>
              </w:rPr>
              <w:t> </w:t>
            </w:r>
            <w:r w:rsidRPr="004562CB">
              <w:rPr>
                <w:sz w:val="24"/>
                <w:szCs w:val="24"/>
              </w:rPr>
              <w:t>профсоюзная сторона РТК, профст</w:t>
            </w:r>
            <w:r w:rsidRPr="004562CB">
              <w:rPr>
                <w:sz w:val="24"/>
                <w:szCs w:val="24"/>
              </w:rPr>
              <w:t>о</w:t>
            </w:r>
            <w:r w:rsidRPr="004562CB">
              <w:rPr>
                <w:sz w:val="24"/>
                <w:szCs w:val="24"/>
              </w:rPr>
              <w:t>рона РТК) было организовано оперативное (в течение 4-х часов) рассмотрение проектов нормативных правовых актов, разрабатываемых в рамках Плана первоочередных действий по обеспечению развития российской экономики в условиях внешнего санкционного да</w:t>
            </w:r>
            <w:r w:rsidRPr="004562CB">
              <w:rPr>
                <w:sz w:val="24"/>
                <w:szCs w:val="24"/>
              </w:rPr>
              <w:t>в</w:t>
            </w:r>
            <w:r w:rsidRPr="004562CB">
              <w:rPr>
                <w:sz w:val="24"/>
                <w:szCs w:val="24"/>
              </w:rPr>
              <w:t>ления, в рамках Российской трёхсторонней комиссии.</w:t>
            </w:r>
            <w:proofErr w:type="gramEnd"/>
          </w:p>
          <w:p w:rsidR="004562CB" w:rsidRPr="004562CB" w:rsidRDefault="004562CB" w:rsidP="004562CB">
            <w:pPr>
              <w:tabs>
                <w:tab w:val="left" w:pos="1276"/>
              </w:tabs>
              <w:contextualSpacing/>
              <w:jc w:val="both"/>
              <w:rPr>
                <w:sz w:val="24"/>
                <w:szCs w:val="24"/>
              </w:rPr>
            </w:pPr>
            <w:r w:rsidRPr="004562CB">
              <w:rPr>
                <w:sz w:val="24"/>
                <w:szCs w:val="24"/>
              </w:rPr>
              <w:t>В связи с существенным изменением социально-экономической ситуации по прич</w:t>
            </w:r>
            <w:r w:rsidRPr="004562CB">
              <w:rPr>
                <w:sz w:val="24"/>
                <w:szCs w:val="24"/>
              </w:rPr>
              <w:t>и</w:t>
            </w:r>
            <w:r w:rsidRPr="004562CB">
              <w:rPr>
                <w:sz w:val="24"/>
                <w:szCs w:val="24"/>
              </w:rPr>
              <w:t xml:space="preserve">не санкционного давления, предметом особого интереса профсоюзной стороны РТК стали стратегические документы планирования. </w:t>
            </w:r>
            <w:proofErr w:type="gramStart"/>
            <w:r w:rsidRPr="004562CB">
              <w:rPr>
                <w:sz w:val="24"/>
                <w:szCs w:val="24"/>
              </w:rPr>
              <w:t>Однако стоит отметить, что из документов, еж</w:t>
            </w:r>
            <w:r w:rsidRPr="004562CB">
              <w:rPr>
                <w:sz w:val="24"/>
                <w:szCs w:val="24"/>
              </w:rPr>
              <w:t>е</w:t>
            </w:r>
            <w:r w:rsidRPr="004562CB">
              <w:rPr>
                <w:sz w:val="24"/>
                <w:szCs w:val="24"/>
              </w:rPr>
              <w:t xml:space="preserve">годно рассматриваемых в рамках РТК, были представлены только основные параметры сценарных условий социально-экономического развития Российской Федерации </w:t>
            </w:r>
            <w:r w:rsidR="00096201">
              <w:rPr>
                <w:sz w:val="24"/>
                <w:szCs w:val="24"/>
              </w:rPr>
              <w:br/>
            </w:r>
            <w:r w:rsidRPr="004562CB">
              <w:rPr>
                <w:sz w:val="24"/>
                <w:szCs w:val="24"/>
              </w:rPr>
              <w:t>на 2023 год и на плановый период 2024 и 2025 годов, которые не вызвали замечаний про</w:t>
            </w:r>
            <w:r w:rsidRPr="004562CB">
              <w:rPr>
                <w:sz w:val="24"/>
                <w:szCs w:val="24"/>
              </w:rPr>
              <w:t>ф</w:t>
            </w:r>
            <w:r w:rsidRPr="004562CB">
              <w:rPr>
                <w:sz w:val="24"/>
                <w:szCs w:val="24"/>
              </w:rPr>
              <w:t>союзных экспертов.</w:t>
            </w:r>
            <w:proofErr w:type="gramEnd"/>
          </w:p>
          <w:p w:rsidR="004562CB" w:rsidRPr="004562CB" w:rsidRDefault="004562CB" w:rsidP="004562CB">
            <w:pPr>
              <w:tabs>
                <w:tab w:val="left" w:pos="1276"/>
              </w:tabs>
              <w:contextualSpacing/>
              <w:jc w:val="both"/>
              <w:rPr>
                <w:sz w:val="24"/>
                <w:szCs w:val="24"/>
              </w:rPr>
            </w:pPr>
            <w:r w:rsidRPr="004562CB">
              <w:rPr>
                <w:sz w:val="24"/>
                <w:szCs w:val="24"/>
              </w:rPr>
              <w:t xml:space="preserve">Профсоюзная сторона </w:t>
            </w:r>
            <w:r w:rsidR="00096201">
              <w:rPr>
                <w:sz w:val="24"/>
                <w:szCs w:val="24"/>
              </w:rPr>
              <w:t>РТК</w:t>
            </w:r>
            <w:r w:rsidRPr="004562CB">
              <w:rPr>
                <w:sz w:val="24"/>
                <w:szCs w:val="24"/>
              </w:rPr>
              <w:t xml:space="preserve"> неоднократно обращала внимание Минфина России на необходимость рассмотрения основных направлений бюджетной, налоговой и таможенно-тарифной политики на 2023 год и на плановый период 2024–2025 годов до их принятия. Несмотря на обращения профсоюзной стороны РТК и протокольное поручение Комиссии, материалы заблаговременно представлены не были. На заседании Комиссии вопроса по основным социальным параметрам прогноза социально-экономического развития Росси</w:t>
            </w:r>
            <w:r w:rsidRPr="004562CB">
              <w:rPr>
                <w:sz w:val="24"/>
                <w:szCs w:val="24"/>
              </w:rPr>
              <w:t>й</w:t>
            </w:r>
            <w:r w:rsidRPr="004562CB">
              <w:rPr>
                <w:sz w:val="24"/>
                <w:szCs w:val="24"/>
              </w:rPr>
              <w:t>ской Федерации на период на 2023 год и на плановый период 2024 и 2025 годов происх</w:t>
            </w:r>
            <w:r w:rsidRPr="004562CB">
              <w:rPr>
                <w:sz w:val="24"/>
                <w:szCs w:val="24"/>
              </w:rPr>
              <w:t>о</w:t>
            </w:r>
            <w:r w:rsidRPr="004562CB">
              <w:rPr>
                <w:sz w:val="24"/>
                <w:szCs w:val="24"/>
              </w:rPr>
              <w:lastRenderedPageBreak/>
              <w:t>дило в нарушение регламента без предоставления материалов — в форме устного доклада представителя Минэкономразвития России.</w:t>
            </w:r>
          </w:p>
          <w:p w:rsidR="004562CB" w:rsidRPr="004562CB" w:rsidRDefault="004562CB" w:rsidP="004562CB">
            <w:pPr>
              <w:tabs>
                <w:tab w:val="left" w:pos="1276"/>
              </w:tabs>
              <w:contextualSpacing/>
              <w:jc w:val="both"/>
              <w:rPr>
                <w:sz w:val="24"/>
                <w:szCs w:val="24"/>
              </w:rPr>
            </w:pPr>
            <w:r w:rsidRPr="004562CB">
              <w:rPr>
                <w:sz w:val="24"/>
                <w:szCs w:val="24"/>
              </w:rPr>
              <w:t>В связи с этим профсоюзная сторона РТК выразила озабоченность по поводу отказа экономического блока Правительства России от участия в трёхстороннем обсуждении стратегических документов планирования.</w:t>
            </w:r>
          </w:p>
          <w:p w:rsidR="005D6877" w:rsidRPr="00D04DB5" w:rsidRDefault="004562CB" w:rsidP="004562CB">
            <w:pPr>
              <w:tabs>
                <w:tab w:val="left" w:pos="1276"/>
              </w:tabs>
              <w:contextualSpacing/>
              <w:jc w:val="both"/>
              <w:rPr>
                <w:sz w:val="24"/>
                <w:szCs w:val="24"/>
              </w:rPr>
            </w:pPr>
            <w:r w:rsidRPr="004562CB">
              <w:rPr>
                <w:sz w:val="24"/>
                <w:szCs w:val="24"/>
              </w:rPr>
              <w:t>Профсоюзная сторона РТК будет добиваться обязательности предоставления мат</w:t>
            </w:r>
            <w:r w:rsidRPr="004562CB">
              <w:rPr>
                <w:sz w:val="24"/>
                <w:szCs w:val="24"/>
              </w:rPr>
              <w:t>е</w:t>
            </w:r>
            <w:r w:rsidRPr="004562CB">
              <w:rPr>
                <w:sz w:val="24"/>
                <w:szCs w:val="24"/>
              </w:rPr>
              <w:t>риалов, относящихся к социально-трудовым и связанным с ними экономическим вопросам, для рассмотрения в рамках РТК.</w:t>
            </w:r>
          </w:p>
        </w:tc>
      </w:tr>
      <w:tr w:rsidR="004562CB" w:rsidRPr="00D04DB5" w:rsidTr="00AA5F6C">
        <w:trPr>
          <w:trHeight w:val="20"/>
          <w:jc w:val="center"/>
        </w:trPr>
        <w:tc>
          <w:tcPr>
            <w:tcW w:w="821" w:type="dxa"/>
            <w:shd w:val="clear" w:color="auto" w:fill="auto"/>
          </w:tcPr>
          <w:p w:rsidR="004562CB" w:rsidRPr="00D705A2" w:rsidRDefault="004562CB" w:rsidP="00305652">
            <w:pPr>
              <w:tabs>
                <w:tab w:val="left" w:pos="1276"/>
              </w:tabs>
              <w:spacing w:line="276" w:lineRule="auto"/>
              <w:ind w:firstLine="0"/>
              <w:contextualSpacing/>
              <w:rPr>
                <w:color w:val="000000" w:themeColor="text1"/>
                <w:sz w:val="24"/>
                <w:szCs w:val="24"/>
              </w:rPr>
            </w:pPr>
            <w:r w:rsidRPr="00D705A2">
              <w:rPr>
                <w:color w:val="000000" w:themeColor="text1"/>
                <w:sz w:val="24"/>
                <w:szCs w:val="24"/>
              </w:rPr>
              <w:lastRenderedPageBreak/>
              <w:t>1.2.</w:t>
            </w:r>
          </w:p>
        </w:tc>
        <w:tc>
          <w:tcPr>
            <w:tcW w:w="5610" w:type="dxa"/>
            <w:shd w:val="clear" w:color="auto" w:fill="auto"/>
          </w:tcPr>
          <w:p w:rsidR="004562CB" w:rsidRPr="00D705A2" w:rsidRDefault="004562CB" w:rsidP="00305652">
            <w:pPr>
              <w:jc w:val="both"/>
              <w:rPr>
                <w:color w:val="000000" w:themeColor="text1"/>
                <w:sz w:val="24"/>
                <w:szCs w:val="24"/>
              </w:rPr>
            </w:pPr>
            <w:r w:rsidRPr="00D705A2">
              <w:rPr>
                <w:color w:val="000000" w:themeColor="text1"/>
                <w:sz w:val="24"/>
                <w:szCs w:val="24"/>
              </w:rPr>
              <w:t>Стороны признают основными целями д</w:t>
            </w:r>
            <w:r w:rsidRPr="00D705A2">
              <w:rPr>
                <w:color w:val="000000" w:themeColor="text1"/>
                <w:sz w:val="24"/>
                <w:szCs w:val="24"/>
              </w:rPr>
              <w:t>е</w:t>
            </w:r>
            <w:r w:rsidRPr="00D705A2">
              <w:rPr>
                <w:color w:val="000000" w:themeColor="text1"/>
                <w:sz w:val="24"/>
                <w:szCs w:val="24"/>
              </w:rPr>
              <w:lastRenderedPageBreak/>
              <w:t xml:space="preserve">нежно-кредитной политики: </w:t>
            </w:r>
          </w:p>
          <w:p w:rsidR="004562CB" w:rsidRPr="00D705A2" w:rsidRDefault="004562CB" w:rsidP="004562CB">
            <w:pPr>
              <w:jc w:val="both"/>
              <w:rPr>
                <w:color w:val="000000" w:themeColor="text1"/>
                <w:sz w:val="24"/>
                <w:szCs w:val="24"/>
              </w:rPr>
            </w:pPr>
            <w:r w:rsidRPr="00D705A2">
              <w:rPr>
                <w:color w:val="000000" w:themeColor="text1"/>
                <w:sz w:val="24"/>
                <w:szCs w:val="24"/>
              </w:rPr>
              <w:t xml:space="preserve">повышение независимости и устойчивости денежно-кредитной и финансовой системы; </w:t>
            </w:r>
          </w:p>
          <w:p w:rsidR="004562CB" w:rsidRPr="00D705A2" w:rsidRDefault="004562CB" w:rsidP="004562CB">
            <w:pPr>
              <w:jc w:val="both"/>
              <w:rPr>
                <w:color w:val="000000" w:themeColor="text1"/>
                <w:sz w:val="24"/>
                <w:szCs w:val="24"/>
              </w:rPr>
            </w:pPr>
            <w:r w:rsidRPr="00D705A2">
              <w:rPr>
                <w:color w:val="000000" w:themeColor="text1"/>
                <w:sz w:val="24"/>
                <w:szCs w:val="24"/>
              </w:rPr>
              <w:t xml:space="preserve">обеспечение финансовой стабильности, в том числе недопущение резких колебаний курса национальной валюты; </w:t>
            </w:r>
          </w:p>
          <w:p w:rsidR="004562CB" w:rsidRPr="00D705A2" w:rsidRDefault="004562CB" w:rsidP="004562CB">
            <w:pPr>
              <w:jc w:val="both"/>
              <w:rPr>
                <w:color w:val="000000" w:themeColor="text1"/>
                <w:sz w:val="24"/>
                <w:szCs w:val="24"/>
              </w:rPr>
            </w:pPr>
            <w:r w:rsidRPr="00D705A2">
              <w:rPr>
                <w:color w:val="000000" w:themeColor="text1"/>
                <w:sz w:val="24"/>
                <w:szCs w:val="24"/>
              </w:rPr>
              <w:t>обеспечение доступного долгосрочного кр</w:t>
            </w:r>
            <w:r w:rsidRPr="00D705A2">
              <w:rPr>
                <w:color w:val="000000" w:themeColor="text1"/>
                <w:sz w:val="24"/>
                <w:szCs w:val="24"/>
              </w:rPr>
              <w:t>е</w:t>
            </w:r>
            <w:r w:rsidRPr="00D705A2">
              <w:rPr>
                <w:color w:val="000000" w:themeColor="text1"/>
                <w:sz w:val="24"/>
                <w:szCs w:val="24"/>
              </w:rPr>
              <w:t>дитования для отечественных предприятий реал</w:t>
            </w:r>
            <w:r w:rsidRPr="00D705A2">
              <w:rPr>
                <w:color w:val="000000" w:themeColor="text1"/>
                <w:sz w:val="24"/>
                <w:szCs w:val="24"/>
              </w:rPr>
              <w:t>ь</w:t>
            </w:r>
            <w:r w:rsidRPr="00D705A2">
              <w:rPr>
                <w:color w:val="000000" w:themeColor="text1"/>
                <w:sz w:val="24"/>
                <w:szCs w:val="24"/>
              </w:rPr>
              <w:t>ного сектора экономики и инновационных пре</w:t>
            </w:r>
            <w:r w:rsidRPr="00D705A2">
              <w:rPr>
                <w:color w:val="000000" w:themeColor="text1"/>
                <w:sz w:val="24"/>
                <w:szCs w:val="24"/>
              </w:rPr>
              <w:t>д</w:t>
            </w:r>
            <w:r w:rsidRPr="00D705A2">
              <w:rPr>
                <w:color w:val="000000" w:themeColor="text1"/>
                <w:sz w:val="24"/>
                <w:szCs w:val="24"/>
              </w:rPr>
              <w:t xml:space="preserve">приятий; </w:t>
            </w:r>
          </w:p>
          <w:p w:rsidR="004562CB" w:rsidRPr="00D705A2" w:rsidRDefault="004562CB" w:rsidP="004562CB">
            <w:pPr>
              <w:keepNext/>
              <w:shd w:val="clear" w:color="auto" w:fill="FFFFFF"/>
              <w:jc w:val="both"/>
              <w:rPr>
                <w:color w:val="000000" w:themeColor="text1"/>
                <w:sz w:val="24"/>
                <w:szCs w:val="24"/>
              </w:rPr>
            </w:pPr>
            <w:r w:rsidRPr="00D705A2">
              <w:rPr>
                <w:color w:val="000000" w:themeColor="text1"/>
                <w:sz w:val="24"/>
                <w:szCs w:val="24"/>
              </w:rPr>
              <w:t xml:space="preserve">осуществление </w:t>
            </w:r>
            <w:proofErr w:type="gramStart"/>
            <w:r w:rsidRPr="00D705A2">
              <w:rPr>
                <w:color w:val="000000" w:themeColor="text1"/>
                <w:sz w:val="24"/>
                <w:szCs w:val="24"/>
              </w:rPr>
              <w:t>контроля за</w:t>
            </w:r>
            <w:proofErr w:type="gramEnd"/>
            <w:r w:rsidRPr="00D705A2">
              <w:rPr>
                <w:color w:val="000000" w:themeColor="text1"/>
                <w:sz w:val="24"/>
                <w:szCs w:val="24"/>
              </w:rPr>
              <w:t xml:space="preserve"> реализацией пр</w:t>
            </w:r>
            <w:r w:rsidRPr="00D705A2">
              <w:rPr>
                <w:color w:val="000000" w:themeColor="text1"/>
                <w:sz w:val="24"/>
                <w:szCs w:val="24"/>
              </w:rPr>
              <w:t>о</w:t>
            </w:r>
            <w:r w:rsidRPr="00D705A2">
              <w:rPr>
                <w:color w:val="000000" w:themeColor="text1"/>
                <w:sz w:val="24"/>
                <w:szCs w:val="24"/>
              </w:rPr>
              <w:t>граммы льготного кредитования предприятий, обеспечивающих сохранение занятости.</w:t>
            </w:r>
          </w:p>
        </w:tc>
        <w:tc>
          <w:tcPr>
            <w:tcW w:w="9661" w:type="dxa"/>
            <w:shd w:val="clear" w:color="auto" w:fill="auto"/>
          </w:tcPr>
          <w:p w:rsidR="004562CB" w:rsidRPr="00D705A2" w:rsidRDefault="004562CB" w:rsidP="004562CB">
            <w:pPr>
              <w:tabs>
                <w:tab w:val="left" w:pos="1276"/>
              </w:tabs>
              <w:contextualSpacing/>
              <w:jc w:val="both"/>
              <w:rPr>
                <w:color w:val="000000" w:themeColor="text1"/>
                <w:sz w:val="24"/>
                <w:szCs w:val="24"/>
              </w:rPr>
            </w:pPr>
            <w:r w:rsidRPr="00D705A2">
              <w:rPr>
                <w:color w:val="000000" w:themeColor="text1"/>
                <w:sz w:val="24"/>
                <w:szCs w:val="24"/>
              </w:rPr>
              <w:lastRenderedPageBreak/>
              <w:t>В 2022 году остановка хозяйственной деятельности компаний с иностранным уч</w:t>
            </w:r>
            <w:r w:rsidRPr="00D705A2">
              <w:rPr>
                <w:color w:val="000000" w:themeColor="text1"/>
                <w:sz w:val="24"/>
                <w:szCs w:val="24"/>
              </w:rPr>
              <w:t>а</w:t>
            </w:r>
            <w:r w:rsidRPr="00D705A2">
              <w:rPr>
                <w:color w:val="000000" w:themeColor="text1"/>
                <w:sz w:val="24"/>
                <w:szCs w:val="24"/>
              </w:rPr>
              <w:lastRenderedPageBreak/>
              <w:t xml:space="preserve">стием, финансовые ограничения, заморозка золотовалютных резервов, разрушение цепочек поставок, повышение ключевой ставки и, как результат, удорожание кредитных ресурсов для экономики создали рост цен на товары и услуги. В связи с этим ФНПР осуществлялся собственный </w:t>
            </w:r>
            <w:r w:rsidRPr="00441FC0">
              <w:rPr>
                <w:bCs/>
                <w:color w:val="000000" w:themeColor="text1"/>
                <w:sz w:val="24"/>
                <w:szCs w:val="24"/>
              </w:rPr>
              <w:t>мониторинг цен на социально-значимые товары</w:t>
            </w:r>
            <w:r w:rsidRPr="00D705A2">
              <w:rPr>
                <w:color w:val="000000" w:themeColor="text1"/>
                <w:sz w:val="24"/>
                <w:szCs w:val="24"/>
              </w:rPr>
              <w:t xml:space="preserve">. Несмотря на наблюдаемые случаи </w:t>
            </w:r>
            <w:r w:rsidRPr="00C212B9">
              <w:rPr>
                <w:color w:val="000000" w:themeColor="text1"/>
                <w:sz w:val="24"/>
                <w:szCs w:val="24"/>
              </w:rPr>
              <w:t xml:space="preserve">единичных скачков </w:t>
            </w:r>
            <w:proofErr w:type="gramStart"/>
            <w:r w:rsidRPr="00C212B9">
              <w:rPr>
                <w:color w:val="000000" w:themeColor="text1"/>
                <w:sz w:val="24"/>
                <w:szCs w:val="24"/>
              </w:rPr>
              <w:t>цен</w:t>
            </w:r>
            <w:proofErr w:type="gramEnd"/>
            <w:r w:rsidRPr="00EF6B7E">
              <w:rPr>
                <w:color w:val="000000" w:themeColor="text1"/>
                <w:sz w:val="24"/>
                <w:szCs w:val="24"/>
              </w:rPr>
              <w:t xml:space="preserve"> на отдельные</w:t>
            </w:r>
            <w:r>
              <w:rPr>
                <w:color w:val="000000" w:themeColor="text1"/>
                <w:sz w:val="24"/>
                <w:szCs w:val="24"/>
              </w:rPr>
              <w:t xml:space="preserve"> продукты питания, опережающих средние темпы роста цен</w:t>
            </w:r>
            <w:r w:rsidRPr="00D705A2">
              <w:rPr>
                <w:color w:val="000000" w:themeColor="text1"/>
                <w:sz w:val="24"/>
                <w:szCs w:val="24"/>
              </w:rPr>
              <w:t xml:space="preserve">, в целом можно заключить, </w:t>
            </w:r>
            <w:r w:rsidRPr="00630C1F">
              <w:rPr>
                <w:sz w:val="24"/>
                <w:szCs w:val="24"/>
              </w:rPr>
              <w:t>что государственная политика</w:t>
            </w:r>
            <w:r w:rsidRPr="00D705A2">
              <w:rPr>
                <w:color w:val="000000" w:themeColor="text1"/>
                <w:sz w:val="24"/>
                <w:szCs w:val="24"/>
              </w:rPr>
              <w:t xml:space="preserve"> по стабилиз</w:t>
            </w:r>
            <w:r w:rsidRPr="00D705A2">
              <w:rPr>
                <w:color w:val="000000" w:themeColor="text1"/>
                <w:sz w:val="24"/>
                <w:szCs w:val="24"/>
              </w:rPr>
              <w:t>а</w:t>
            </w:r>
            <w:r w:rsidRPr="00D705A2">
              <w:rPr>
                <w:color w:val="000000" w:themeColor="text1"/>
                <w:sz w:val="24"/>
                <w:szCs w:val="24"/>
              </w:rPr>
              <w:t xml:space="preserve">ции цен на продукты, лекарства и товары первой необходимости </w:t>
            </w:r>
            <w:r w:rsidRPr="00C212B9">
              <w:rPr>
                <w:color w:val="000000" w:themeColor="text1"/>
                <w:sz w:val="24"/>
                <w:szCs w:val="24"/>
              </w:rPr>
              <w:t>оказала положительное влияние на экономику страны</w:t>
            </w:r>
            <w:r>
              <w:rPr>
                <w:color w:val="000000" w:themeColor="text1"/>
                <w:sz w:val="24"/>
                <w:szCs w:val="24"/>
              </w:rPr>
              <w:t>: к началу 2023 года ценовая динамика стабилизировалась.</w:t>
            </w: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rPr>
                <w:sz w:val="24"/>
                <w:szCs w:val="24"/>
              </w:rPr>
            </w:pPr>
            <w:r>
              <w:rPr>
                <w:sz w:val="24"/>
                <w:szCs w:val="24"/>
              </w:rPr>
              <w:lastRenderedPageBreak/>
              <w:t>1.3.</w:t>
            </w:r>
          </w:p>
        </w:tc>
        <w:tc>
          <w:tcPr>
            <w:tcW w:w="5610" w:type="dxa"/>
            <w:shd w:val="clear" w:color="auto" w:fill="auto"/>
          </w:tcPr>
          <w:p w:rsidR="005D6877" w:rsidRPr="00D04DB5" w:rsidRDefault="00FD720F" w:rsidP="005D6877">
            <w:pPr>
              <w:jc w:val="both"/>
              <w:rPr>
                <w:sz w:val="24"/>
                <w:szCs w:val="24"/>
              </w:rPr>
            </w:pPr>
            <w:r>
              <w:rPr>
                <w:sz w:val="24"/>
                <w:szCs w:val="24"/>
              </w:rPr>
              <w:t>Стороны считают, что бюджетная политика должна быть ориентирована на поддержку роста человеческого капитала, на усиление социальной защиты граждан, снижение экономического и соц</w:t>
            </w:r>
            <w:r>
              <w:rPr>
                <w:sz w:val="24"/>
                <w:szCs w:val="24"/>
              </w:rPr>
              <w:t>и</w:t>
            </w:r>
            <w:r>
              <w:rPr>
                <w:sz w:val="24"/>
                <w:szCs w:val="24"/>
              </w:rPr>
              <w:t>ального неравенства, стимулирование повышения конкурентоспособности российской экономики и изменение ее структуры для обеспечения устойч</w:t>
            </w:r>
            <w:r>
              <w:rPr>
                <w:sz w:val="24"/>
                <w:szCs w:val="24"/>
              </w:rPr>
              <w:t>и</w:t>
            </w:r>
            <w:r>
              <w:rPr>
                <w:sz w:val="24"/>
                <w:szCs w:val="24"/>
              </w:rPr>
              <w:t>вых темпов роста. В связи с этим Стороны прин</w:t>
            </w:r>
            <w:r>
              <w:rPr>
                <w:sz w:val="24"/>
                <w:szCs w:val="24"/>
              </w:rPr>
              <w:t>и</w:t>
            </w:r>
            <w:r>
              <w:rPr>
                <w:sz w:val="24"/>
                <w:szCs w:val="24"/>
              </w:rPr>
              <w:t xml:space="preserve">мают на себя следующие обязательства: </w:t>
            </w:r>
          </w:p>
          <w:p w:rsidR="005D6877" w:rsidRPr="00D04DB5" w:rsidRDefault="00FD720F" w:rsidP="002D142B">
            <w:pPr>
              <w:jc w:val="both"/>
              <w:rPr>
                <w:sz w:val="24"/>
                <w:szCs w:val="24"/>
              </w:rPr>
            </w:pPr>
            <w:proofErr w:type="gramStart"/>
            <w:r>
              <w:rPr>
                <w:sz w:val="24"/>
                <w:szCs w:val="24"/>
              </w:rPr>
              <w:t>принимать участие в обсуждении и рассмо</w:t>
            </w:r>
            <w:r>
              <w:rPr>
                <w:sz w:val="24"/>
                <w:szCs w:val="24"/>
              </w:rPr>
              <w:t>т</w:t>
            </w:r>
            <w:r>
              <w:rPr>
                <w:sz w:val="24"/>
                <w:szCs w:val="24"/>
              </w:rPr>
              <w:t>рении основных направлений бюджетной, налог</w:t>
            </w:r>
            <w:r>
              <w:rPr>
                <w:sz w:val="24"/>
                <w:szCs w:val="24"/>
              </w:rPr>
              <w:t>о</w:t>
            </w:r>
            <w:r>
              <w:rPr>
                <w:sz w:val="24"/>
                <w:szCs w:val="24"/>
              </w:rPr>
              <w:t>вой политики и таможенно-тарифной политики на среднесрочную перспективу, в том числе по пр</w:t>
            </w:r>
            <w:r>
              <w:rPr>
                <w:sz w:val="24"/>
                <w:szCs w:val="24"/>
              </w:rPr>
              <w:t>о</w:t>
            </w:r>
            <w:r>
              <w:rPr>
                <w:sz w:val="24"/>
                <w:szCs w:val="24"/>
              </w:rPr>
              <w:t>гнозам консолидированного бюджета Российской Федерации, основным параметрам проекта фед</w:t>
            </w:r>
            <w:r>
              <w:rPr>
                <w:sz w:val="24"/>
                <w:szCs w:val="24"/>
              </w:rPr>
              <w:t>е</w:t>
            </w:r>
            <w:r>
              <w:rPr>
                <w:sz w:val="24"/>
                <w:szCs w:val="24"/>
              </w:rPr>
              <w:t>рального бюджета в рамках формирования и реал</w:t>
            </w:r>
            <w:r>
              <w:rPr>
                <w:sz w:val="24"/>
                <w:szCs w:val="24"/>
              </w:rPr>
              <w:t>и</w:t>
            </w:r>
            <w:r>
              <w:rPr>
                <w:sz w:val="24"/>
                <w:szCs w:val="24"/>
              </w:rPr>
              <w:t>зации государственных программ Российской Ф</w:t>
            </w:r>
            <w:r>
              <w:rPr>
                <w:sz w:val="24"/>
                <w:szCs w:val="24"/>
              </w:rPr>
              <w:t>е</w:t>
            </w:r>
            <w:r>
              <w:rPr>
                <w:sz w:val="24"/>
                <w:szCs w:val="24"/>
              </w:rPr>
              <w:t>дерации и основным параметрам прогноза социал</w:t>
            </w:r>
            <w:r>
              <w:rPr>
                <w:sz w:val="24"/>
                <w:szCs w:val="24"/>
              </w:rPr>
              <w:t>ь</w:t>
            </w:r>
            <w:r>
              <w:rPr>
                <w:sz w:val="24"/>
                <w:szCs w:val="24"/>
              </w:rPr>
              <w:t>но-экономического развития Российской Федер</w:t>
            </w:r>
            <w:r>
              <w:rPr>
                <w:sz w:val="24"/>
                <w:szCs w:val="24"/>
              </w:rPr>
              <w:t>а</w:t>
            </w:r>
            <w:r>
              <w:rPr>
                <w:sz w:val="24"/>
                <w:szCs w:val="24"/>
              </w:rPr>
              <w:t>ции (в соответствии с приложениями № 1 и № 2), в период между внесением их</w:t>
            </w:r>
            <w:proofErr w:type="gramEnd"/>
            <w:r>
              <w:rPr>
                <w:sz w:val="24"/>
                <w:szCs w:val="24"/>
              </w:rPr>
              <w:t xml:space="preserve"> в Правительство Ро</w:t>
            </w:r>
            <w:r>
              <w:rPr>
                <w:sz w:val="24"/>
                <w:szCs w:val="24"/>
              </w:rPr>
              <w:t>с</w:t>
            </w:r>
            <w:r>
              <w:rPr>
                <w:sz w:val="24"/>
                <w:szCs w:val="24"/>
              </w:rPr>
              <w:t>сийской Федерации и рассмотрением на заседании Правительства Российской Федерации;</w:t>
            </w:r>
          </w:p>
          <w:p w:rsidR="005D6877" w:rsidRPr="00D04DB5" w:rsidRDefault="00FD720F" w:rsidP="005D6877">
            <w:pPr>
              <w:jc w:val="both"/>
              <w:rPr>
                <w:sz w:val="24"/>
                <w:szCs w:val="24"/>
              </w:rPr>
            </w:pPr>
            <w:r>
              <w:rPr>
                <w:sz w:val="24"/>
                <w:szCs w:val="24"/>
              </w:rPr>
              <w:t>исходить при подготовке проекта федерал</w:t>
            </w:r>
            <w:r>
              <w:rPr>
                <w:sz w:val="24"/>
                <w:szCs w:val="24"/>
              </w:rPr>
              <w:t>ь</w:t>
            </w:r>
            <w:r>
              <w:rPr>
                <w:sz w:val="24"/>
                <w:szCs w:val="24"/>
              </w:rPr>
              <w:t>ного закона о федеральном бюджете из приорите</w:t>
            </w:r>
            <w:r>
              <w:rPr>
                <w:sz w:val="24"/>
                <w:szCs w:val="24"/>
              </w:rPr>
              <w:t>т</w:t>
            </w:r>
            <w:r>
              <w:rPr>
                <w:sz w:val="24"/>
                <w:szCs w:val="24"/>
              </w:rPr>
              <w:t>ности сфер, направленных на сохранение и разв</w:t>
            </w:r>
            <w:r>
              <w:rPr>
                <w:sz w:val="24"/>
                <w:szCs w:val="24"/>
              </w:rPr>
              <w:t>и</w:t>
            </w:r>
            <w:r>
              <w:rPr>
                <w:sz w:val="24"/>
                <w:szCs w:val="24"/>
              </w:rPr>
              <w:t>тие человеческого капитала, в том числе здрав</w:t>
            </w:r>
            <w:r>
              <w:rPr>
                <w:sz w:val="24"/>
                <w:szCs w:val="24"/>
              </w:rPr>
              <w:t>о</w:t>
            </w:r>
            <w:r>
              <w:rPr>
                <w:sz w:val="24"/>
                <w:szCs w:val="24"/>
              </w:rPr>
              <w:t xml:space="preserve">охранения, образования, науки, активной занятости, транспортной и социальной инфраструктуры; </w:t>
            </w:r>
          </w:p>
          <w:p w:rsidR="005D6877" w:rsidRPr="00D04DB5" w:rsidRDefault="00FD720F" w:rsidP="005D6877">
            <w:pPr>
              <w:jc w:val="both"/>
              <w:rPr>
                <w:sz w:val="24"/>
                <w:szCs w:val="24"/>
              </w:rPr>
            </w:pPr>
            <w:r>
              <w:rPr>
                <w:sz w:val="24"/>
                <w:szCs w:val="24"/>
              </w:rPr>
              <w:t>проводить консультации по разработке и реализации мер по увеличению ненефтегазовых д</w:t>
            </w:r>
            <w:r>
              <w:rPr>
                <w:sz w:val="24"/>
                <w:szCs w:val="24"/>
              </w:rPr>
              <w:t>о</w:t>
            </w:r>
            <w:r>
              <w:rPr>
                <w:sz w:val="24"/>
                <w:szCs w:val="24"/>
              </w:rPr>
              <w:t xml:space="preserve">ходов федерального бюджета; </w:t>
            </w:r>
          </w:p>
          <w:p w:rsidR="005D6877" w:rsidRPr="00D04DB5" w:rsidRDefault="00FD720F" w:rsidP="005D6877">
            <w:pPr>
              <w:jc w:val="both"/>
              <w:rPr>
                <w:sz w:val="24"/>
                <w:szCs w:val="24"/>
              </w:rPr>
            </w:pPr>
            <w:r>
              <w:rPr>
                <w:sz w:val="24"/>
                <w:szCs w:val="24"/>
              </w:rPr>
              <w:t>учитывать при подготовке проекта фед</w:t>
            </w:r>
            <w:r>
              <w:rPr>
                <w:sz w:val="24"/>
                <w:szCs w:val="24"/>
              </w:rPr>
              <w:t>е</w:t>
            </w:r>
            <w:r>
              <w:rPr>
                <w:sz w:val="24"/>
                <w:szCs w:val="24"/>
              </w:rPr>
              <w:t>рального закона о федеральном бюджете обязател</w:t>
            </w:r>
            <w:r>
              <w:rPr>
                <w:sz w:val="24"/>
                <w:szCs w:val="24"/>
              </w:rPr>
              <w:t>ь</w:t>
            </w:r>
            <w:r>
              <w:rPr>
                <w:sz w:val="24"/>
                <w:szCs w:val="24"/>
              </w:rPr>
              <w:t>ства, предусмотренные Соглашением, и предлож</w:t>
            </w:r>
            <w:r>
              <w:rPr>
                <w:sz w:val="24"/>
                <w:szCs w:val="24"/>
              </w:rPr>
              <w:t>е</w:t>
            </w:r>
            <w:r>
              <w:rPr>
                <w:sz w:val="24"/>
                <w:szCs w:val="24"/>
              </w:rPr>
              <w:t>ния Комиссии, требующие финансирования из ф</w:t>
            </w:r>
            <w:r>
              <w:rPr>
                <w:sz w:val="24"/>
                <w:szCs w:val="24"/>
              </w:rPr>
              <w:t>е</w:t>
            </w:r>
            <w:r>
              <w:rPr>
                <w:sz w:val="24"/>
                <w:szCs w:val="24"/>
              </w:rPr>
              <w:t xml:space="preserve">дерального бюджета; </w:t>
            </w:r>
          </w:p>
          <w:p w:rsidR="005D6877" w:rsidRPr="00D04DB5" w:rsidRDefault="00FD720F" w:rsidP="005D6877">
            <w:pPr>
              <w:jc w:val="both"/>
              <w:rPr>
                <w:sz w:val="24"/>
                <w:szCs w:val="24"/>
              </w:rPr>
            </w:pPr>
            <w:r>
              <w:rPr>
                <w:sz w:val="24"/>
                <w:szCs w:val="24"/>
              </w:rPr>
              <w:t>принимать меры по созданию в стране до</w:t>
            </w:r>
            <w:r>
              <w:rPr>
                <w:sz w:val="24"/>
                <w:szCs w:val="24"/>
              </w:rPr>
              <w:t>л</w:t>
            </w:r>
            <w:r>
              <w:rPr>
                <w:sz w:val="24"/>
                <w:szCs w:val="24"/>
              </w:rPr>
              <w:t xml:space="preserve">госрочных, стабильных </w:t>
            </w:r>
            <w:r>
              <w:rPr>
                <w:spacing w:val="-4"/>
                <w:sz w:val="24"/>
                <w:szCs w:val="24"/>
              </w:rPr>
              <w:t>условий для ведения бизн</w:t>
            </w:r>
            <w:r>
              <w:rPr>
                <w:spacing w:val="-4"/>
                <w:sz w:val="24"/>
                <w:szCs w:val="24"/>
              </w:rPr>
              <w:t>е</w:t>
            </w:r>
            <w:r>
              <w:rPr>
                <w:spacing w:val="-4"/>
                <w:sz w:val="24"/>
                <w:szCs w:val="24"/>
              </w:rPr>
              <w:t>са, способствующих повышению производительности</w:t>
            </w:r>
            <w:r>
              <w:rPr>
                <w:sz w:val="24"/>
                <w:szCs w:val="24"/>
              </w:rPr>
              <w:t xml:space="preserve"> труда и содействию широкому внедрению лучших практик организации труда, росту благосостояния работников;</w:t>
            </w:r>
          </w:p>
          <w:p w:rsidR="005D6877" w:rsidRPr="00D04DB5" w:rsidRDefault="00FD720F" w:rsidP="005D6877">
            <w:pPr>
              <w:jc w:val="both"/>
              <w:rPr>
                <w:sz w:val="24"/>
                <w:szCs w:val="24"/>
              </w:rPr>
            </w:pPr>
            <w:r>
              <w:rPr>
                <w:sz w:val="24"/>
                <w:szCs w:val="24"/>
              </w:rPr>
              <w:t>формировать политику в сфере межбюдже</w:t>
            </w:r>
            <w:r>
              <w:rPr>
                <w:sz w:val="24"/>
                <w:szCs w:val="24"/>
              </w:rPr>
              <w:t>т</w:t>
            </w:r>
            <w:r>
              <w:rPr>
                <w:sz w:val="24"/>
                <w:szCs w:val="24"/>
              </w:rPr>
              <w:t>ных отношений, направленную на сокращение дифференциации в уровне экономического разв</w:t>
            </w:r>
            <w:r>
              <w:rPr>
                <w:sz w:val="24"/>
                <w:szCs w:val="24"/>
              </w:rPr>
              <w:t>и</w:t>
            </w:r>
            <w:r>
              <w:rPr>
                <w:sz w:val="24"/>
                <w:szCs w:val="24"/>
              </w:rPr>
              <w:t>тия и бюджетной обеспеченности субъектов Ро</w:t>
            </w:r>
            <w:r>
              <w:rPr>
                <w:sz w:val="24"/>
                <w:szCs w:val="24"/>
              </w:rPr>
              <w:t>с</w:t>
            </w:r>
            <w:r>
              <w:rPr>
                <w:sz w:val="24"/>
                <w:szCs w:val="24"/>
              </w:rPr>
              <w:t>сийской Федерации;</w:t>
            </w:r>
          </w:p>
          <w:p w:rsidR="005D6877" w:rsidRPr="00D04DB5" w:rsidRDefault="00FD720F" w:rsidP="005D6877">
            <w:pPr>
              <w:keepNext/>
              <w:autoSpaceDE w:val="0"/>
              <w:autoSpaceDN w:val="0"/>
              <w:adjustRightInd w:val="0"/>
              <w:jc w:val="both"/>
              <w:rPr>
                <w:sz w:val="24"/>
                <w:szCs w:val="24"/>
              </w:rPr>
            </w:pPr>
            <w:r>
              <w:rPr>
                <w:sz w:val="24"/>
                <w:szCs w:val="24"/>
              </w:rPr>
              <w:t>содействовать повышению эффективности бюджетных расходов и устранению неэффективн</w:t>
            </w:r>
            <w:r>
              <w:rPr>
                <w:sz w:val="24"/>
                <w:szCs w:val="24"/>
              </w:rPr>
              <w:t>о</w:t>
            </w:r>
            <w:r>
              <w:rPr>
                <w:sz w:val="24"/>
                <w:szCs w:val="24"/>
              </w:rPr>
              <w:t>го и нецелевого расходования бюджетных средств.</w:t>
            </w:r>
          </w:p>
        </w:tc>
        <w:tc>
          <w:tcPr>
            <w:tcW w:w="9661" w:type="dxa"/>
            <w:shd w:val="clear" w:color="auto" w:fill="auto"/>
          </w:tcPr>
          <w:p w:rsidR="004562CB" w:rsidRPr="004562CB" w:rsidRDefault="004562CB" w:rsidP="004562CB">
            <w:pPr>
              <w:tabs>
                <w:tab w:val="left" w:pos="1276"/>
              </w:tabs>
              <w:contextualSpacing/>
              <w:jc w:val="both"/>
              <w:rPr>
                <w:sz w:val="24"/>
                <w:szCs w:val="24"/>
              </w:rPr>
            </w:pPr>
            <w:proofErr w:type="gramStart"/>
            <w:r w:rsidRPr="004562CB">
              <w:rPr>
                <w:sz w:val="24"/>
                <w:szCs w:val="24"/>
              </w:rPr>
              <w:t xml:space="preserve">В рамках рассмотрения проекта федерального бюджета на 2023 год и на плановый период 2024 и 2025 годов на рабочей группе РТК профсоюзная сторона РТК указала на то, что уровень финансирования социальных выплат безработным гражданам из федерального бюджета крайне низок, а размеры пособия по безработице в 2023 году устанавливаются ниже границы бедности, что закрепляет безработных граждан в категории нищих. </w:t>
            </w:r>
            <w:proofErr w:type="gramEnd"/>
          </w:p>
          <w:p w:rsidR="004562CB" w:rsidRPr="004562CB" w:rsidRDefault="004562CB" w:rsidP="004562CB">
            <w:pPr>
              <w:tabs>
                <w:tab w:val="left" w:pos="1276"/>
              </w:tabs>
              <w:contextualSpacing/>
              <w:jc w:val="both"/>
              <w:rPr>
                <w:sz w:val="24"/>
                <w:szCs w:val="24"/>
              </w:rPr>
            </w:pPr>
            <w:r w:rsidRPr="004562CB">
              <w:rPr>
                <w:sz w:val="24"/>
                <w:szCs w:val="24"/>
              </w:rPr>
              <w:t>Профсоюзная сторона РТК предложила включить в раздел 4.2. «Государственные внебюджетные фонды» законопроекта о бюджете основные характеристики бюджетов внебюджетных социальных фондов с разделением по каждому виду обязательного соц</w:t>
            </w:r>
            <w:r w:rsidRPr="004562CB">
              <w:rPr>
                <w:sz w:val="24"/>
                <w:szCs w:val="24"/>
              </w:rPr>
              <w:t>и</w:t>
            </w:r>
            <w:r w:rsidRPr="004562CB">
              <w:rPr>
                <w:sz w:val="24"/>
                <w:szCs w:val="24"/>
              </w:rPr>
              <w:t xml:space="preserve">ального страхования. </w:t>
            </w:r>
            <w:proofErr w:type="gramStart"/>
            <w:r w:rsidRPr="004562CB">
              <w:rPr>
                <w:sz w:val="24"/>
                <w:szCs w:val="24"/>
              </w:rPr>
              <w:t>Это предложение исходит из того, что прирост расходов федеральн</w:t>
            </w:r>
            <w:r w:rsidRPr="004562CB">
              <w:rPr>
                <w:sz w:val="24"/>
                <w:szCs w:val="24"/>
              </w:rPr>
              <w:t>о</w:t>
            </w:r>
            <w:r w:rsidRPr="004562CB">
              <w:rPr>
                <w:sz w:val="24"/>
                <w:szCs w:val="24"/>
              </w:rPr>
              <w:t>го бюджета на социальную сферу в целом (8,9%) непропорционален приросту основных выплат и компенсаций (МРОТ — на 6,3%, оплата труда отдельных категорий работников бюджетной сферы — 8,7%, оплаты труда иных категорий работников федеральных гос</w:t>
            </w:r>
            <w:r w:rsidRPr="004562CB">
              <w:rPr>
                <w:sz w:val="24"/>
                <w:szCs w:val="24"/>
              </w:rPr>
              <w:t>у</w:t>
            </w:r>
            <w:r w:rsidRPr="004562CB">
              <w:rPr>
                <w:sz w:val="24"/>
                <w:szCs w:val="24"/>
              </w:rPr>
              <w:t xml:space="preserve">дарственных учреждений, федеральных государственных гражданских служащих </w:t>
            </w:r>
            <w:proofErr w:type="spellStart"/>
            <w:r w:rsidRPr="004562CB">
              <w:rPr>
                <w:sz w:val="24"/>
                <w:szCs w:val="24"/>
              </w:rPr>
              <w:t>c</w:t>
            </w:r>
            <w:proofErr w:type="spellEnd"/>
            <w:r w:rsidRPr="004562CB">
              <w:rPr>
                <w:sz w:val="24"/>
                <w:szCs w:val="24"/>
              </w:rPr>
              <w:t xml:space="preserve"> 1 о</w:t>
            </w:r>
            <w:r w:rsidRPr="004562CB">
              <w:rPr>
                <w:sz w:val="24"/>
                <w:szCs w:val="24"/>
              </w:rPr>
              <w:t>к</w:t>
            </w:r>
            <w:r w:rsidRPr="004562CB">
              <w:rPr>
                <w:sz w:val="24"/>
                <w:szCs w:val="24"/>
              </w:rPr>
              <w:t>тября — на 5,5%, стипендий — 5,5%, пособия по безработице — 0%).</w:t>
            </w:r>
            <w:proofErr w:type="gramEnd"/>
          </w:p>
          <w:p w:rsidR="004562CB" w:rsidRPr="004562CB" w:rsidRDefault="004562CB" w:rsidP="004562CB">
            <w:pPr>
              <w:tabs>
                <w:tab w:val="left" w:pos="1276"/>
              </w:tabs>
              <w:contextualSpacing/>
              <w:jc w:val="both"/>
              <w:rPr>
                <w:sz w:val="24"/>
                <w:szCs w:val="24"/>
              </w:rPr>
            </w:pPr>
            <w:r w:rsidRPr="004562CB">
              <w:rPr>
                <w:sz w:val="24"/>
                <w:szCs w:val="24"/>
              </w:rPr>
              <w:t>Также профсоюзная сторона РТК предложила Минфину России, Минприроды Ро</w:t>
            </w:r>
            <w:r w:rsidRPr="004562CB">
              <w:rPr>
                <w:sz w:val="24"/>
                <w:szCs w:val="24"/>
              </w:rPr>
              <w:t>с</w:t>
            </w:r>
            <w:r w:rsidRPr="004562CB">
              <w:rPr>
                <w:sz w:val="24"/>
                <w:szCs w:val="24"/>
              </w:rPr>
              <w:t>сии и другим уполномоченным по данному вопросу федеральным органам исполнительной власти с участием Общероссийского профсоюза авиационных работников провести ко</w:t>
            </w:r>
            <w:r w:rsidRPr="004562CB">
              <w:rPr>
                <w:sz w:val="24"/>
                <w:szCs w:val="24"/>
              </w:rPr>
              <w:t>н</w:t>
            </w:r>
            <w:r w:rsidRPr="004562CB">
              <w:rPr>
                <w:sz w:val="24"/>
                <w:szCs w:val="24"/>
              </w:rPr>
              <w:t>сультации с целью подготовки предложений по ежегодному увеличению финансирования Росгидромета из средств федерального бюджета. Однако Минфин России, вопреки пор</w:t>
            </w:r>
            <w:r w:rsidRPr="004562CB">
              <w:rPr>
                <w:sz w:val="24"/>
                <w:szCs w:val="24"/>
              </w:rPr>
              <w:t>у</w:t>
            </w:r>
            <w:r w:rsidRPr="004562CB">
              <w:rPr>
                <w:sz w:val="24"/>
                <w:szCs w:val="24"/>
              </w:rPr>
              <w:t>чению РТК, консультации не организовал. Профсоюзная сторона РТК продолжит доб</w:t>
            </w:r>
            <w:r w:rsidRPr="004562CB">
              <w:rPr>
                <w:sz w:val="24"/>
                <w:szCs w:val="24"/>
              </w:rPr>
              <w:t>и</w:t>
            </w:r>
            <w:r w:rsidRPr="004562CB">
              <w:rPr>
                <w:sz w:val="24"/>
                <w:szCs w:val="24"/>
              </w:rPr>
              <w:t>ваться решения по данному вопросу.</w:t>
            </w:r>
          </w:p>
          <w:p w:rsidR="005D6877" w:rsidRPr="00D04DB5" w:rsidRDefault="004562CB" w:rsidP="004562CB">
            <w:pPr>
              <w:tabs>
                <w:tab w:val="left" w:pos="1276"/>
              </w:tabs>
              <w:contextualSpacing/>
              <w:jc w:val="both"/>
              <w:rPr>
                <w:sz w:val="24"/>
                <w:szCs w:val="24"/>
              </w:rPr>
            </w:pPr>
            <w:proofErr w:type="gramStart"/>
            <w:r w:rsidRPr="004562CB">
              <w:rPr>
                <w:sz w:val="24"/>
                <w:szCs w:val="24"/>
              </w:rPr>
              <w:t>В 2022 году в рамках рассмотрения мер по сокращению дифференциации в уровне экономического развития и бюджетной обеспеченности субъектов Российской Федерации за прошлый год профсоюзными экспертами предложено Минфину России совместно с Минэкономразвития России, администрациями Кемеровской, Новосибирской, Ростовской, Амурской, Оренбургской областей, Хабаровского, Красноярского, Приморского краёв, республик Бурятия, Якутия, Хакасия и Коми оценить размер выпадающих доходов реги</w:t>
            </w:r>
            <w:r w:rsidRPr="004562CB">
              <w:rPr>
                <w:sz w:val="24"/>
                <w:szCs w:val="24"/>
              </w:rPr>
              <w:t>о</w:t>
            </w:r>
            <w:r w:rsidRPr="004562CB">
              <w:rPr>
                <w:sz w:val="24"/>
                <w:szCs w:val="24"/>
              </w:rPr>
              <w:t>нальных и муниципальных бюджетов, рост расходов бюджетной</w:t>
            </w:r>
            <w:proofErr w:type="gramEnd"/>
            <w:r w:rsidRPr="004562CB">
              <w:rPr>
                <w:sz w:val="24"/>
                <w:szCs w:val="24"/>
              </w:rPr>
              <w:t xml:space="preserve"> системы в связи с ростом тарифов на тепловую энергию для обогрева, а также на этой основе необходимый для до</w:t>
            </w:r>
            <w:r w:rsidRPr="004562CB">
              <w:rPr>
                <w:sz w:val="24"/>
                <w:szCs w:val="24"/>
              </w:rPr>
              <w:t>с</w:t>
            </w:r>
            <w:r w:rsidRPr="004562CB">
              <w:rPr>
                <w:sz w:val="24"/>
                <w:szCs w:val="24"/>
              </w:rPr>
              <w:t xml:space="preserve">тижения плановых показателей бюджетной обеспеченности объём межбюджетных </w:t>
            </w:r>
            <w:proofErr w:type="spellStart"/>
            <w:r w:rsidRPr="004562CB">
              <w:rPr>
                <w:sz w:val="24"/>
                <w:szCs w:val="24"/>
              </w:rPr>
              <w:t>тран</w:t>
            </w:r>
            <w:r w:rsidRPr="004562CB">
              <w:rPr>
                <w:sz w:val="24"/>
                <w:szCs w:val="24"/>
              </w:rPr>
              <w:t>с</w:t>
            </w:r>
            <w:r w:rsidRPr="004562CB">
              <w:rPr>
                <w:sz w:val="24"/>
                <w:szCs w:val="24"/>
              </w:rPr>
              <w:t>феров</w:t>
            </w:r>
            <w:proofErr w:type="spellEnd"/>
            <w:r w:rsidRPr="004562CB">
              <w:rPr>
                <w:sz w:val="24"/>
                <w:szCs w:val="24"/>
              </w:rPr>
              <w:t>, возникающих в связи с изменениями в Налоговый кодекс Российской Федерации. Профсоюзная сторона РТК продолжит консультации по данному вопросу.</w:t>
            </w: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jc w:val="both"/>
              <w:rPr>
                <w:sz w:val="24"/>
                <w:szCs w:val="24"/>
              </w:rPr>
            </w:pPr>
            <w:r>
              <w:rPr>
                <w:sz w:val="24"/>
                <w:szCs w:val="24"/>
              </w:rPr>
              <w:t>1.4.</w:t>
            </w:r>
          </w:p>
        </w:tc>
        <w:tc>
          <w:tcPr>
            <w:tcW w:w="5610" w:type="dxa"/>
            <w:shd w:val="clear" w:color="auto" w:fill="auto"/>
          </w:tcPr>
          <w:p w:rsidR="005D6877" w:rsidRPr="00D04DB5" w:rsidRDefault="00FD720F" w:rsidP="005D6877">
            <w:pPr>
              <w:jc w:val="both"/>
              <w:rPr>
                <w:sz w:val="24"/>
                <w:szCs w:val="24"/>
              </w:rPr>
            </w:pPr>
            <w:r>
              <w:rPr>
                <w:sz w:val="24"/>
                <w:szCs w:val="24"/>
              </w:rPr>
              <w:t>В рамках проведения эффективной налог</w:t>
            </w:r>
            <w:r>
              <w:rPr>
                <w:sz w:val="24"/>
                <w:szCs w:val="24"/>
              </w:rPr>
              <w:t>о</w:t>
            </w:r>
            <w:r>
              <w:rPr>
                <w:sz w:val="24"/>
                <w:szCs w:val="24"/>
              </w:rPr>
              <w:t>вой политики с целью устранения социального и экономического неравенства Стороны принимают на себя обязательства:</w:t>
            </w:r>
          </w:p>
          <w:p w:rsidR="005D6877" w:rsidRPr="00D04DB5" w:rsidRDefault="00FD720F" w:rsidP="005D6877">
            <w:pPr>
              <w:jc w:val="both"/>
              <w:rPr>
                <w:sz w:val="24"/>
                <w:szCs w:val="24"/>
              </w:rPr>
            </w:pPr>
            <w:r>
              <w:rPr>
                <w:sz w:val="24"/>
                <w:szCs w:val="24"/>
              </w:rPr>
              <w:t>совершенствовать налоговую политику, м</w:t>
            </w:r>
            <w:r>
              <w:rPr>
                <w:sz w:val="24"/>
                <w:szCs w:val="24"/>
              </w:rPr>
              <w:t>о</w:t>
            </w:r>
            <w:r>
              <w:rPr>
                <w:sz w:val="24"/>
                <w:szCs w:val="24"/>
              </w:rPr>
              <w:t>тивирующую долгосрочное инвестиционное разв</w:t>
            </w:r>
            <w:r>
              <w:rPr>
                <w:sz w:val="24"/>
                <w:szCs w:val="24"/>
              </w:rPr>
              <w:t>и</w:t>
            </w:r>
            <w:r>
              <w:rPr>
                <w:sz w:val="24"/>
                <w:szCs w:val="24"/>
              </w:rPr>
              <w:t>тие организаций, внедрение высокотехнологичных рабочих мест, сокращение "серого" рынка труда;</w:t>
            </w:r>
          </w:p>
          <w:p w:rsidR="005D6877" w:rsidRPr="00D04DB5" w:rsidRDefault="00FD720F" w:rsidP="005D6877">
            <w:pPr>
              <w:jc w:val="both"/>
              <w:rPr>
                <w:bCs/>
                <w:i/>
                <w:iCs/>
                <w:sz w:val="24"/>
                <w:szCs w:val="24"/>
              </w:rPr>
            </w:pPr>
            <w:r>
              <w:rPr>
                <w:sz w:val="24"/>
                <w:szCs w:val="24"/>
              </w:rPr>
              <w:t>содействовать повышению эффективности и справедливости налогообложения, в том числе в части налога на доходы физических лиц;</w:t>
            </w:r>
            <w:r>
              <w:rPr>
                <w:bCs/>
                <w:i/>
                <w:iCs/>
                <w:sz w:val="24"/>
                <w:szCs w:val="24"/>
              </w:rPr>
              <w:t xml:space="preserve"> </w:t>
            </w:r>
          </w:p>
          <w:p w:rsidR="005D6877" w:rsidRPr="00D04DB5" w:rsidRDefault="00FD720F" w:rsidP="005D6877">
            <w:pPr>
              <w:keepNext/>
              <w:jc w:val="both"/>
              <w:rPr>
                <w:sz w:val="24"/>
                <w:szCs w:val="24"/>
              </w:rPr>
            </w:pPr>
            <w:r>
              <w:rPr>
                <w:sz w:val="24"/>
                <w:szCs w:val="24"/>
              </w:rPr>
              <w:t>проработать обеспечение установления с</w:t>
            </w:r>
            <w:r>
              <w:rPr>
                <w:sz w:val="24"/>
                <w:szCs w:val="24"/>
              </w:rPr>
              <w:t>о</w:t>
            </w:r>
            <w:r>
              <w:rPr>
                <w:sz w:val="24"/>
                <w:szCs w:val="24"/>
              </w:rPr>
              <w:t>циального налогового вычета по налогу на доходы физических лиц для малоимущих работников (с учетом семейной нагрузки) в размере прожиточного минимума трудоспособного населения в соответс</w:t>
            </w:r>
            <w:r>
              <w:rPr>
                <w:sz w:val="24"/>
                <w:szCs w:val="24"/>
              </w:rPr>
              <w:t>т</w:t>
            </w:r>
            <w:r>
              <w:rPr>
                <w:sz w:val="24"/>
                <w:szCs w:val="24"/>
              </w:rPr>
              <w:t>вующем субъекте Российской Федерации за ка</w:t>
            </w:r>
            <w:r>
              <w:rPr>
                <w:sz w:val="24"/>
                <w:szCs w:val="24"/>
              </w:rPr>
              <w:t>ж</w:t>
            </w:r>
            <w:r>
              <w:rPr>
                <w:sz w:val="24"/>
                <w:szCs w:val="24"/>
              </w:rPr>
              <w:t>дый месяц налогового периода.</w:t>
            </w:r>
          </w:p>
        </w:tc>
        <w:tc>
          <w:tcPr>
            <w:tcW w:w="9661" w:type="dxa"/>
            <w:shd w:val="clear" w:color="auto" w:fill="auto"/>
          </w:tcPr>
          <w:p w:rsidR="00367A72" w:rsidRPr="00367A72" w:rsidRDefault="00367A72" w:rsidP="00367A72">
            <w:pPr>
              <w:tabs>
                <w:tab w:val="left" w:pos="1276"/>
              </w:tabs>
              <w:contextualSpacing/>
              <w:jc w:val="both"/>
              <w:rPr>
                <w:sz w:val="24"/>
                <w:szCs w:val="24"/>
              </w:rPr>
            </w:pPr>
            <w:r w:rsidRPr="00367A72">
              <w:rPr>
                <w:sz w:val="24"/>
                <w:szCs w:val="24"/>
              </w:rPr>
              <w:t>На протяжении 2022 года профсоюзная сторона РТК неоднократно поднимала в</w:t>
            </w:r>
            <w:r w:rsidRPr="00367A72">
              <w:rPr>
                <w:sz w:val="24"/>
                <w:szCs w:val="24"/>
              </w:rPr>
              <w:t>о</w:t>
            </w:r>
            <w:r w:rsidRPr="00367A72">
              <w:rPr>
                <w:sz w:val="24"/>
                <w:szCs w:val="24"/>
              </w:rPr>
              <w:t>прос по изменению законодательного регулирования размера оплаты суточных на время командировок в связи с отсутствием индексации величины суточных выплат командир</w:t>
            </w:r>
            <w:r w:rsidRPr="00367A72">
              <w:rPr>
                <w:sz w:val="24"/>
                <w:szCs w:val="24"/>
              </w:rPr>
              <w:t>о</w:t>
            </w:r>
            <w:r w:rsidRPr="00367A72">
              <w:rPr>
                <w:sz w:val="24"/>
                <w:szCs w:val="24"/>
              </w:rPr>
              <w:t>ванному работнику, необлагаемых НДФЛ. Для внебюджетного сектора этот размер не ув</w:t>
            </w:r>
            <w:r w:rsidRPr="00367A72">
              <w:rPr>
                <w:sz w:val="24"/>
                <w:szCs w:val="24"/>
              </w:rPr>
              <w:t>е</w:t>
            </w:r>
            <w:r w:rsidRPr="00367A72">
              <w:rPr>
                <w:sz w:val="24"/>
                <w:szCs w:val="24"/>
              </w:rPr>
              <w:t xml:space="preserve">личивался более 10 лет, а для бюджетного — более 20 лет. Минфин России отказался от участия в консультациях, обосновывая </w:t>
            </w:r>
            <w:proofErr w:type="gramStart"/>
            <w:r w:rsidRPr="00367A72">
              <w:rPr>
                <w:sz w:val="24"/>
                <w:szCs w:val="24"/>
              </w:rPr>
              <w:t>это то</w:t>
            </w:r>
            <w:proofErr w:type="gramEnd"/>
            <w:r w:rsidRPr="00367A72">
              <w:rPr>
                <w:sz w:val="24"/>
                <w:szCs w:val="24"/>
              </w:rPr>
              <w:t xml:space="preserve"> отсутствием необходимых полномочий, предлагая проводить обсуждение с Минтрудом России, то отсутствием вопроса в Едином плане первоочередных мероприятий РТК. </w:t>
            </w:r>
            <w:proofErr w:type="gramStart"/>
            <w:r w:rsidRPr="00367A72">
              <w:rPr>
                <w:sz w:val="24"/>
                <w:szCs w:val="24"/>
              </w:rPr>
              <w:t>Кроме того, Минфин России ссылается на то, что фактический размер суточных, выплачиваемых работнику при направлении его в сл</w:t>
            </w:r>
            <w:r w:rsidRPr="00367A72">
              <w:rPr>
                <w:sz w:val="24"/>
                <w:szCs w:val="24"/>
              </w:rPr>
              <w:t>у</w:t>
            </w:r>
            <w:r w:rsidRPr="00367A72">
              <w:rPr>
                <w:sz w:val="24"/>
                <w:szCs w:val="24"/>
              </w:rPr>
              <w:t>жебную командировку, в соответствии со статьёй 168 Трудового кодекса Российской Ф</w:t>
            </w:r>
            <w:r w:rsidRPr="00367A72">
              <w:rPr>
                <w:sz w:val="24"/>
                <w:szCs w:val="24"/>
              </w:rPr>
              <w:t>е</w:t>
            </w:r>
            <w:r w:rsidRPr="00367A72">
              <w:rPr>
                <w:sz w:val="24"/>
                <w:szCs w:val="24"/>
              </w:rPr>
              <w:t>дерации (далее — ТК РФ), определяется коллективным договором или локальным норм</w:t>
            </w:r>
            <w:r w:rsidRPr="00367A72">
              <w:rPr>
                <w:sz w:val="24"/>
                <w:szCs w:val="24"/>
              </w:rPr>
              <w:t>а</w:t>
            </w:r>
            <w:r w:rsidRPr="00367A72">
              <w:rPr>
                <w:sz w:val="24"/>
                <w:szCs w:val="24"/>
              </w:rPr>
              <w:t>тивным актом организации и может превышать размеры суточных, освобождаемые от н</w:t>
            </w:r>
            <w:r w:rsidRPr="00367A72">
              <w:rPr>
                <w:sz w:val="24"/>
                <w:szCs w:val="24"/>
              </w:rPr>
              <w:t>а</w:t>
            </w:r>
            <w:r w:rsidRPr="00367A72">
              <w:rPr>
                <w:sz w:val="24"/>
                <w:szCs w:val="24"/>
              </w:rPr>
              <w:t>логообложения налогом на доходы физических лиц на основании пункта 1 статьи 217 Н</w:t>
            </w:r>
            <w:r w:rsidRPr="00367A72">
              <w:rPr>
                <w:sz w:val="24"/>
                <w:szCs w:val="24"/>
              </w:rPr>
              <w:t>а</w:t>
            </w:r>
            <w:r w:rsidRPr="00367A72">
              <w:rPr>
                <w:sz w:val="24"/>
                <w:szCs w:val="24"/>
              </w:rPr>
              <w:t>логового кодекса</w:t>
            </w:r>
            <w:proofErr w:type="gramEnd"/>
            <w:r w:rsidRPr="00367A72">
              <w:rPr>
                <w:sz w:val="24"/>
                <w:szCs w:val="24"/>
              </w:rPr>
              <w:t xml:space="preserve"> Российской Федерации.</w:t>
            </w:r>
          </w:p>
          <w:p w:rsidR="00367A72" w:rsidRPr="00367A72" w:rsidRDefault="00367A72" w:rsidP="00367A72">
            <w:pPr>
              <w:tabs>
                <w:tab w:val="left" w:pos="1276"/>
              </w:tabs>
              <w:contextualSpacing/>
              <w:jc w:val="both"/>
              <w:rPr>
                <w:sz w:val="24"/>
                <w:szCs w:val="24"/>
              </w:rPr>
            </w:pPr>
            <w:r w:rsidRPr="00367A72">
              <w:rPr>
                <w:sz w:val="24"/>
                <w:szCs w:val="24"/>
              </w:rPr>
              <w:t>Профсоюзная сторона РТК продолжит добиваться решения данного вопроса и пр</w:t>
            </w:r>
            <w:r w:rsidRPr="00367A72">
              <w:rPr>
                <w:sz w:val="24"/>
                <w:szCs w:val="24"/>
              </w:rPr>
              <w:t>о</w:t>
            </w:r>
            <w:r w:rsidRPr="00367A72">
              <w:rPr>
                <w:sz w:val="24"/>
                <w:szCs w:val="24"/>
              </w:rPr>
              <w:t xml:space="preserve">ведения в 2023 году консультаций с Минфином России. </w:t>
            </w:r>
          </w:p>
          <w:p w:rsidR="00367A72" w:rsidRPr="00367A72" w:rsidRDefault="00367A72" w:rsidP="00367A72">
            <w:pPr>
              <w:tabs>
                <w:tab w:val="left" w:pos="1276"/>
              </w:tabs>
              <w:contextualSpacing/>
              <w:jc w:val="both"/>
              <w:rPr>
                <w:sz w:val="24"/>
                <w:szCs w:val="24"/>
              </w:rPr>
            </w:pPr>
          </w:p>
          <w:p w:rsidR="005D6877" w:rsidRPr="00D04DB5" w:rsidRDefault="00367A72" w:rsidP="00367A72">
            <w:pPr>
              <w:tabs>
                <w:tab w:val="left" w:pos="1276"/>
              </w:tabs>
              <w:contextualSpacing/>
              <w:jc w:val="both"/>
              <w:rPr>
                <w:sz w:val="24"/>
                <w:szCs w:val="24"/>
              </w:rPr>
            </w:pPr>
            <w:proofErr w:type="gramStart"/>
            <w:r w:rsidRPr="00367A72">
              <w:rPr>
                <w:sz w:val="24"/>
                <w:szCs w:val="24"/>
              </w:rPr>
              <w:t>В 2022 году в рамках заседаний РТК и её рабочих групп состоялась серия консул</w:t>
            </w:r>
            <w:r w:rsidRPr="00367A72">
              <w:rPr>
                <w:sz w:val="24"/>
                <w:szCs w:val="24"/>
              </w:rPr>
              <w:t>ь</w:t>
            </w:r>
            <w:r w:rsidRPr="00367A72">
              <w:rPr>
                <w:sz w:val="24"/>
                <w:szCs w:val="24"/>
              </w:rPr>
              <w:t>таций по предложениям Союза работодателей атомной промышленности, энергетики и науки России (</w:t>
            </w:r>
            <w:proofErr w:type="spellStart"/>
            <w:r w:rsidRPr="00367A72">
              <w:rPr>
                <w:sz w:val="24"/>
                <w:szCs w:val="24"/>
              </w:rPr>
              <w:t>Союзатом</w:t>
            </w:r>
            <w:proofErr w:type="spellEnd"/>
            <w:r w:rsidRPr="00367A72">
              <w:rPr>
                <w:sz w:val="24"/>
                <w:szCs w:val="24"/>
              </w:rPr>
              <w:t>) о внесении изменений в налоговое законодательство в части и</w:t>
            </w:r>
            <w:r w:rsidRPr="00367A72">
              <w:rPr>
                <w:sz w:val="24"/>
                <w:szCs w:val="24"/>
              </w:rPr>
              <w:t>з</w:t>
            </w:r>
            <w:r w:rsidRPr="00367A72">
              <w:rPr>
                <w:sz w:val="24"/>
                <w:szCs w:val="24"/>
              </w:rPr>
              <w:t>менения ставки НДФЛ с 30% на 13% с доходов, полученных в Российской Федерации, и в течение года после трудовой деятельности за пределами Российской Федерации работн</w:t>
            </w:r>
            <w:r w:rsidRPr="00367A72">
              <w:rPr>
                <w:sz w:val="24"/>
                <w:szCs w:val="24"/>
              </w:rPr>
              <w:t>и</w:t>
            </w:r>
            <w:r w:rsidRPr="00367A72">
              <w:rPr>
                <w:sz w:val="24"/>
                <w:szCs w:val="24"/>
              </w:rPr>
              <w:t>ками российских юридических</w:t>
            </w:r>
            <w:proofErr w:type="gramEnd"/>
            <w:r w:rsidRPr="00367A72">
              <w:rPr>
                <w:sz w:val="24"/>
                <w:szCs w:val="24"/>
              </w:rPr>
              <w:t xml:space="preserve"> лиц - налоговых нерезидентов. Данная норма препятствует направлению высококвалифицированных российских работников на зарубежные объекты в связи с нежеланием таких работников нести потери в доходе либо приводит к увеличению стоимости работ организаций </w:t>
            </w:r>
            <w:proofErr w:type="gramStart"/>
            <w:r w:rsidRPr="00367A72">
              <w:rPr>
                <w:sz w:val="24"/>
                <w:szCs w:val="24"/>
              </w:rPr>
              <w:t>за рубежом в связи с увеличением заработной платы рабо</w:t>
            </w:r>
            <w:r w:rsidRPr="00367A72">
              <w:rPr>
                <w:sz w:val="24"/>
                <w:szCs w:val="24"/>
              </w:rPr>
              <w:t>т</w:t>
            </w:r>
            <w:r w:rsidRPr="00367A72">
              <w:rPr>
                <w:sz w:val="24"/>
                <w:szCs w:val="24"/>
              </w:rPr>
              <w:t>ников с целью компенсации потерь в доходе</w:t>
            </w:r>
            <w:proofErr w:type="gramEnd"/>
            <w:r w:rsidRPr="00367A72">
              <w:rPr>
                <w:sz w:val="24"/>
                <w:szCs w:val="24"/>
              </w:rPr>
              <w:t xml:space="preserve">. Профсоюзы поддержали предложения </w:t>
            </w:r>
            <w:proofErr w:type="spellStart"/>
            <w:r w:rsidRPr="00367A72">
              <w:rPr>
                <w:sz w:val="24"/>
                <w:szCs w:val="24"/>
              </w:rPr>
              <w:t>Со</w:t>
            </w:r>
            <w:r w:rsidRPr="00367A72">
              <w:rPr>
                <w:sz w:val="24"/>
                <w:szCs w:val="24"/>
              </w:rPr>
              <w:t>ю</w:t>
            </w:r>
            <w:r w:rsidRPr="00367A72">
              <w:rPr>
                <w:sz w:val="24"/>
                <w:szCs w:val="24"/>
              </w:rPr>
              <w:t>затома</w:t>
            </w:r>
            <w:proofErr w:type="spellEnd"/>
            <w:r w:rsidRPr="00367A72">
              <w:rPr>
                <w:sz w:val="24"/>
                <w:szCs w:val="24"/>
              </w:rPr>
              <w:t>, однако Минфин России выступил категорически против внесения изменений в действующее законодательство путём изменения статуса налогового резидента. В целях согласования иных вариантов решения сложившейся проблемы, Минфину России предл</w:t>
            </w:r>
            <w:r w:rsidRPr="00367A72">
              <w:rPr>
                <w:sz w:val="24"/>
                <w:szCs w:val="24"/>
              </w:rPr>
              <w:t>о</w:t>
            </w:r>
            <w:r w:rsidRPr="00367A72">
              <w:rPr>
                <w:sz w:val="24"/>
                <w:szCs w:val="24"/>
              </w:rPr>
              <w:t>жено на своей площадке до конца года провести дополнительное обсуждение по возмо</w:t>
            </w:r>
            <w:r w:rsidRPr="00367A72">
              <w:rPr>
                <w:sz w:val="24"/>
                <w:szCs w:val="24"/>
              </w:rPr>
              <w:t>ж</w:t>
            </w:r>
            <w:r w:rsidRPr="00367A72">
              <w:rPr>
                <w:sz w:val="24"/>
                <w:szCs w:val="24"/>
              </w:rPr>
              <w:t>ным вариантам решения рассматриваемой проблемы. В случае невозможности достижения консенсуса, в январе 2023 года на заседании рабочей группы в области экономической п</w:t>
            </w:r>
            <w:r w:rsidRPr="00367A72">
              <w:rPr>
                <w:sz w:val="24"/>
                <w:szCs w:val="24"/>
              </w:rPr>
              <w:t>о</w:t>
            </w:r>
            <w:r w:rsidRPr="00367A72">
              <w:rPr>
                <w:sz w:val="24"/>
                <w:szCs w:val="24"/>
              </w:rPr>
              <w:t xml:space="preserve">литики </w:t>
            </w:r>
            <w:proofErr w:type="spellStart"/>
            <w:r w:rsidRPr="00367A72">
              <w:rPr>
                <w:sz w:val="24"/>
                <w:szCs w:val="24"/>
              </w:rPr>
              <w:t>надлежитвернуться</w:t>
            </w:r>
            <w:proofErr w:type="spellEnd"/>
            <w:r w:rsidRPr="00367A72">
              <w:rPr>
                <w:sz w:val="24"/>
                <w:szCs w:val="24"/>
              </w:rPr>
              <w:t xml:space="preserve"> к данной теме с целью подготовки письма руководству Прав</w:t>
            </w:r>
            <w:r w:rsidRPr="00367A72">
              <w:rPr>
                <w:sz w:val="24"/>
                <w:szCs w:val="24"/>
              </w:rPr>
              <w:t>и</w:t>
            </w:r>
            <w:r w:rsidRPr="00367A72">
              <w:rPr>
                <w:sz w:val="24"/>
                <w:szCs w:val="24"/>
              </w:rPr>
              <w:t>тельства Российской Федерации от сторон Комиссии, представляющей общероссийские объединения профсоюзов и общероссийские объединения работодателей. В 2022 году с</w:t>
            </w:r>
            <w:r w:rsidRPr="00367A72">
              <w:rPr>
                <w:sz w:val="24"/>
                <w:szCs w:val="24"/>
              </w:rPr>
              <w:t>о</w:t>
            </w:r>
            <w:r w:rsidRPr="00367A72">
              <w:rPr>
                <w:sz w:val="24"/>
                <w:szCs w:val="24"/>
              </w:rPr>
              <w:t>вещание не проведено. Обсуждение указанных предложений будет продолжено в 2023 г</w:t>
            </w:r>
            <w:r w:rsidRPr="00367A72">
              <w:rPr>
                <w:sz w:val="24"/>
                <w:szCs w:val="24"/>
              </w:rPr>
              <w:t>о</w:t>
            </w:r>
            <w:r w:rsidRPr="00367A72">
              <w:rPr>
                <w:sz w:val="24"/>
                <w:szCs w:val="24"/>
              </w:rPr>
              <w:t>ду.</w:t>
            </w:r>
          </w:p>
        </w:tc>
      </w:tr>
      <w:tr w:rsidR="005D6877" w:rsidRPr="00D04DB5" w:rsidTr="00305652">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jc w:val="both"/>
              <w:rPr>
                <w:sz w:val="24"/>
                <w:szCs w:val="24"/>
              </w:rPr>
            </w:pPr>
            <w:r>
              <w:rPr>
                <w:sz w:val="24"/>
                <w:szCs w:val="24"/>
              </w:rPr>
              <w:t>1.5.</w:t>
            </w:r>
          </w:p>
        </w:tc>
        <w:tc>
          <w:tcPr>
            <w:tcW w:w="5610" w:type="dxa"/>
            <w:shd w:val="clear" w:color="auto" w:fill="auto"/>
          </w:tcPr>
          <w:p w:rsidR="005D6877" w:rsidRPr="00D04DB5" w:rsidRDefault="00FD720F" w:rsidP="005D6877">
            <w:pPr>
              <w:jc w:val="both"/>
              <w:rPr>
                <w:sz w:val="24"/>
                <w:szCs w:val="24"/>
              </w:rPr>
            </w:pPr>
            <w:r>
              <w:rPr>
                <w:sz w:val="24"/>
                <w:szCs w:val="24"/>
              </w:rPr>
              <w:t>В целях формирования эффективной тари</w:t>
            </w:r>
            <w:r>
              <w:rPr>
                <w:sz w:val="24"/>
                <w:szCs w:val="24"/>
              </w:rPr>
              <w:t>ф</w:t>
            </w:r>
            <w:r>
              <w:rPr>
                <w:sz w:val="24"/>
                <w:szCs w:val="24"/>
              </w:rPr>
              <w:t>но-ценовой политики, способствующей сокращ</w:t>
            </w:r>
            <w:r>
              <w:rPr>
                <w:sz w:val="24"/>
                <w:szCs w:val="24"/>
              </w:rPr>
              <w:t>е</w:t>
            </w:r>
            <w:r>
              <w:rPr>
                <w:sz w:val="24"/>
                <w:szCs w:val="24"/>
              </w:rPr>
              <w:t>нию экономических и социальных диспропорций и их негативного влияния на экономику и доходы н</w:t>
            </w:r>
            <w:r>
              <w:rPr>
                <w:sz w:val="24"/>
                <w:szCs w:val="24"/>
              </w:rPr>
              <w:t>а</w:t>
            </w:r>
            <w:r>
              <w:rPr>
                <w:sz w:val="24"/>
                <w:szCs w:val="24"/>
              </w:rPr>
              <w:t>селения, включая согласованность такой политики с динамикой денежных доходов населения (домох</w:t>
            </w:r>
            <w:r>
              <w:rPr>
                <w:sz w:val="24"/>
                <w:szCs w:val="24"/>
              </w:rPr>
              <w:t>о</w:t>
            </w:r>
            <w:r>
              <w:rPr>
                <w:sz w:val="24"/>
                <w:szCs w:val="24"/>
              </w:rPr>
              <w:t xml:space="preserve">зяйств), Стороны принимают обязательства: </w:t>
            </w:r>
          </w:p>
          <w:p w:rsidR="005D6877" w:rsidRPr="00D04DB5" w:rsidRDefault="00FD720F" w:rsidP="005D6877">
            <w:pPr>
              <w:jc w:val="both"/>
              <w:rPr>
                <w:sz w:val="24"/>
                <w:szCs w:val="24"/>
              </w:rPr>
            </w:pPr>
            <w:proofErr w:type="gramStart"/>
            <w:r>
              <w:rPr>
                <w:sz w:val="24"/>
                <w:szCs w:val="24"/>
              </w:rPr>
              <w:t>проводить консультации по основным н</w:t>
            </w:r>
            <w:r>
              <w:rPr>
                <w:sz w:val="24"/>
                <w:szCs w:val="24"/>
              </w:rPr>
              <w:t>а</w:t>
            </w:r>
            <w:r>
              <w:rPr>
                <w:sz w:val="24"/>
                <w:szCs w:val="24"/>
              </w:rPr>
              <w:t>правлениям государственной ценовой и тарифной политики на стадии их разработки с оценкой п</w:t>
            </w:r>
            <w:r>
              <w:rPr>
                <w:sz w:val="24"/>
                <w:szCs w:val="24"/>
              </w:rPr>
              <w:t>о</w:t>
            </w:r>
            <w:r>
              <w:rPr>
                <w:sz w:val="24"/>
                <w:szCs w:val="24"/>
              </w:rPr>
              <w:t>следствий повышения тарифов для населения и о</w:t>
            </w:r>
            <w:r>
              <w:rPr>
                <w:sz w:val="24"/>
                <w:szCs w:val="24"/>
              </w:rPr>
              <w:t>т</w:t>
            </w:r>
            <w:r>
              <w:rPr>
                <w:sz w:val="24"/>
                <w:szCs w:val="24"/>
              </w:rPr>
              <w:t>дельных видов экономической деятельности и уч</w:t>
            </w:r>
            <w:r>
              <w:rPr>
                <w:sz w:val="24"/>
                <w:szCs w:val="24"/>
              </w:rPr>
              <w:t>и</w:t>
            </w:r>
            <w:r>
              <w:rPr>
                <w:sz w:val="24"/>
                <w:szCs w:val="24"/>
              </w:rPr>
              <w:t>тывать предложения Сторон по минимизации нег</w:t>
            </w:r>
            <w:r>
              <w:rPr>
                <w:sz w:val="24"/>
                <w:szCs w:val="24"/>
              </w:rPr>
              <w:t>а</w:t>
            </w:r>
            <w:r>
              <w:rPr>
                <w:sz w:val="24"/>
                <w:szCs w:val="24"/>
              </w:rPr>
              <w:t>тивного влияния повышения цен и регулируемых тарифов на уровень жизни населения и эффекти</w:t>
            </w:r>
            <w:r>
              <w:rPr>
                <w:sz w:val="24"/>
                <w:szCs w:val="24"/>
              </w:rPr>
              <w:t>в</w:t>
            </w:r>
            <w:r>
              <w:rPr>
                <w:sz w:val="24"/>
                <w:szCs w:val="24"/>
              </w:rPr>
              <w:t>ность функционирования организаций и различных секторов экономики;</w:t>
            </w:r>
            <w:proofErr w:type="gramEnd"/>
          </w:p>
          <w:p w:rsidR="005D6877" w:rsidRPr="00D04DB5" w:rsidRDefault="00FD720F" w:rsidP="005D6877">
            <w:pPr>
              <w:jc w:val="both"/>
              <w:rPr>
                <w:sz w:val="24"/>
                <w:szCs w:val="24"/>
              </w:rPr>
            </w:pPr>
            <w:r>
              <w:rPr>
                <w:sz w:val="24"/>
                <w:szCs w:val="24"/>
              </w:rPr>
              <w:t xml:space="preserve">содействовать осуществлению </w:t>
            </w:r>
            <w:proofErr w:type="gramStart"/>
            <w:r>
              <w:rPr>
                <w:sz w:val="24"/>
                <w:szCs w:val="24"/>
              </w:rPr>
              <w:t>контроля за</w:t>
            </w:r>
            <w:proofErr w:type="gramEnd"/>
            <w:r>
              <w:rPr>
                <w:sz w:val="24"/>
                <w:szCs w:val="24"/>
              </w:rPr>
              <w:t xml:space="preserve"> установлением предельных цен и тарифов на соц</w:t>
            </w:r>
            <w:r>
              <w:rPr>
                <w:sz w:val="24"/>
                <w:szCs w:val="24"/>
              </w:rPr>
              <w:t>и</w:t>
            </w:r>
            <w:r>
              <w:rPr>
                <w:sz w:val="24"/>
                <w:szCs w:val="24"/>
              </w:rPr>
              <w:t xml:space="preserve">ально значимые товары и услуги; </w:t>
            </w:r>
          </w:p>
          <w:p w:rsidR="005D6877" w:rsidRPr="00D04DB5" w:rsidRDefault="00FD720F" w:rsidP="005D6877">
            <w:pPr>
              <w:jc w:val="both"/>
              <w:rPr>
                <w:i/>
                <w:sz w:val="24"/>
                <w:szCs w:val="24"/>
              </w:rPr>
            </w:pPr>
            <w:r>
              <w:rPr>
                <w:sz w:val="24"/>
                <w:szCs w:val="24"/>
              </w:rPr>
              <w:t>рассматривать вопросы государственного контроля соблюдения установленных на федерал</w:t>
            </w:r>
            <w:r>
              <w:rPr>
                <w:sz w:val="24"/>
                <w:szCs w:val="24"/>
              </w:rPr>
              <w:t>ь</w:t>
            </w:r>
            <w:r>
              <w:rPr>
                <w:sz w:val="24"/>
                <w:szCs w:val="24"/>
              </w:rPr>
              <w:t>ном уровне регулируемых цен (тарифов) на пр</w:t>
            </w:r>
            <w:r>
              <w:rPr>
                <w:sz w:val="24"/>
                <w:szCs w:val="24"/>
              </w:rPr>
              <w:t>о</w:t>
            </w:r>
            <w:r>
              <w:rPr>
                <w:sz w:val="24"/>
                <w:szCs w:val="24"/>
              </w:rPr>
              <w:t>дукцию (услуги) субъектов естественных моноп</w:t>
            </w:r>
            <w:r>
              <w:rPr>
                <w:sz w:val="24"/>
                <w:szCs w:val="24"/>
              </w:rPr>
              <w:t>о</w:t>
            </w:r>
            <w:r>
              <w:rPr>
                <w:sz w:val="24"/>
                <w:szCs w:val="24"/>
              </w:rPr>
              <w:t xml:space="preserve">лий, предельных цен и тарифов на товары и услуги организаций коммунального комплекса с учетом отраслевых соглашений; </w:t>
            </w:r>
          </w:p>
          <w:p w:rsidR="005D6877" w:rsidRPr="00D04DB5" w:rsidRDefault="00FD720F" w:rsidP="005D6877">
            <w:pPr>
              <w:jc w:val="both"/>
              <w:rPr>
                <w:sz w:val="24"/>
                <w:szCs w:val="24"/>
              </w:rPr>
            </w:pPr>
            <w:r>
              <w:rPr>
                <w:sz w:val="24"/>
                <w:szCs w:val="24"/>
              </w:rPr>
              <w:t>рассматривать вопросы о выполнении норм законодательства в части исполнения федеральн</w:t>
            </w:r>
            <w:r>
              <w:rPr>
                <w:sz w:val="24"/>
                <w:szCs w:val="24"/>
              </w:rPr>
              <w:t>ы</w:t>
            </w:r>
            <w:r>
              <w:rPr>
                <w:sz w:val="24"/>
                <w:szCs w:val="24"/>
              </w:rPr>
              <w:t>ми органами исполнительной власти и органами исполнительной власти субъектов Российской Ф</w:t>
            </w:r>
            <w:r>
              <w:rPr>
                <w:sz w:val="24"/>
                <w:szCs w:val="24"/>
              </w:rPr>
              <w:t>е</w:t>
            </w:r>
            <w:r>
              <w:rPr>
                <w:sz w:val="24"/>
                <w:szCs w:val="24"/>
              </w:rPr>
              <w:t xml:space="preserve">дерации требований </w:t>
            </w:r>
            <w:proofErr w:type="gramStart"/>
            <w:r>
              <w:rPr>
                <w:sz w:val="24"/>
                <w:szCs w:val="24"/>
              </w:rPr>
              <w:t>по учету расходов работодат</w:t>
            </w:r>
            <w:r>
              <w:rPr>
                <w:sz w:val="24"/>
                <w:szCs w:val="24"/>
              </w:rPr>
              <w:t>е</w:t>
            </w:r>
            <w:r>
              <w:rPr>
                <w:sz w:val="24"/>
                <w:szCs w:val="24"/>
              </w:rPr>
              <w:t>лей на персонал в соответствии с нормами согл</w:t>
            </w:r>
            <w:r>
              <w:rPr>
                <w:sz w:val="24"/>
                <w:szCs w:val="24"/>
              </w:rPr>
              <w:t>а</w:t>
            </w:r>
            <w:r>
              <w:rPr>
                <w:sz w:val="24"/>
                <w:szCs w:val="24"/>
              </w:rPr>
              <w:t>шений в сфере</w:t>
            </w:r>
            <w:proofErr w:type="gramEnd"/>
            <w:r>
              <w:rPr>
                <w:sz w:val="24"/>
                <w:szCs w:val="24"/>
              </w:rPr>
              <w:t xml:space="preserve"> социального партнерства;</w:t>
            </w:r>
          </w:p>
          <w:p w:rsidR="005D6877" w:rsidRPr="00D04DB5" w:rsidRDefault="00FD720F" w:rsidP="005D6877">
            <w:pPr>
              <w:jc w:val="both"/>
              <w:rPr>
                <w:sz w:val="24"/>
                <w:szCs w:val="24"/>
              </w:rPr>
            </w:pPr>
            <w:r>
              <w:rPr>
                <w:sz w:val="24"/>
                <w:szCs w:val="24"/>
              </w:rPr>
              <w:t>участвовать в совершенствовании законод</w:t>
            </w:r>
            <w:r>
              <w:rPr>
                <w:sz w:val="24"/>
                <w:szCs w:val="24"/>
              </w:rPr>
              <w:t>а</w:t>
            </w:r>
            <w:r>
              <w:rPr>
                <w:sz w:val="24"/>
                <w:szCs w:val="24"/>
              </w:rPr>
              <w:t>тельной базы регулирования цен (тарифов) на пр</w:t>
            </w:r>
            <w:r>
              <w:rPr>
                <w:sz w:val="24"/>
                <w:szCs w:val="24"/>
              </w:rPr>
              <w:t>о</w:t>
            </w:r>
            <w:r>
              <w:rPr>
                <w:sz w:val="24"/>
                <w:szCs w:val="24"/>
              </w:rPr>
              <w:t>дукцию (услуги) хозяйствующих субъектов, осущ</w:t>
            </w:r>
            <w:r>
              <w:rPr>
                <w:sz w:val="24"/>
                <w:szCs w:val="24"/>
              </w:rPr>
              <w:t>е</w:t>
            </w:r>
            <w:r>
              <w:rPr>
                <w:sz w:val="24"/>
                <w:szCs w:val="24"/>
              </w:rPr>
              <w:t>ствляющих регулируемые виды деятельности;</w:t>
            </w:r>
          </w:p>
          <w:p w:rsidR="005D6877" w:rsidRPr="00D04DB5" w:rsidRDefault="00FD720F" w:rsidP="005D6877">
            <w:pPr>
              <w:jc w:val="both"/>
              <w:rPr>
                <w:sz w:val="24"/>
                <w:szCs w:val="24"/>
              </w:rPr>
            </w:pPr>
            <w:r>
              <w:rPr>
                <w:sz w:val="24"/>
                <w:szCs w:val="24"/>
              </w:rPr>
              <w:t>участвовать в подготовке предложений по отдельным элементам тарифной политики, включая вопросы учета экономически обоснованных расх</w:t>
            </w:r>
            <w:r>
              <w:rPr>
                <w:sz w:val="24"/>
                <w:szCs w:val="24"/>
              </w:rPr>
              <w:t>о</w:t>
            </w:r>
            <w:r>
              <w:rPr>
                <w:sz w:val="24"/>
                <w:szCs w:val="24"/>
              </w:rPr>
              <w:t>дов работодателей на оплату труда персонала и расходы социального характера, предусмотренные отраслевыми соглашениями в сфере социального партнерства, в том числе при применении метода эталонных расходов (сравнения аналогов);</w:t>
            </w:r>
          </w:p>
          <w:p w:rsidR="005D6877" w:rsidRPr="00D04DB5" w:rsidRDefault="00FD720F" w:rsidP="005D6877">
            <w:pPr>
              <w:jc w:val="both"/>
              <w:rPr>
                <w:sz w:val="24"/>
                <w:szCs w:val="24"/>
              </w:rPr>
            </w:pPr>
            <w:proofErr w:type="gramStart"/>
            <w:r>
              <w:rPr>
                <w:sz w:val="24"/>
                <w:szCs w:val="24"/>
              </w:rPr>
              <w:t>участвовать в обсуждении вопросов бю</w:t>
            </w:r>
            <w:r>
              <w:rPr>
                <w:sz w:val="24"/>
                <w:szCs w:val="24"/>
              </w:rPr>
              <w:t>д</w:t>
            </w:r>
            <w:r>
              <w:rPr>
                <w:sz w:val="24"/>
                <w:szCs w:val="24"/>
              </w:rPr>
              <w:t>жетного финансирования работ, услуг в рамках в</w:t>
            </w:r>
            <w:r>
              <w:rPr>
                <w:sz w:val="24"/>
                <w:szCs w:val="24"/>
              </w:rPr>
              <w:t>ы</w:t>
            </w:r>
            <w:r>
              <w:rPr>
                <w:sz w:val="24"/>
                <w:szCs w:val="24"/>
              </w:rPr>
              <w:t>полнения государственных заданий, осуществления закупок для государственных нужд, а также уст</w:t>
            </w:r>
            <w:r>
              <w:rPr>
                <w:sz w:val="24"/>
                <w:szCs w:val="24"/>
              </w:rPr>
              <w:t>а</w:t>
            </w:r>
            <w:r>
              <w:rPr>
                <w:sz w:val="24"/>
                <w:szCs w:val="24"/>
              </w:rPr>
              <w:t>навливаемых на федеральном уровне регулируемых цен (тарифов) на продукцию (услуги) субъектов е</w:t>
            </w:r>
            <w:r>
              <w:rPr>
                <w:sz w:val="24"/>
                <w:szCs w:val="24"/>
              </w:rPr>
              <w:t>с</w:t>
            </w:r>
            <w:r>
              <w:rPr>
                <w:sz w:val="24"/>
                <w:szCs w:val="24"/>
              </w:rPr>
              <w:t>тественных монополий, предельных индексов и т</w:t>
            </w:r>
            <w:r>
              <w:rPr>
                <w:sz w:val="24"/>
                <w:szCs w:val="24"/>
              </w:rPr>
              <w:t>а</w:t>
            </w:r>
            <w:r>
              <w:rPr>
                <w:sz w:val="24"/>
                <w:szCs w:val="24"/>
              </w:rPr>
              <w:t>рифов на товары и услуги организаций коммунал</w:t>
            </w:r>
            <w:r>
              <w:rPr>
                <w:sz w:val="24"/>
                <w:szCs w:val="24"/>
              </w:rPr>
              <w:t>ь</w:t>
            </w:r>
            <w:r>
              <w:rPr>
                <w:sz w:val="24"/>
                <w:szCs w:val="24"/>
              </w:rPr>
              <w:t>ного комплекса, в целях обеспечения достижения устойчиво высоких темпов экономического роста;</w:t>
            </w:r>
            <w:proofErr w:type="gramEnd"/>
          </w:p>
          <w:p w:rsidR="005D6877" w:rsidRPr="00D04DB5" w:rsidRDefault="00FD720F" w:rsidP="005D6877">
            <w:pPr>
              <w:jc w:val="both"/>
              <w:rPr>
                <w:sz w:val="24"/>
                <w:szCs w:val="24"/>
              </w:rPr>
            </w:pPr>
            <w:r>
              <w:rPr>
                <w:sz w:val="24"/>
                <w:szCs w:val="24"/>
              </w:rPr>
              <w:t>участвовать в подготовке предложений по механизмам возмещения в полном объеме экон</w:t>
            </w:r>
            <w:r>
              <w:rPr>
                <w:sz w:val="24"/>
                <w:szCs w:val="24"/>
              </w:rPr>
              <w:t>о</w:t>
            </w:r>
            <w:r>
              <w:rPr>
                <w:sz w:val="24"/>
                <w:szCs w:val="24"/>
              </w:rPr>
              <w:t>мически обоснованных выпадающих доходов, обр</w:t>
            </w:r>
            <w:r>
              <w:rPr>
                <w:sz w:val="24"/>
                <w:szCs w:val="24"/>
              </w:rPr>
              <w:t>а</w:t>
            </w:r>
            <w:r>
              <w:rPr>
                <w:sz w:val="24"/>
                <w:szCs w:val="24"/>
              </w:rPr>
              <w:t xml:space="preserve">зовавшихся на основании регуляторных решений в рамках государственного тарифного регулирования; </w:t>
            </w:r>
          </w:p>
          <w:p w:rsidR="005D6877" w:rsidRPr="00D04DB5" w:rsidRDefault="00FD720F" w:rsidP="005D6877">
            <w:pPr>
              <w:keepNext/>
              <w:jc w:val="both"/>
              <w:rPr>
                <w:sz w:val="24"/>
                <w:szCs w:val="24"/>
              </w:rPr>
            </w:pPr>
            <w:r>
              <w:rPr>
                <w:sz w:val="24"/>
                <w:szCs w:val="24"/>
              </w:rPr>
              <w:t>способствовать осуществлению эффективн</w:t>
            </w:r>
            <w:r>
              <w:rPr>
                <w:sz w:val="24"/>
                <w:szCs w:val="24"/>
              </w:rPr>
              <w:t>о</w:t>
            </w:r>
            <w:r>
              <w:rPr>
                <w:sz w:val="24"/>
                <w:szCs w:val="24"/>
              </w:rPr>
              <w:t xml:space="preserve">го </w:t>
            </w:r>
            <w:proofErr w:type="gramStart"/>
            <w:r>
              <w:rPr>
                <w:sz w:val="24"/>
                <w:szCs w:val="24"/>
              </w:rPr>
              <w:t>контроля за</w:t>
            </w:r>
            <w:proofErr w:type="gramEnd"/>
            <w:r>
              <w:rPr>
                <w:sz w:val="24"/>
                <w:szCs w:val="24"/>
              </w:rPr>
              <w:t xml:space="preserve"> соблюдением в субъектах Росси</w:t>
            </w:r>
            <w:r>
              <w:rPr>
                <w:sz w:val="24"/>
                <w:szCs w:val="24"/>
              </w:rPr>
              <w:t>й</w:t>
            </w:r>
            <w:r>
              <w:rPr>
                <w:sz w:val="24"/>
                <w:szCs w:val="24"/>
              </w:rPr>
              <w:t>ской Федерации индексов изменения размера платы граждан за коммунальные услуги в Российской Ф</w:t>
            </w:r>
            <w:r>
              <w:rPr>
                <w:sz w:val="24"/>
                <w:szCs w:val="24"/>
              </w:rPr>
              <w:t>е</w:t>
            </w:r>
            <w:r>
              <w:rPr>
                <w:sz w:val="24"/>
                <w:szCs w:val="24"/>
              </w:rPr>
              <w:t>дерации.</w:t>
            </w:r>
          </w:p>
        </w:tc>
        <w:tc>
          <w:tcPr>
            <w:tcW w:w="9661" w:type="dxa"/>
            <w:shd w:val="clear" w:color="auto" w:fill="auto"/>
          </w:tcPr>
          <w:p w:rsidR="00305652" w:rsidRPr="00305652" w:rsidRDefault="00305652" w:rsidP="00305652">
            <w:pPr>
              <w:jc w:val="both"/>
              <w:rPr>
                <w:sz w:val="24"/>
                <w:szCs w:val="24"/>
              </w:rPr>
            </w:pPr>
            <w:r w:rsidRPr="00305652">
              <w:rPr>
                <w:sz w:val="24"/>
                <w:szCs w:val="24"/>
              </w:rPr>
              <w:t xml:space="preserve">В 2022 году профсоюзная сторона РТК продолжала настаивать на необходимости доработки проекта федерального закона «Об основах государственного регулирования цен (тарифов)» в целях согласования основных принципов учёта в составе регулируемых цен (тарифов) затрат, обусловленных наличием социально-трудовых отношений, отраслевых и иных соглашений в сфере социального партнёрства. </w:t>
            </w:r>
          </w:p>
          <w:p w:rsidR="00305652" w:rsidRPr="00305652" w:rsidRDefault="00305652" w:rsidP="00305652">
            <w:pPr>
              <w:jc w:val="both"/>
              <w:rPr>
                <w:sz w:val="24"/>
                <w:szCs w:val="24"/>
              </w:rPr>
            </w:pPr>
            <w:r w:rsidRPr="00305652">
              <w:rPr>
                <w:sz w:val="24"/>
                <w:szCs w:val="24"/>
              </w:rPr>
              <w:t>В январе 2022 года в протокол заседания РТК включено повторное поручение ра</w:t>
            </w:r>
            <w:r w:rsidRPr="00305652">
              <w:rPr>
                <w:sz w:val="24"/>
                <w:szCs w:val="24"/>
              </w:rPr>
              <w:t>з</w:t>
            </w:r>
            <w:r w:rsidRPr="00305652">
              <w:rPr>
                <w:sz w:val="24"/>
                <w:szCs w:val="24"/>
              </w:rPr>
              <w:t>работчику законопроекта — Минэкономразвития России — о проведении совещания с с</w:t>
            </w:r>
            <w:r w:rsidRPr="00305652">
              <w:rPr>
                <w:sz w:val="24"/>
                <w:szCs w:val="24"/>
              </w:rPr>
              <w:t>о</w:t>
            </w:r>
            <w:r w:rsidRPr="00305652">
              <w:rPr>
                <w:sz w:val="24"/>
                <w:szCs w:val="24"/>
              </w:rPr>
              <w:t>циальными партнёрами. Однако министерство совещание не провело.</w:t>
            </w:r>
          </w:p>
          <w:p w:rsidR="00305652" w:rsidRPr="00305652" w:rsidRDefault="00305652" w:rsidP="00305652">
            <w:pPr>
              <w:jc w:val="both"/>
              <w:rPr>
                <w:sz w:val="24"/>
                <w:szCs w:val="24"/>
              </w:rPr>
            </w:pPr>
            <w:r w:rsidRPr="00305652">
              <w:rPr>
                <w:sz w:val="24"/>
                <w:szCs w:val="24"/>
              </w:rPr>
              <w:t xml:space="preserve">В марте 2022 года в секретариат Комиссии направлены предложения профсоюзной стороны РТК по доработке законопроекта. </w:t>
            </w:r>
            <w:proofErr w:type="gramStart"/>
            <w:r w:rsidRPr="00305652">
              <w:rPr>
                <w:sz w:val="24"/>
                <w:szCs w:val="24"/>
              </w:rPr>
              <w:t>В расходы регулируемого субъекта на оплату труда, по мнению профсоюзной стороны РТК, должны включаются «начисления работн</w:t>
            </w:r>
            <w:r w:rsidRPr="00305652">
              <w:rPr>
                <w:sz w:val="24"/>
                <w:szCs w:val="24"/>
              </w:rPr>
              <w:t>и</w:t>
            </w:r>
            <w:r w:rsidRPr="00305652">
              <w:rPr>
                <w:sz w:val="24"/>
                <w:szCs w:val="24"/>
              </w:rPr>
              <w:t>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иные расходы, связанные с содержанием этих работников, предусмотренные трудовым законодательством Российской Федерации (включая затраты на добровольное медицинское страхование и негосударственное</w:t>
            </w:r>
            <w:proofErr w:type="gramEnd"/>
            <w:r w:rsidRPr="00305652">
              <w:rPr>
                <w:sz w:val="24"/>
                <w:szCs w:val="24"/>
              </w:rPr>
              <w:t xml:space="preserve"> </w:t>
            </w:r>
            <w:proofErr w:type="gramStart"/>
            <w:r w:rsidRPr="00305652">
              <w:rPr>
                <w:sz w:val="24"/>
                <w:szCs w:val="24"/>
              </w:rPr>
              <w:t>пенс</w:t>
            </w:r>
            <w:r w:rsidRPr="00305652">
              <w:rPr>
                <w:sz w:val="24"/>
                <w:szCs w:val="24"/>
              </w:rPr>
              <w:t>и</w:t>
            </w:r>
            <w:r w:rsidRPr="00305652">
              <w:rPr>
                <w:sz w:val="24"/>
                <w:szCs w:val="24"/>
              </w:rPr>
              <w:t>онное обеспечение) и рассчитанные в соответствии с положениями отраслевых соглаш</w:t>
            </w:r>
            <w:r w:rsidRPr="00305652">
              <w:rPr>
                <w:sz w:val="24"/>
                <w:szCs w:val="24"/>
              </w:rPr>
              <w:t>е</w:t>
            </w:r>
            <w:r w:rsidRPr="00305652">
              <w:rPr>
                <w:sz w:val="24"/>
                <w:szCs w:val="24"/>
              </w:rPr>
              <w:t>ний, заключённых на федеральном уровне социального партнёрства и зарегистрированных в установленном порядке в органе исполнительной власти, уполномоченном на проведение федерального государственного контроля (надзора) за соблюдением трудового законод</w:t>
            </w:r>
            <w:r w:rsidRPr="00305652">
              <w:rPr>
                <w:sz w:val="24"/>
                <w:szCs w:val="24"/>
              </w:rPr>
              <w:t>а</w:t>
            </w:r>
            <w:r w:rsidRPr="00305652">
              <w:rPr>
                <w:sz w:val="24"/>
                <w:szCs w:val="24"/>
              </w:rPr>
              <w:t>тельства и иных нормативных правовых актов, содержащих нормы трудового права, при условии, что данный регулируемый субъект обязан исполнять положения соответствующ</w:t>
            </w:r>
            <w:r w:rsidRPr="00305652">
              <w:rPr>
                <w:sz w:val="24"/>
                <w:szCs w:val="24"/>
              </w:rPr>
              <w:t>е</w:t>
            </w:r>
            <w:r w:rsidRPr="00305652">
              <w:rPr>
                <w:sz w:val="24"/>
                <w:szCs w:val="24"/>
              </w:rPr>
              <w:t>го отраслевого соглашения в силу закона</w:t>
            </w:r>
            <w:proofErr w:type="gramEnd"/>
            <w:r w:rsidRPr="00305652">
              <w:rPr>
                <w:sz w:val="24"/>
                <w:szCs w:val="24"/>
              </w:rPr>
              <w:t>». Кроме того, профсоюзы настаивают на том, что размер средней заработной платы работников регулируемого субъекта не должен прев</w:t>
            </w:r>
            <w:r w:rsidRPr="00305652">
              <w:rPr>
                <w:sz w:val="24"/>
                <w:szCs w:val="24"/>
              </w:rPr>
              <w:t>ы</w:t>
            </w:r>
            <w:r w:rsidRPr="00305652">
              <w:rPr>
                <w:sz w:val="24"/>
                <w:szCs w:val="24"/>
              </w:rPr>
              <w:t>шать двукратную среднюю заработную плату за прошлый год, увеличенную на индекс п</w:t>
            </w:r>
            <w:r w:rsidRPr="00305652">
              <w:rPr>
                <w:sz w:val="24"/>
                <w:szCs w:val="24"/>
              </w:rPr>
              <w:t>о</w:t>
            </w:r>
            <w:r w:rsidRPr="00305652">
              <w:rPr>
                <w:sz w:val="24"/>
                <w:szCs w:val="24"/>
              </w:rPr>
              <w:t>требительских цен в целом по Российской Федерации.</w:t>
            </w:r>
          </w:p>
          <w:p w:rsidR="00305652" w:rsidRPr="00305652" w:rsidRDefault="00305652" w:rsidP="00305652">
            <w:pPr>
              <w:jc w:val="both"/>
              <w:rPr>
                <w:sz w:val="24"/>
                <w:szCs w:val="24"/>
              </w:rPr>
            </w:pPr>
            <w:r w:rsidRPr="00305652">
              <w:rPr>
                <w:sz w:val="24"/>
                <w:szCs w:val="24"/>
              </w:rPr>
              <w:t>В связи с возражениями профсоюзов в октябре 2022 года на заседании рабочей группы Минэкономразвития России представлен обновлённый проект федерального зак</w:t>
            </w:r>
            <w:r w:rsidRPr="00305652">
              <w:rPr>
                <w:sz w:val="24"/>
                <w:szCs w:val="24"/>
              </w:rPr>
              <w:t>о</w:t>
            </w:r>
            <w:r w:rsidRPr="00305652">
              <w:rPr>
                <w:sz w:val="24"/>
                <w:szCs w:val="24"/>
              </w:rPr>
              <w:t>на, в котором была исключена ранее присутствовавшая в законопроекте статья 19, в соо</w:t>
            </w:r>
            <w:r w:rsidRPr="00305652">
              <w:rPr>
                <w:sz w:val="24"/>
                <w:szCs w:val="24"/>
              </w:rPr>
              <w:t>т</w:t>
            </w:r>
            <w:r w:rsidRPr="00305652">
              <w:rPr>
                <w:sz w:val="24"/>
                <w:szCs w:val="24"/>
              </w:rPr>
              <w:t>ветствии с которой закладывались основные правила расчёта и учёта в тарифах затрат на персонал. Предполагается, что соответствующие вопросы будут регулироваться подзако</w:t>
            </w:r>
            <w:r w:rsidRPr="00305652">
              <w:rPr>
                <w:sz w:val="24"/>
                <w:szCs w:val="24"/>
              </w:rPr>
              <w:t>н</w:t>
            </w:r>
            <w:r w:rsidRPr="00305652">
              <w:rPr>
                <w:sz w:val="24"/>
                <w:szCs w:val="24"/>
              </w:rPr>
              <w:t>ными или иными актами. В связи с этим профсоюзная сторона РТК продолжит добиваться учёта вышеуказанных требований в соответствующих документах.</w:t>
            </w:r>
          </w:p>
          <w:p w:rsidR="00305652" w:rsidRPr="00305652" w:rsidRDefault="00305652" w:rsidP="00305652">
            <w:pPr>
              <w:jc w:val="both"/>
              <w:rPr>
                <w:sz w:val="24"/>
                <w:szCs w:val="24"/>
              </w:rPr>
            </w:pPr>
          </w:p>
          <w:p w:rsidR="00305652" w:rsidRPr="00305652" w:rsidRDefault="00305652" w:rsidP="00305652">
            <w:pPr>
              <w:jc w:val="both"/>
              <w:rPr>
                <w:sz w:val="24"/>
                <w:szCs w:val="24"/>
              </w:rPr>
            </w:pPr>
            <w:proofErr w:type="gramStart"/>
            <w:r w:rsidRPr="00305652">
              <w:rPr>
                <w:sz w:val="24"/>
                <w:szCs w:val="24"/>
              </w:rPr>
              <w:t>В 2022 году профсоюзной стороной РТК инициировано обсуждение порядка опр</w:t>
            </w:r>
            <w:r w:rsidRPr="00305652">
              <w:rPr>
                <w:sz w:val="24"/>
                <w:szCs w:val="24"/>
              </w:rPr>
              <w:t>е</w:t>
            </w:r>
            <w:r w:rsidRPr="00305652">
              <w:rPr>
                <w:sz w:val="24"/>
                <w:szCs w:val="24"/>
              </w:rPr>
              <w:t>деления состава затрат, включаемых в цену продукции, поставляемой в рамках государс</w:t>
            </w:r>
            <w:r w:rsidRPr="00305652">
              <w:rPr>
                <w:sz w:val="24"/>
                <w:szCs w:val="24"/>
              </w:rPr>
              <w:t>т</w:t>
            </w:r>
            <w:r w:rsidRPr="00305652">
              <w:rPr>
                <w:sz w:val="24"/>
                <w:szCs w:val="24"/>
              </w:rPr>
              <w:t>венного оборонного заказа в связи с вступлением в силу Постановления Правительства Российской Федерации от 1 августа 2022 года №°1365 «Об особенностях правового рег</w:t>
            </w:r>
            <w:r w:rsidRPr="00305652">
              <w:rPr>
                <w:sz w:val="24"/>
                <w:szCs w:val="24"/>
              </w:rPr>
              <w:t>у</w:t>
            </w:r>
            <w:r w:rsidRPr="00305652">
              <w:rPr>
                <w:sz w:val="24"/>
                <w:szCs w:val="24"/>
              </w:rPr>
              <w:t>лирования трудовых отношений в отдельных организациях, их структурных подразделен</w:t>
            </w:r>
            <w:r w:rsidRPr="00305652">
              <w:rPr>
                <w:sz w:val="24"/>
                <w:szCs w:val="24"/>
              </w:rPr>
              <w:t>и</w:t>
            </w:r>
            <w:r w:rsidRPr="00305652">
              <w:rPr>
                <w:sz w:val="24"/>
                <w:szCs w:val="24"/>
              </w:rPr>
              <w:t>ях и на отдельных производственных объектах»: действующий порядок определения с</w:t>
            </w:r>
            <w:r w:rsidRPr="00305652">
              <w:rPr>
                <w:sz w:val="24"/>
                <w:szCs w:val="24"/>
              </w:rPr>
              <w:t>о</w:t>
            </w:r>
            <w:r w:rsidRPr="00305652">
              <w:rPr>
                <w:sz w:val="24"/>
                <w:szCs w:val="24"/>
              </w:rPr>
              <w:t>става затрат</w:t>
            </w:r>
            <w:proofErr w:type="gramEnd"/>
            <w:r w:rsidRPr="00305652">
              <w:rPr>
                <w:sz w:val="24"/>
                <w:szCs w:val="24"/>
              </w:rPr>
              <w:t xml:space="preserve"> не учитывает положения коллективных договоров и отраслевых соглашений, касающиеся вопросов оплаты труда и социальных гарантий работников. Сложившаяся с</w:t>
            </w:r>
            <w:r w:rsidRPr="00305652">
              <w:rPr>
                <w:sz w:val="24"/>
                <w:szCs w:val="24"/>
              </w:rPr>
              <w:t>и</w:t>
            </w:r>
            <w:r w:rsidRPr="00305652">
              <w:rPr>
                <w:sz w:val="24"/>
                <w:szCs w:val="24"/>
              </w:rPr>
              <w:t>туация приводит к падению уровня заработной платы работников, а также к утрате ею п</w:t>
            </w:r>
            <w:r w:rsidRPr="00305652">
              <w:rPr>
                <w:sz w:val="24"/>
                <w:szCs w:val="24"/>
              </w:rPr>
              <w:t>о</w:t>
            </w:r>
            <w:r w:rsidRPr="00305652">
              <w:rPr>
                <w:sz w:val="24"/>
                <w:szCs w:val="24"/>
              </w:rPr>
              <w:t>купательной способности трудящихся, а для организаций — к осложнению их финансово-экономического положения, проведению вынужденных мероприятий по оптимизации чи</w:t>
            </w:r>
            <w:r w:rsidRPr="00305652">
              <w:rPr>
                <w:sz w:val="24"/>
                <w:szCs w:val="24"/>
              </w:rPr>
              <w:t>с</w:t>
            </w:r>
            <w:r w:rsidRPr="00305652">
              <w:rPr>
                <w:sz w:val="24"/>
                <w:szCs w:val="24"/>
              </w:rPr>
              <w:t>ленности, потере высококвалифицированных специалистов.</w:t>
            </w:r>
          </w:p>
          <w:p w:rsidR="00305652" w:rsidRPr="00305652" w:rsidRDefault="00305652" w:rsidP="00305652">
            <w:pPr>
              <w:jc w:val="both"/>
              <w:rPr>
                <w:sz w:val="24"/>
                <w:szCs w:val="24"/>
              </w:rPr>
            </w:pPr>
            <w:r w:rsidRPr="00305652">
              <w:rPr>
                <w:sz w:val="24"/>
                <w:szCs w:val="24"/>
              </w:rPr>
              <w:t xml:space="preserve">Профсоюзной стороной РТК предложен ряд мер для решения сложившейся задачи, в частности: </w:t>
            </w:r>
          </w:p>
          <w:p w:rsidR="00305652" w:rsidRPr="00305652" w:rsidRDefault="00305652" w:rsidP="00305652">
            <w:pPr>
              <w:jc w:val="both"/>
              <w:rPr>
                <w:sz w:val="24"/>
                <w:szCs w:val="24"/>
              </w:rPr>
            </w:pPr>
            <w:r>
              <w:rPr>
                <w:sz w:val="24"/>
                <w:szCs w:val="24"/>
              </w:rPr>
              <w:t>— </w:t>
            </w:r>
            <w:r w:rsidRPr="00305652">
              <w:rPr>
                <w:sz w:val="24"/>
                <w:szCs w:val="24"/>
              </w:rPr>
              <w:t>сформировать постоянно действующую рабочую группу из представителей пр</w:t>
            </w:r>
            <w:r w:rsidRPr="00305652">
              <w:rPr>
                <w:sz w:val="24"/>
                <w:szCs w:val="24"/>
              </w:rPr>
              <w:t>о</w:t>
            </w:r>
            <w:r w:rsidRPr="00305652">
              <w:rPr>
                <w:sz w:val="24"/>
                <w:szCs w:val="24"/>
              </w:rPr>
              <w:t>фильных министерств, объединений работодателей и профсоюзов для выработки совмес</w:t>
            </w:r>
            <w:r w:rsidRPr="00305652">
              <w:rPr>
                <w:sz w:val="24"/>
                <w:szCs w:val="24"/>
              </w:rPr>
              <w:t>т</w:t>
            </w:r>
            <w:r w:rsidRPr="00305652">
              <w:rPr>
                <w:sz w:val="24"/>
                <w:szCs w:val="24"/>
              </w:rPr>
              <w:t>ного решения по изменению нормативной правовой базы, регулирующей вопросы ценоо</w:t>
            </w:r>
            <w:r w:rsidRPr="00305652">
              <w:rPr>
                <w:sz w:val="24"/>
                <w:szCs w:val="24"/>
              </w:rPr>
              <w:t>б</w:t>
            </w:r>
            <w:r w:rsidRPr="00305652">
              <w:rPr>
                <w:sz w:val="24"/>
                <w:szCs w:val="24"/>
              </w:rPr>
              <w:t>разования по государственному оборонному заказу;</w:t>
            </w:r>
          </w:p>
          <w:p w:rsidR="00305652" w:rsidRPr="00305652" w:rsidRDefault="00305652" w:rsidP="00305652">
            <w:pPr>
              <w:jc w:val="both"/>
              <w:rPr>
                <w:sz w:val="24"/>
                <w:szCs w:val="24"/>
              </w:rPr>
            </w:pPr>
            <w:r>
              <w:rPr>
                <w:sz w:val="24"/>
                <w:szCs w:val="24"/>
              </w:rPr>
              <w:t>— </w:t>
            </w:r>
            <w:r w:rsidRPr="00305652">
              <w:rPr>
                <w:sz w:val="24"/>
                <w:szCs w:val="24"/>
              </w:rPr>
              <w:t>внести изменения в Приказ Минпромторга России от 8 февраля 2019 г. № 334 «Об утверждении порядка определения состава затрат, включаемых в цену продукции, п</w:t>
            </w:r>
            <w:r w:rsidRPr="00305652">
              <w:rPr>
                <w:sz w:val="24"/>
                <w:szCs w:val="24"/>
              </w:rPr>
              <w:t>о</w:t>
            </w:r>
            <w:r w:rsidRPr="00305652">
              <w:rPr>
                <w:sz w:val="24"/>
                <w:szCs w:val="24"/>
              </w:rPr>
              <w:t>ставляемой в рамках государственного оборонного заказа» для учёта при формировании цены продукции, поставляемой по государственному оборонному заказу, положений о</w:t>
            </w:r>
            <w:r w:rsidRPr="00305652">
              <w:rPr>
                <w:sz w:val="24"/>
                <w:szCs w:val="24"/>
              </w:rPr>
              <w:t>т</w:t>
            </w:r>
            <w:r w:rsidRPr="00305652">
              <w:rPr>
                <w:sz w:val="24"/>
                <w:szCs w:val="24"/>
              </w:rPr>
              <w:t>раслевого соглашения и коллективного договора;</w:t>
            </w:r>
          </w:p>
          <w:p w:rsidR="00305652" w:rsidRPr="00305652" w:rsidRDefault="00305652" w:rsidP="00305652">
            <w:pPr>
              <w:jc w:val="both"/>
              <w:rPr>
                <w:sz w:val="24"/>
                <w:szCs w:val="24"/>
              </w:rPr>
            </w:pPr>
            <w:proofErr w:type="gramStart"/>
            <w:r>
              <w:rPr>
                <w:sz w:val="24"/>
                <w:szCs w:val="24"/>
              </w:rPr>
              <w:t>— </w:t>
            </w:r>
            <w:r w:rsidRPr="00305652">
              <w:rPr>
                <w:sz w:val="24"/>
                <w:szCs w:val="24"/>
              </w:rPr>
              <w:t>в связи с тем, что Постановлением Правительства РФ от 1 августа 2022 г. № 1365 определена необходимость оплаты сверхурочных работ не менее чем в двойном размере, рекомендовать внести изменения в Приказ Минпромторга России от 8 февраля 2019 г. № 334 и в Приказ Министра обороны Российской Федерации от 8 июня 2022 г. № 329 для учёта при формирования цены продукции, поставляемой по государственному</w:t>
            </w:r>
            <w:proofErr w:type="gramEnd"/>
            <w:r w:rsidRPr="00305652">
              <w:rPr>
                <w:sz w:val="24"/>
                <w:szCs w:val="24"/>
              </w:rPr>
              <w:t xml:space="preserve"> оборонному заказу в полном объёме положений, закреплённых в пункте 5 Методических рекомендаций по порядку применения постановления Правительства Российской Федерации от 1 августа 2022 г. № 1365 «Об особенностях правового регулирования трудовых отношений в отдел</w:t>
            </w:r>
            <w:r w:rsidRPr="00305652">
              <w:rPr>
                <w:sz w:val="24"/>
                <w:szCs w:val="24"/>
              </w:rPr>
              <w:t>ь</w:t>
            </w:r>
            <w:r w:rsidRPr="00305652">
              <w:rPr>
                <w:sz w:val="24"/>
                <w:szCs w:val="24"/>
              </w:rPr>
              <w:t>ных организациях, их структурных подразделениях и на отдельных производственных объектах». Согласно данному пункту работодателям рекомендуется внести в локальные нормативные акты изменения, направленные на осуществление комплекса мероприятий, обеспечивающих поддержание работоспособности работников и снижение утомляемости работников, риска травматизма и аварийности; сочетание работы с семейной нагрузкой;</w:t>
            </w:r>
          </w:p>
          <w:p w:rsidR="00305652" w:rsidRPr="00305652" w:rsidRDefault="00305652" w:rsidP="00305652">
            <w:pPr>
              <w:jc w:val="both"/>
              <w:rPr>
                <w:sz w:val="24"/>
                <w:szCs w:val="24"/>
              </w:rPr>
            </w:pPr>
            <w:proofErr w:type="gramStart"/>
            <w:r w:rsidRPr="00305652">
              <w:rPr>
                <w:sz w:val="24"/>
                <w:szCs w:val="24"/>
              </w:rPr>
              <w:t>—</w:t>
            </w:r>
            <w:r>
              <w:t> </w:t>
            </w:r>
            <w:r w:rsidRPr="00305652">
              <w:rPr>
                <w:sz w:val="24"/>
                <w:szCs w:val="24"/>
              </w:rPr>
              <w:t>рекомендовать главам региональных и местных органов власти проработать с</w:t>
            </w:r>
            <w:r w:rsidRPr="00305652">
              <w:rPr>
                <w:sz w:val="24"/>
                <w:szCs w:val="24"/>
              </w:rPr>
              <w:t>о</w:t>
            </w:r>
            <w:r w:rsidRPr="00305652">
              <w:rPr>
                <w:sz w:val="24"/>
                <w:szCs w:val="24"/>
              </w:rPr>
              <w:t>вместно с работодателями и профсоюзами вопрос обеспечения работников средствами транспорта, а также организацию присмотра за детьми работников (ясли, сады, в том числе круглосуточные, детские комнаты и другое, бесплатное посещение групп продлённого дня в школе) в соответствии с пунктом 5 Методических рекомендаций о применении полож</w:t>
            </w:r>
            <w:r w:rsidRPr="00305652">
              <w:rPr>
                <w:sz w:val="24"/>
                <w:szCs w:val="24"/>
              </w:rPr>
              <w:t>е</w:t>
            </w:r>
            <w:r w:rsidRPr="00305652">
              <w:rPr>
                <w:sz w:val="24"/>
                <w:szCs w:val="24"/>
              </w:rPr>
              <w:t>ний Постановления Правительства РФ № 1365, утверждённых совместным Приказом Ми</w:t>
            </w:r>
            <w:r w:rsidRPr="00305652">
              <w:rPr>
                <w:sz w:val="24"/>
                <w:szCs w:val="24"/>
              </w:rPr>
              <w:t>н</w:t>
            </w:r>
            <w:r w:rsidRPr="00305652">
              <w:rPr>
                <w:sz w:val="24"/>
                <w:szCs w:val="24"/>
              </w:rPr>
              <w:t>труда</w:t>
            </w:r>
            <w:proofErr w:type="gramEnd"/>
            <w:r w:rsidRPr="00305652">
              <w:rPr>
                <w:sz w:val="24"/>
                <w:szCs w:val="24"/>
              </w:rPr>
              <w:t xml:space="preserve"> России и Минпромторга России №3750/508 от 2 сентября 2022 г.;</w:t>
            </w:r>
          </w:p>
          <w:p w:rsidR="00305652" w:rsidRPr="00305652" w:rsidRDefault="00305652" w:rsidP="00305652">
            <w:pPr>
              <w:jc w:val="both"/>
              <w:rPr>
                <w:sz w:val="24"/>
                <w:szCs w:val="24"/>
              </w:rPr>
            </w:pPr>
            <w:proofErr w:type="gramStart"/>
            <w:r>
              <w:rPr>
                <w:sz w:val="24"/>
                <w:szCs w:val="24"/>
              </w:rPr>
              <w:t>— </w:t>
            </w:r>
            <w:r w:rsidRPr="00305652">
              <w:rPr>
                <w:sz w:val="24"/>
                <w:szCs w:val="24"/>
              </w:rPr>
              <w:t>исключить из пункта 1 Методических рекомендаций слова «а также при наличии финансовых возможностей» в отношении более высоких гарантий и компенсаций работн</w:t>
            </w:r>
            <w:r w:rsidRPr="00305652">
              <w:rPr>
                <w:sz w:val="24"/>
                <w:szCs w:val="24"/>
              </w:rPr>
              <w:t>и</w:t>
            </w:r>
            <w:r w:rsidRPr="00305652">
              <w:rPr>
                <w:sz w:val="24"/>
                <w:szCs w:val="24"/>
              </w:rPr>
              <w:t>кам по сравнению с установленным Особенностями правового регулирования трудовых отношений в отдельных организациях оборонно-промышленного комплекса, их структу</w:t>
            </w:r>
            <w:r w:rsidRPr="00305652">
              <w:rPr>
                <w:sz w:val="24"/>
                <w:szCs w:val="24"/>
              </w:rPr>
              <w:t>р</w:t>
            </w:r>
            <w:r w:rsidRPr="00305652">
              <w:rPr>
                <w:sz w:val="24"/>
                <w:szCs w:val="24"/>
              </w:rPr>
              <w:t>ных подразделениях и на отдельных производственных объектах, утверждённых постано</w:t>
            </w:r>
            <w:r w:rsidRPr="00305652">
              <w:rPr>
                <w:sz w:val="24"/>
                <w:szCs w:val="24"/>
              </w:rPr>
              <w:t>в</w:t>
            </w:r>
            <w:r w:rsidRPr="00305652">
              <w:rPr>
                <w:sz w:val="24"/>
                <w:szCs w:val="24"/>
              </w:rPr>
              <w:t>лением Правительства Российской Федерации от 1 августа 2022 г. № 1365;</w:t>
            </w:r>
            <w:proofErr w:type="gramEnd"/>
          </w:p>
          <w:p w:rsidR="00305652" w:rsidRPr="00305652" w:rsidRDefault="00305652" w:rsidP="00305652">
            <w:pPr>
              <w:jc w:val="both"/>
              <w:rPr>
                <w:sz w:val="24"/>
                <w:szCs w:val="24"/>
              </w:rPr>
            </w:pPr>
            <w:r>
              <w:rPr>
                <w:sz w:val="24"/>
                <w:szCs w:val="24"/>
              </w:rPr>
              <w:t>— </w:t>
            </w:r>
            <w:r w:rsidRPr="00305652">
              <w:rPr>
                <w:sz w:val="24"/>
                <w:szCs w:val="24"/>
              </w:rPr>
              <w:t>внести изменений в пункт 5 Методических рекомендаций в части дополнения возможности обеспечения работников средствами транспорта и организации присмотра за детьми при содействии региональных и местных органов власти;</w:t>
            </w:r>
          </w:p>
          <w:p w:rsidR="00305652" w:rsidRPr="00305652" w:rsidRDefault="00305652" w:rsidP="00305652">
            <w:pPr>
              <w:jc w:val="both"/>
              <w:rPr>
                <w:sz w:val="24"/>
                <w:szCs w:val="24"/>
              </w:rPr>
            </w:pPr>
            <w:proofErr w:type="gramStart"/>
            <w:r>
              <w:rPr>
                <w:sz w:val="24"/>
                <w:szCs w:val="24"/>
              </w:rPr>
              <w:t>— </w:t>
            </w:r>
            <w:r w:rsidRPr="00305652">
              <w:rPr>
                <w:sz w:val="24"/>
                <w:szCs w:val="24"/>
              </w:rPr>
              <w:t>создать постоянно действующую комиссию по рассмотрению проблемных в</w:t>
            </w:r>
            <w:r w:rsidRPr="00305652">
              <w:rPr>
                <w:sz w:val="24"/>
                <w:szCs w:val="24"/>
              </w:rPr>
              <w:t>о</w:t>
            </w:r>
            <w:r w:rsidRPr="00305652">
              <w:rPr>
                <w:sz w:val="24"/>
                <w:szCs w:val="24"/>
              </w:rPr>
              <w:t>просов, связанных с исполнением государственного оборонного заказа, и постоянно дейс</w:t>
            </w:r>
            <w:r w:rsidRPr="00305652">
              <w:rPr>
                <w:sz w:val="24"/>
                <w:szCs w:val="24"/>
              </w:rPr>
              <w:t>т</w:t>
            </w:r>
            <w:r w:rsidRPr="00305652">
              <w:rPr>
                <w:sz w:val="24"/>
                <w:szCs w:val="24"/>
              </w:rPr>
              <w:t>вующую рабочую группу для выработки совместного решения по изменению нормативной правовой базы, регулирующей вопросы ценообразования по государственному оборонному заказу, в целях реализации постановления Правительства Российской Федерации от 1 авг</w:t>
            </w:r>
            <w:r w:rsidRPr="00305652">
              <w:rPr>
                <w:sz w:val="24"/>
                <w:szCs w:val="24"/>
              </w:rPr>
              <w:t>у</w:t>
            </w:r>
            <w:r w:rsidRPr="00305652">
              <w:rPr>
                <w:sz w:val="24"/>
                <w:szCs w:val="24"/>
              </w:rPr>
              <w:t>ста 2022 г. № 1365 «Об особенностях правового регулирования трудовых отношений в о</w:t>
            </w:r>
            <w:r w:rsidRPr="00305652">
              <w:rPr>
                <w:sz w:val="24"/>
                <w:szCs w:val="24"/>
              </w:rPr>
              <w:t>т</w:t>
            </w:r>
            <w:r w:rsidRPr="00305652">
              <w:rPr>
                <w:sz w:val="24"/>
                <w:szCs w:val="24"/>
              </w:rPr>
              <w:t>дельных организациях, их структурных подразделениях</w:t>
            </w:r>
            <w:proofErr w:type="gramEnd"/>
            <w:r w:rsidRPr="00305652">
              <w:rPr>
                <w:sz w:val="24"/>
                <w:szCs w:val="24"/>
              </w:rPr>
              <w:t xml:space="preserve"> и на отдельных производственных объектах».</w:t>
            </w:r>
          </w:p>
          <w:p w:rsidR="00305652" w:rsidRPr="00305652" w:rsidRDefault="00305652" w:rsidP="00305652">
            <w:pPr>
              <w:jc w:val="both"/>
              <w:rPr>
                <w:sz w:val="24"/>
                <w:szCs w:val="24"/>
              </w:rPr>
            </w:pPr>
            <w:r w:rsidRPr="00305652">
              <w:rPr>
                <w:sz w:val="24"/>
                <w:szCs w:val="24"/>
              </w:rPr>
              <w:t xml:space="preserve">В конце 2022 года проведены первые консультации по предложениям профсоюзов на площадке Минпромторга России с участием заинтересованных сторон. </w:t>
            </w:r>
            <w:proofErr w:type="gramStart"/>
            <w:r w:rsidRPr="00305652">
              <w:rPr>
                <w:sz w:val="24"/>
                <w:szCs w:val="24"/>
              </w:rPr>
              <w:t xml:space="preserve">По мнению Минобороны России, Минпромторга России, Минэкономразвития России, ФАС России, </w:t>
            </w:r>
            <w:proofErr w:type="spellStart"/>
            <w:r w:rsidRPr="00305652">
              <w:rPr>
                <w:sz w:val="24"/>
                <w:szCs w:val="24"/>
              </w:rPr>
              <w:t>Госкорпорации</w:t>
            </w:r>
            <w:proofErr w:type="spellEnd"/>
            <w:r w:rsidRPr="00305652">
              <w:rPr>
                <w:sz w:val="24"/>
                <w:szCs w:val="24"/>
              </w:rPr>
              <w:t xml:space="preserve"> «</w:t>
            </w:r>
            <w:proofErr w:type="spellStart"/>
            <w:r w:rsidRPr="00305652">
              <w:rPr>
                <w:sz w:val="24"/>
                <w:szCs w:val="24"/>
              </w:rPr>
              <w:t>Роскосмос</w:t>
            </w:r>
            <w:proofErr w:type="spellEnd"/>
            <w:r w:rsidRPr="00305652">
              <w:rPr>
                <w:sz w:val="24"/>
                <w:szCs w:val="24"/>
              </w:rPr>
              <w:t xml:space="preserve">» и </w:t>
            </w:r>
            <w:proofErr w:type="spellStart"/>
            <w:r w:rsidRPr="00305652">
              <w:rPr>
                <w:sz w:val="24"/>
                <w:szCs w:val="24"/>
              </w:rPr>
              <w:t>Госкорпорации</w:t>
            </w:r>
            <w:proofErr w:type="spellEnd"/>
            <w:r w:rsidRPr="00305652">
              <w:rPr>
                <w:sz w:val="24"/>
                <w:szCs w:val="24"/>
              </w:rPr>
              <w:t xml:space="preserve"> «</w:t>
            </w:r>
            <w:proofErr w:type="spellStart"/>
            <w:r w:rsidRPr="00305652">
              <w:rPr>
                <w:sz w:val="24"/>
                <w:szCs w:val="24"/>
              </w:rPr>
              <w:t>Росатом</w:t>
            </w:r>
            <w:proofErr w:type="spellEnd"/>
            <w:r w:rsidRPr="00305652">
              <w:rPr>
                <w:sz w:val="24"/>
                <w:szCs w:val="24"/>
              </w:rPr>
              <w:t>», внесение изменений в Порядок определения состава затрат, включаемых в цену продукции, поставляемой в рамках гос</w:t>
            </w:r>
            <w:r w:rsidRPr="00305652">
              <w:rPr>
                <w:sz w:val="24"/>
                <w:szCs w:val="24"/>
              </w:rPr>
              <w:t>у</w:t>
            </w:r>
            <w:r w:rsidRPr="00305652">
              <w:rPr>
                <w:sz w:val="24"/>
                <w:szCs w:val="24"/>
              </w:rPr>
              <w:t>дарственного оборонного заказа, утверждённый приказом Минпромторга России от 8 фе</w:t>
            </w:r>
            <w:r w:rsidRPr="00305652">
              <w:rPr>
                <w:sz w:val="24"/>
                <w:szCs w:val="24"/>
              </w:rPr>
              <w:t>в</w:t>
            </w:r>
            <w:r w:rsidRPr="00305652">
              <w:rPr>
                <w:sz w:val="24"/>
                <w:szCs w:val="24"/>
              </w:rPr>
              <w:t>раля 2019 г. № 334, нецелесообразно, так как действующими нормами Порядка № 334 пр</w:t>
            </w:r>
            <w:r w:rsidRPr="00305652">
              <w:rPr>
                <w:sz w:val="24"/>
                <w:szCs w:val="24"/>
              </w:rPr>
              <w:t>е</w:t>
            </w:r>
            <w:r w:rsidRPr="00305652">
              <w:rPr>
                <w:sz w:val="24"/>
                <w:szCs w:val="24"/>
              </w:rPr>
              <w:t>дусмотрено формирование затрат на оплату труда с учётом коллективного договора и</w:t>
            </w:r>
            <w:proofErr w:type="gramEnd"/>
            <w:r w:rsidRPr="00305652">
              <w:rPr>
                <w:sz w:val="24"/>
                <w:szCs w:val="24"/>
              </w:rPr>
              <w:t xml:space="preserve"> о</w:t>
            </w:r>
            <w:r w:rsidRPr="00305652">
              <w:rPr>
                <w:sz w:val="24"/>
                <w:szCs w:val="24"/>
              </w:rPr>
              <w:t>т</w:t>
            </w:r>
            <w:r w:rsidRPr="00305652">
              <w:rPr>
                <w:sz w:val="24"/>
                <w:szCs w:val="24"/>
              </w:rPr>
              <w:t>раслевых соглашений. Внесение в порядок изменений, связанных с обязательным обесп</w:t>
            </w:r>
            <w:r w:rsidRPr="00305652">
              <w:rPr>
                <w:sz w:val="24"/>
                <w:szCs w:val="24"/>
              </w:rPr>
              <w:t>е</w:t>
            </w:r>
            <w:r w:rsidRPr="00305652">
              <w:rPr>
                <w:sz w:val="24"/>
                <w:szCs w:val="24"/>
              </w:rPr>
              <w:t>чением работодателем санаторно-курортного лечения работников, по мнению присутств</w:t>
            </w:r>
            <w:r w:rsidRPr="00305652">
              <w:rPr>
                <w:sz w:val="24"/>
                <w:szCs w:val="24"/>
              </w:rPr>
              <w:t>о</w:t>
            </w:r>
            <w:r w:rsidRPr="00305652">
              <w:rPr>
                <w:sz w:val="24"/>
                <w:szCs w:val="24"/>
              </w:rPr>
              <w:t>вавших на заседании сторон, требует дальнейшего уточнения и проработки. Предложение по обеспечению работников средствами транспорта и организации присмотра за детьми при содействии региональных и местных органов власти возражений не вызвало. Остал</w:t>
            </w:r>
            <w:r w:rsidRPr="00305652">
              <w:rPr>
                <w:sz w:val="24"/>
                <w:szCs w:val="24"/>
              </w:rPr>
              <w:t>ь</w:t>
            </w:r>
            <w:r w:rsidRPr="00305652">
              <w:rPr>
                <w:sz w:val="24"/>
                <w:szCs w:val="24"/>
              </w:rPr>
              <w:t xml:space="preserve">ные предложения профсоюзов, по мнению участников совещания, нецелесообразны или избыточны. </w:t>
            </w:r>
          </w:p>
          <w:p w:rsidR="005D6877" w:rsidRPr="003B4C3C" w:rsidRDefault="00305652" w:rsidP="00305652">
            <w:pPr>
              <w:jc w:val="both"/>
              <w:rPr>
                <w:sz w:val="24"/>
                <w:szCs w:val="24"/>
              </w:rPr>
            </w:pPr>
            <w:r w:rsidRPr="00305652">
              <w:rPr>
                <w:sz w:val="24"/>
                <w:szCs w:val="24"/>
              </w:rPr>
              <w:t>Профсоюзная сторона РТК продолжит добиваться учёта в объёме государственного оборонного заказа затрат на повышение оплаты труда и социального обеспечения работн</w:t>
            </w:r>
            <w:r w:rsidRPr="00305652">
              <w:rPr>
                <w:sz w:val="24"/>
                <w:szCs w:val="24"/>
              </w:rPr>
              <w:t>и</w:t>
            </w:r>
            <w:r w:rsidRPr="00305652">
              <w:rPr>
                <w:sz w:val="24"/>
                <w:szCs w:val="24"/>
              </w:rPr>
              <w:t>ков</w:t>
            </w:r>
            <w:r>
              <w:rPr>
                <w:sz w:val="24"/>
                <w:szCs w:val="24"/>
              </w:rPr>
              <w:t>.</w:t>
            </w:r>
          </w:p>
        </w:tc>
      </w:tr>
      <w:tr w:rsidR="0017792C" w:rsidRPr="00D04DB5" w:rsidTr="00305652">
        <w:trPr>
          <w:trHeight w:val="20"/>
          <w:jc w:val="center"/>
        </w:trPr>
        <w:tc>
          <w:tcPr>
            <w:tcW w:w="821" w:type="dxa"/>
            <w:shd w:val="clear" w:color="auto" w:fill="auto"/>
          </w:tcPr>
          <w:p w:rsidR="0017792C" w:rsidRPr="00D705A2" w:rsidRDefault="0017792C" w:rsidP="00652FF8">
            <w:pPr>
              <w:tabs>
                <w:tab w:val="left" w:pos="1276"/>
              </w:tabs>
              <w:spacing w:line="276" w:lineRule="auto"/>
              <w:ind w:firstLine="0"/>
              <w:contextualSpacing/>
              <w:rPr>
                <w:color w:val="000000" w:themeColor="text1"/>
                <w:sz w:val="24"/>
                <w:szCs w:val="24"/>
              </w:rPr>
            </w:pPr>
            <w:r w:rsidRPr="00D705A2">
              <w:rPr>
                <w:color w:val="000000" w:themeColor="text1"/>
                <w:sz w:val="24"/>
                <w:szCs w:val="24"/>
              </w:rPr>
              <w:t>1.6.</w:t>
            </w:r>
          </w:p>
        </w:tc>
        <w:tc>
          <w:tcPr>
            <w:tcW w:w="5610" w:type="dxa"/>
            <w:shd w:val="clear" w:color="auto" w:fill="auto"/>
          </w:tcPr>
          <w:p w:rsidR="0017792C" w:rsidRPr="00D705A2" w:rsidRDefault="0017792C" w:rsidP="00652FF8">
            <w:pPr>
              <w:jc w:val="both"/>
              <w:rPr>
                <w:color w:val="000000" w:themeColor="text1"/>
                <w:sz w:val="24"/>
                <w:szCs w:val="24"/>
              </w:rPr>
            </w:pPr>
            <w:r w:rsidRPr="00D705A2">
              <w:rPr>
                <w:color w:val="000000" w:themeColor="text1"/>
                <w:sz w:val="24"/>
                <w:szCs w:val="24"/>
              </w:rPr>
              <w:t>В рамках поддержания конкурентоспособн</w:t>
            </w:r>
            <w:r w:rsidRPr="00D705A2">
              <w:rPr>
                <w:color w:val="000000" w:themeColor="text1"/>
                <w:sz w:val="24"/>
                <w:szCs w:val="24"/>
              </w:rPr>
              <w:t>о</w:t>
            </w:r>
            <w:r w:rsidRPr="00D705A2">
              <w:rPr>
                <w:color w:val="000000" w:themeColor="text1"/>
                <w:sz w:val="24"/>
                <w:szCs w:val="24"/>
              </w:rPr>
              <w:t xml:space="preserve">сти организаций и снижения импортозависимости, обеспечения защиты трудовых прав работников, поддержания доходов граждан Стороны принимают на себя обязательства: </w:t>
            </w:r>
          </w:p>
          <w:p w:rsidR="0017792C" w:rsidRPr="00D705A2" w:rsidRDefault="0017792C" w:rsidP="00652FF8">
            <w:pPr>
              <w:jc w:val="both"/>
              <w:rPr>
                <w:color w:val="000000" w:themeColor="text1"/>
                <w:sz w:val="24"/>
                <w:szCs w:val="24"/>
              </w:rPr>
            </w:pPr>
            <w:r w:rsidRPr="00D705A2">
              <w:rPr>
                <w:color w:val="000000" w:themeColor="text1"/>
                <w:sz w:val="24"/>
                <w:szCs w:val="24"/>
              </w:rPr>
              <w:t>стимулировать развитие отечественного производства, рост научного потенциала страны путем повышения эффективности бюджетных ра</w:t>
            </w:r>
            <w:r w:rsidRPr="00D705A2">
              <w:rPr>
                <w:color w:val="000000" w:themeColor="text1"/>
                <w:sz w:val="24"/>
                <w:szCs w:val="24"/>
              </w:rPr>
              <w:t>с</w:t>
            </w:r>
            <w:r w:rsidRPr="00D705A2">
              <w:rPr>
                <w:color w:val="000000" w:themeColor="text1"/>
                <w:sz w:val="24"/>
                <w:szCs w:val="24"/>
              </w:rPr>
              <w:t>ходов и содействия привлечению частного фина</w:t>
            </w:r>
            <w:r w:rsidRPr="00D705A2">
              <w:rPr>
                <w:color w:val="000000" w:themeColor="text1"/>
                <w:sz w:val="24"/>
                <w:szCs w:val="24"/>
              </w:rPr>
              <w:t>н</w:t>
            </w:r>
            <w:r w:rsidRPr="00D705A2">
              <w:rPr>
                <w:color w:val="000000" w:themeColor="text1"/>
                <w:sz w:val="24"/>
                <w:szCs w:val="24"/>
              </w:rPr>
              <w:t>сирования научно-исследовательских, опытно-конструкторских и технологических работ с целью ликвидации технологического отставания и завис</w:t>
            </w:r>
            <w:r w:rsidRPr="00D705A2">
              <w:rPr>
                <w:color w:val="000000" w:themeColor="text1"/>
                <w:sz w:val="24"/>
                <w:szCs w:val="24"/>
              </w:rPr>
              <w:t>и</w:t>
            </w:r>
            <w:r w:rsidRPr="00D705A2">
              <w:rPr>
                <w:color w:val="000000" w:themeColor="text1"/>
                <w:sz w:val="24"/>
                <w:szCs w:val="24"/>
              </w:rPr>
              <w:t>мости от импорта высокотехнологичных товаров;</w:t>
            </w:r>
          </w:p>
          <w:p w:rsidR="0017792C" w:rsidRPr="00D705A2" w:rsidRDefault="0017792C" w:rsidP="00652FF8">
            <w:pPr>
              <w:jc w:val="both"/>
              <w:rPr>
                <w:color w:val="000000" w:themeColor="text1"/>
                <w:sz w:val="24"/>
                <w:szCs w:val="24"/>
              </w:rPr>
            </w:pPr>
            <w:r w:rsidRPr="00D705A2">
              <w:rPr>
                <w:color w:val="000000" w:themeColor="text1"/>
                <w:sz w:val="24"/>
                <w:szCs w:val="24"/>
              </w:rPr>
              <w:t xml:space="preserve">обеспечить защиту внутреннего рынка путем повышения доступности </w:t>
            </w:r>
            <w:r w:rsidRPr="00D705A2">
              <w:rPr>
                <w:color w:val="000000" w:themeColor="text1"/>
                <w:spacing w:val="-4"/>
                <w:sz w:val="24"/>
                <w:szCs w:val="24"/>
              </w:rPr>
              <w:t>товаров и услуг отечес</w:t>
            </w:r>
            <w:r w:rsidRPr="00D705A2">
              <w:rPr>
                <w:color w:val="000000" w:themeColor="text1"/>
                <w:spacing w:val="-4"/>
                <w:sz w:val="24"/>
                <w:szCs w:val="24"/>
              </w:rPr>
              <w:t>т</w:t>
            </w:r>
            <w:r w:rsidRPr="00D705A2">
              <w:rPr>
                <w:color w:val="000000" w:themeColor="text1"/>
                <w:spacing w:val="-4"/>
                <w:sz w:val="24"/>
                <w:szCs w:val="24"/>
              </w:rPr>
              <w:t>венных производителей, реализации крупномасшта</w:t>
            </w:r>
            <w:r w:rsidRPr="00D705A2">
              <w:rPr>
                <w:color w:val="000000" w:themeColor="text1"/>
                <w:spacing w:val="-4"/>
                <w:sz w:val="24"/>
                <w:szCs w:val="24"/>
              </w:rPr>
              <w:t>б</w:t>
            </w:r>
            <w:r w:rsidRPr="00D705A2">
              <w:rPr>
                <w:color w:val="000000" w:themeColor="text1"/>
                <w:spacing w:val="-4"/>
                <w:sz w:val="24"/>
                <w:szCs w:val="24"/>
              </w:rPr>
              <w:t>ных</w:t>
            </w:r>
            <w:r w:rsidRPr="00D705A2">
              <w:rPr>
                <w:color w:val="000000" w:themeColor="text1"/>
                <w:sz w:val="24"/>
                <w:szCs w:val="24"/>
              </w:rPr>
              <w:t xml:space="preserve"> программ импортозамещения в ключевых о</w:t>
            </w:r>
            <w:r w:rsidRPr="00D705A2">
              <w:rPr>
                <w:color w:val="000000" w:themeColor="text1"/>
                <w:sz w:val="24"/>
                <w:szCs w:val="24"/>
              </w:rPr>
              <w:t>т</w:t>
            </w:r>
            <w:r w:rsidRPr="00D705A2">
              <w:rPr>
                <w:color w:val="000000" w:themeColor="text1"/>
                <w:sz w:val="24"/>
                <w:szCs w:val="24"/>
              </w:rPr>
              <w:t>раслях промышленности и сельского хозяйства, обеспеченных необходимым объемом финансир</w:t>
            </w:r>
            <w:r w:rsidRPr="00D705A2">
              <w:rPr>
                <w:color w:val="000000" w:themeColor="text1"/>
                <w:sz w:val="24"/>
                <w:szCs w:val="24"/>
              </w:rPr>
              <w:t>о</w:t>
            </w:r>
            <w:r w:rsidRPr="00D705A2">
              <w:rPr>
                <w:color w:val="000000" w:themeColor="text1"/>
                <w:sz w:val="24"/>
                <w:szCs w:val="24"/>
              </w:rPr>
              <w:t>вания и эффективным государственным управлен</w:t>
            </w:r>
            <w:r w:rsidRPr="00D705A2">
              <w:rPr>
                <w:color w:val="000000" w:themeColor="text1"/>
                <w:sz w:val="24"/>
                <w:szCs w:val="24"/>
              </w:rPr>
              <w:t>и</w:t>
            </w:r>
            <w:r w:rsidRPr="00D705A2">
              <w:rPr>
                <w:color w:val="000000" w:themeColor="text1"/>
                <w:sz w:val="24"/>
                <w:szCs w:val="24"/>
              </w:rPr>
              <w:t xml:space="preserve">ем и контролем; </w:t>
            </w:r>
          </w:p>
          <w:p w:rsidR="0017792C" w:rsidRPr="00D705A2" w:rsidRDefault="0017792C" w:rsidP="00FA52D2">
            <w:pPr>
              <w:keepNext/>
              <w:tabs>
                <w:tab w:val="left" w:pos="851"/>
              </w:tabs>
              <w:jc w:val="both"/>
              <w:rPr>
                <w:color w:val="000000" w:themeColor="text1"/>
                <w:sz w:val="24"/>
                <w:szCs w:val="24"/>
              </w:rPr>
            </w:pPr>
            <w:r w:rsidRPr="00D705A2">
              <w:rPr>
                <w:color w:val="000000" w:themeColor="text1"/>
                <w:sz w:val="24"/>
                <w:szCs w:val="24"/>
              </w:rPr>
              <w:t>содействовать развитию сельского хозяйс</w:t>
            </w:r>
            <w:r w:rsidRPr="00D705A2">
              <w:rPr>
                <w:color w:val="000000" w:themeColor="text1"/>
                <w:sz w:val="24"/>
                <w:szCs w:val="24"/>
              </w:rPr>
              <w:t>т</w:t>
            </w:r>
            <w:r w:rsidRPr="00D705A2">
              <w:rPr>
                <w:color w:val="000000" w:themeColor="text1"/>
                <w:sz w:val="24"/>
                <w:szCs w:val="24"/>
              </w:rPr>
              <w:t>ва, обеспечивающего продовольственную безопа</w:t>
            </w:r>
            <w:r w:rsidRPr="00D705A2">
              <w:rPr>
                <w:color w:val="000000" w:themeColor="text1"/>
                <w:sz w:val="24"/>
                <w:szCs w:val="24"/>
              </w:rPr>
              <w:t>с</w:t>
            </w:r>
            <w:r w:rsidRPr="00D705A2">
              <w:rPr>
                <w:color w:val="000000" w:themeColor="text1"/>
                <w:sz w:val="24"/>
                <w:szCs w:val="24"/>
              </w:rPr>
              <w:t>ность страны, способствовать повышению экон</w:t>
            </w:r>
            <w:r w:rsidRPr="00D705A2">
              <w:rPr>
                <w:color w:val="000000" w:themeColor="text1"/>
                <w:sz w:val="24"/>
                <w:szCs w:val="24"/>
              </w:rPr>
              <w:t>о</w:t>
            </w:r>
            <w:r w:rsidRPr="00D705A2">
              <w:rPr>
                <w:color w:val="000000" w:themeColor="text1"/>
                <w:sz w:val="24"/>
                <w:szCs w:val="24"/>
              </w:rPr>
              <w:t>мической эффективности агропромышленного ко</w:t>
            </w:r>
            <w:r w:rsidRPr="00D705A2">
              <w:rPr>
                <w:color w:val="000000" w:themeColor="text1"/>
                <w:sz w:val="24"/>
                <w:szCs w:val="24"/>
              </w:rPr>
              <w:t>м</w:t>
            </w:r>
            <w:r w:rsidRPr="00D705A2">
              <w:rPr>
                <w:color w:val="000000" w:themeColor="text1"/>
                <w:sz w:val="24"/>
                <w:szCs w:val="24"/>
              </w:rPr>
              <w:t>плекса.</w:t>
            </w:r>
          </w:p>
        </w:tc>
        <w:tc>
          <w:tcPr>
            <w:tcW w:w="9661" w:type="dxa"/>
            <w:shd w:val="clear" w:color="auto" w:fill="auto"/>
          </w:tcPr>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В 2022 году по инициативе профсоюзной стороны РТК организована серия обсу</w:t>
            </w:r>
            <w:r w:rsidRPr="0017792C">
              <w:rPr>
                <w:color w:val="000000" w:themeColor="text1"/>
                <w:sz w:val="24"/>
                <w:szCs w:val="24"/>
              </w:rPr>
              <w:t>ж</w:t>
            </w:r>
            <w:r w:rsidRPr="0017792C">
              <w:rPr>
                <w:color w:val="000000" w:themeColor="text1"/>
                <w:sz w:val="24"/>
                <w:szCs w:val="24"/>
              </w:rPr>
              <w:t xml:space="preserve">дений </w:t>
            </w:r>
            <w:r w:rsidRPr="0017792C">
              <w:rPr>
                <w:bCs/>
                <w:color w:val="000000" w:themeColor="text1"/>
                <w:sz w:val="24"/>
                <w:szCs w:val="24"/>
              </w:rPr>
              <w:t>проекта федерального закона № 173016–8 «О внесении изменений в Федеральный закон «О рыболовстве и сохранении водных биологических ресурсов»</w:t>
            </w:r>
            <w:r w:rsidRPr="0017792C">
              <w:rPr>
                <w:color w:val="000000" w:themeColor="text1"/>
                <w:sz w:val="24"/>
                <w:szCs w:val="24"/>
              </w:rPr>
              <w:t xml:space="preserve">. </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 xml:space="preserve">Законопроект предусматривает установление более жёстких требований к степени и глубине переработки продуктов и материально-техническому оснащению предприятий, осуществляющих вылов водных биоресурсов на основании квот. При этом на основании множества обращений в Федерацию Независимых Профсоюзов России от руководителей десятков </w:t>
            </w:r>
            <w:proofErr w:type="spellStart"/>
            <w:r w:rsidRPr="0017792C">
              <w:rPr>
                <w:color w:val="000000" w:themeColor="text1"/>
                <w:sz w:val="24"/>
                <w:szCs w:val="24"/>
              </w:rPr>
              <w:t>рыбохозяйственных</w:t>
            </w:r>
            <w:proofErr w:type="spellEnd"/>
            <w:r w:rsidRPr="0017792C">
              <w:rPr>
                <w:color w:val="000000" w:themeColor="text1"/>
                <w:sz w:val="24"/>
                <w:szCs w:val="24"/>
              </w:rPr>
              <w:t xml:space="preserve"> предприятий из нескольких субъектов Российской Федер</w:t>
            </w:r>
            <w:r w:rsidRPr="0017792C">
              <w:rPr>
                <w:color w:val="000000" w:themeColor="text1"/>
                <w:sz w:val="24"/>
                <w:szCs w:val="24"/>
              </w:rPr>
              <w:t>а</w:t>
            </w:r>
            <w:r w:rsidRPr="0017792C">
              <w:rPr>
                <w:color w:val="000000" w:themeColor="text1"/>
                <w:sz w:val="24"/>
                <w:szCs w:val="24"/>
              </w:rPr>
              <w:t>ции многие предприятия не восстановили финансовую устойчивость после инвестиций на увеличение объёма готовой доли продукции, требуемых для соответствия условиям перв</w:t>
            </w:r>
            <w:r w:rsidRPr="0017792C">
              <w:rPr>
                <w:color w:val="000000" w:themeColor="text1"/>
                <w:sz w:val="24"/>
                <w:szCs w:val="24"/>
              </w:rPr>
              <w:t>о</w:t>
            </w:r>
            <w:r w:rsidRPr="0017792C">
              <w:rPr>
                <w:color w:val="000000" w:themeColor="text1"/>
                <w:sz w:val="24"/>
                <w:szCs w:val="24"/>
              </w:rPr>
              <w:t>го этапа внедрения инвестиционных квот. Кроме того, разработка законопроекта осущес</w:t>
            </w:r>
            <w:r w:rsidRPr="0017792C">
              <w:rPr>
                <w:color w:val="000000" w:themeColor="text1"/>
                <w:sz w:val="24"/>
                <w:szCs w:val="24"/>
              </w:rPr>
              <w:t>т</w:t>
            </w:r>
            <w:r w:rsidRPr="0017792C">
              <w:rPr>
                <w:color w:val="000000" w:themeColor="text1"/>
                <w:sz w:val="24"/>
                <w:szCs w:val="24"/>
              </w:rPr>
              <w:t xml:space="preserve">влялась до февраля 2022 года, когда против Российской Федерации было введено большое количество санкций зарубежными государствами. Таким </w:t>
            </w:r>
            <w:proofErr w:type="gramStart"/>
            <w:r w:rsidRPr="0017792C">
              <w:rPr>
                <w:color w:val="000000" w:themeColor="text1"/>
                <w:sz w:val="24"/>
                <w:szCs w:val="24"/>
              </w:rPr>
              <w:t>образом</w:t>
            </w:r>
            <w:proofErr w:type="gramEnd"/>
            <w:r w:rsidRPr="0017792C">
              <w:rPr>
                <w:color w:val="000000" w:themeColor="text1"/>
                <w:sz w:val="24"/>
                <w:szCs w:val="24"/>
              </w:rPr>
              <w:t xml:space="preserve"> законопроект базирова</w:t>
            </w:r>
            <w:r w:rsidRPr="0017792C">
              <w:rPr>
                <w:color w:val="000000" w:themeColor="text1"/>
                <w:sz w:val="24"/>
                <w:szCs w:val="24"/>
              </w:rPr>
              <w:t>л</w:t>
            </w:r>
            <w:r w:rsidRPr="0017792C">
              <w:rPr>
                <w:color w:val="000000" w:themeColor="text1"/>
                <w:sz w:val="24"/>
                <w:szCs w:val="24"/>
              </w:rPr>
              <w:t>ся на макроэкономических прогнозах Минэкономразвития России, которые в дальнейшем были существенно пересмотрены.</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 xml:space="preserve">Профсоюзные эксперты указали на существенные риски принятия законопроекта: </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 о дальнейшем росте кредитной нагрузки предприятий и соответствующих рисках их финансовой устойчивости;</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 о необходимости дальнейшей концентрации капитала (монополизации отрасли) для выполнения условий законопроекта;</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 о недостатке материально-технической базы для выполнения условий законопр</w:t>
            </w:r>
            <w:r w:rsidRPr="0017792C">
              <w:rPr>
                <w:color w:val="000000" w:themeColor="text1"/>
                <w:sz w:val="24"/>
                <w:szCs w:val="24"/>
              </w:rPr>
              <w:t>о</w:t>
            </w:r>
            <w:r w:rsidRPr="0017792C">
              <w:rPr>
                <w:color w:val="000000" w:themeColor="text1"/>
                <w:sz w:val="24"/>
                <w:szCs w:val="24"/>
              </w:rPr>
              <w:t>екта в части строительства рыболовного флота в условиях санкционного давления и др.</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Законопроект неоднократно обсуждался в 2022 году на заседаниях рабочей группы РТК в области экономической политики и трёхсторонних совещаниях в рамках Комиссии по развитию агропромышленного комплекса и сельских территорий Общественного совета при Федеральном агентстве по рыболовству. В ходе всех обсуждений представители ст</w:t>
            </w:r>
            <w:r w:rsidRPr="0017792C">
              <w:rPr>
                <w:color w:val="000000" w:themeColor="text1"/>
                <w:sz w:val="24"/>
                <w:szCs w:val="24"/>
              </w:rPr>
              <w:t>о</w:t>
            </w:r>
            <w:r w:rsidRPr="0017792C">
              <w:rPr>
                <w:color w:val="000000" w:themeColor="text1"/>
                <w:sz w:val="24"/>
                <w:szCs w:val="24"/>
              </w:rPr>
              <w:t>рон профсоюзов и работодателей совместно указывали на перечисленные недостатки зак</w:t>
            </w:r>
            <w:r w:rsidRPr="0017792C">
              <w:rPr>
                <w:color w:val="000000" w:themeColor="text1"/>
                <w:sz w:val="24"/>
                <w:szCs w:val="24"/>
              </w:rPr>
              <w:t>о</w:t>
            </w:r>
            <w:r w:rsidRPr="0017792C">
              <w:rPr>
                <w:color w:val="000000" w:themeColor="text1"/>
                <w:sz w:val="24"/>
                <w:szCs w:val="24"/>
              </w:rPr>
              <w:t>нопроекта и на несоответствие законопроекта текущим экономическим условиям. Однако итоговый протокол совещаний с отрицательной оценкой законопроекта от стороны про</w:t>
            </w:r>
            <w:r w:rsidRPr="0017792C">
              <w:rPr>
                <w:color w:val="000000" w:themeColor="text1"/>
                <w:sz w:val="24"/>
                <w:szCs w:val="24"/>
              </w:rPr>
              <w:t>ф</w:t>
            </w:r>
            <w:r w:rsidRPr="0017792C">
              <w:rPr>
                <w:color w:val="000000" w:themeColor="text1"/>
                <w:sz w:val="24"/>
                <w:szCs w:val="24"/>
              </w:rPr>
              <w:t>союзов и стороны работодателей в нарушение принципов социального партнёрства в сфере труда не был согласован (и подписан) Росрыболовством.</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В ходе обсуждения законопроекта в Государственной думе Федерального Собрания Российской Федерации в законопроект были внесены изменения, отсрочивающие насту</w:t>
            </w:r>
            <w:r w:rsidRPr="0017792C">
              <w:rPr>
                <w:color w:val="000000" w:themeColor="text1"/>
                <w:sz w:val="24"/>
                <w:szCs w:val="24"/>
              </w:rPr>
              <w:t>п</w:t>
            </w:r>
            <w:r w:rsidRPr="0017792C">
              <w:rPr>
                <w:color w:val="000000" w:themeColor="text1"/>
                <w:sz w:val="24"/>
                <w:szCs w:val="24"/>
              </w:rPr>
              <w:t>ление дополнительных обязательств и удлиняющие по времени сроки выполнения дейс</w:t>
            </w:r>
            <w:r w:rsidRPr="0017792C">
              <w:rPr>
                <w:color w:val="000000" w:themeColor="text1"/>
                <w:sz w:val="24"/>
                <w:szCs w:val="24"/>
              </w:rPr>
              <w:t>т</w:t>
            </w:r>
            <w:r w:rsidRPr="0017792C">
              <w:rPr>
                <w:color w:val="000000" w:themeColor="text1"/>
                <w:sz w:val="24"/>
                <w:szCs w:val="24"/>
              </w:rPr>
              <w:t xml:space="preserve">вующих. Тем не </w:t>
            </w:r>
            <w:proofErr w:type="gramStart"/>
            <w:r w:rsidRPr="0017792C">
              <w:rPr>
                <w:color w:val="000000" w:themeColor="text1"/>
                <w:sz w:val="24"/>
                <w:szCs w:val="24"/>
              </w:rPr>
              <w:t>менее</w:t>
            </w:r>
            <w:proofErr w:type="gramEnd"/>
            <w:r w:rsidRPr="0017792C">
              <w:rPr>
                <w:color w:val="000000" w:themeColor="text1"/>
                <w:sz w:val="24"/>
                <w:szCs w:val="24"/>
              </w:rPr>
              <w:t xml:space="preserve"> законопроект принят без концептуальных изменений несмотря на отрицательное заключение на него как со стороны профсоюзов, так и работодателей.</w:t>
            </w:r>
          </w:p>
          <w:p w:rsidR="0017792C" w:rsidRPr="0017792C" w:rsidRDefault="0017792C" w:rsidP="0017792C">
            <w:pPr>
              <w:tabs>
                <w:tab w:val="left" w:pos="1276"/>
              </w:tabs>
              <w:contextualSpacing/>
              <w:jc w:val="both"/>
              <w:rPr>
                <w:bCs/>
                <w:color w:val="000000" w:themeColor="text1"/>
                <w:sz w:val="24"/>
                <w:szCs w:val="24"/>
              </w:rPr>
            </w:pP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 xml:space="preserve">В рамках РТК рассмотрены предлагаемые Правительством России </w:t>
            </w:r>
            <w:r w:rsidRPr="0017792C">
              <w:rPr>
                <w:bCs/>
                <w:color w:val="000000" w:themeColor="text1"/>
                <w:sz w:val="24"/>
                <w:szCs w:val="24"/>
              </w:rPr>
              <w:t>изменения в Ф</w:t>
            </w:r>
            <w:r w:rsidRPr="0017792C">
              <w:rPr>
                <w:bCs/>
                <w:color w:val="000000" w:themeColor="text1"/>
                <w:sz w:val="24"/>
                <w:szCs w:val="24"/>
              </w:rPr>
              <w:t>е</w:t>
            </w:r>
            <w:r w:rsidRPr="0017792C">
              <w:rPr>
                <w:bCs/>
                <w:color w:val="000000" w:themeColor="text1"/>
                <w:sz w:val="24"/>
                <w:szCs w:val="24"/>
              </w:rPr>
              <w:t>деральный закон «О промышленной политике в Российской Федерации» (в части обесп</w:t>
            </w:r>
            <w:r w:rsidRPr="0017792C">
              <w:rPr>
                <w:bCs/>
                <w:color w:val="000000" w:themeColor="text1"/>
                <w:sz w:val="24"/>
                <w:szCs w:val="24"/>
              </w:rPr>
              <w:t>е</w:t>
            </w:r>
            <w:r w:rsidRPr="0017792C">
              <w:rPr>
                <w:bCs/>
                <w:color w:val="000000" w:themeColor="text1"/>
                <w:sz w:val="24"/>
                <w:szCs w:val="24"/>
              </w:rPr>
              <w:t xml:space="preserve">чения государственной поддержки субъектам деятельности в сфере промышленности). </w:t>
            </w:r>
            <w:proofErr w:type="gramStart"/>
            <w:r w:rsidRPr="0017792C">
              <w:rPr>
                <w:color w:val="000000" w:themeColor="text1"/>
                <w:sz w:val="24"/>
                <w:szCs w:val="24"/>
              </w:rPr>
              <w:t>Проект федерального закона направлен на установление полномочия уполномоченного о</w:t>
            </w:r>
            <w:r w:rsidRPr="0017792C">
              <w:rPr>
                <w:color w:val="000000" w:themeColor="text1"/>
                <w:sz w:val="24"/>
                <w:szCs w:val="24"/>
              </w:rPr>
              <w:t>р</w:t>
            </w:r>
            <w:r w:rsidRPr="0017792C">
              <w:rPr>
                <w:color w:val="000000" w:themeColor="text1"/>
                <w:sz w:val="24"/>
                <w:szCs w:val="24"/>
              </w:rPr>
              <w:t>гана по утверждению перечня работ, услуг, выполняемых государственными фондами ра</w:t>
            </w:r>
            <w:r w:rsidRPr="0017792C">
              <w:rPr>
                <w:color w:val="000000" w:themeColor="text1"/>
                <w:sz w:val="24"/>
                <w:szCs w:val="24"/>
              </w:rPr>
              <w:t>з</w:t>
            </w:r>
            <w:r w:rsidRPr="0017792C">
              <w:rPr>
                <w:color w:val="000000" w:themeColor="text1"/>
                <w:sz w:val="24"/>
                <w:szCs w:val="24"/>
              </w:rPr>
              <w:t>вития промышленности, создаваемыми Российской Федерацией, в целях оказания фина</w:t>
            </w:r>
            <w:r w:rsidRPr="0017792C">
              <w:rPr>
                <w:color w:val="000000" w:themeColor="text1"/>
                <w:sz w:val="24"/>
                <w:szCs w:val="24"/>
              </w:rPr>
              <w:t>н</w:t>
            </w:r>
            <w:r w:rsidRPr="0017792C">
              <w:rPr>
                <w:color w:val="000000" w:themeColor="text1"/>
                <w:sz w:val="24"/>
                <w:szCs w:val="24"/>
              </w:rPr>
              <w:t>совой и иных видов поддержки, предусмотренных Федеральным законом от 31 декабря 2014 г. № 488-ФЗ «О промышленной политике в Российской Федерации», и приведение нормативных правовых актов, регулирующих меры государственной поддержки индустр</w:t>
            </w:r>
            <w:r w:rsidRPr="0017792C">
              <w:rPr>
                <w:color w:val="000000" w:themeColor="text1"/>
                <w:sz w:val="24"/>
                <w:szCs w:val="24"/>
              </w:rPr>
              <w:t>и</w:t>
            </w:r>
            <w:r w:rsidRPr="0017792C">
              <w:rPr>
                <w:color w:val="000000" w:themeColor="text1"/>
                <w:sz w:val="24"/>
                <w:szCs w:val="24"/>
              </w:rPr>
              <w:t>альных (промышленных) парков и промышленных технопарков</w:t>
            </w:r>
            <w:proofErr w:type="gramEnd"/>
            <w:r w:rsidRPr="0017792C">
              <w:rPr>
                <w:color w:val="000000" w:themeColor="text1"/>
                <w:sz w:val="24"/>
                <w:szCs w:val="24"/>
              </w:rPr>
              <w:t xml:space="preserve"> (далее - парки) на реги</w:t>
            </w:r>
            <w:r w:rsidRPr="0017792C">
              <w:rPr>
                <w:color w:val="000000" w:themeColor="text1"/>
                <w:sz w:val="24"/>
                <w:szCs w:val="24"/>
              </w:rPr>
              <w:t>о</w:t>
            </w:r>
            <w:r w:rsidRPr="0017792C">
              <w:rPr>
                <w:color w:val="000000" w:themeColor="text1"/>
                <w:sz w:val="24"/>
                <w:szCs w:val="24"/>
              </w:rPr>
              <w:t xml:space="preserve">нальном уровне, в соответствие с федеральным законодательством. </w:t>
            </w: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Профсоюзные эксперты согласились с концепцией законопроекта, при этом у Ми</w:t>
            </w:r>
            <w:r w:rsidRPr="0017792C">
              <w:rPr>
                <w:color w:val="000000" w:themeColor="text1"/>
                <w:sz w:val="24"/>
                <w:szCs w:val="24"/>
              </w:rPr>
              <w:t>н</w:t>
            </w:r>
            <w:r w:rsidRPr="0017792C">
              <w:rPr>
                <w:color w:val="000000" w:themeColor="text1"/>
                <w:sz w:val="24"/>
                <w:szCs w:val="24"/>
              </w:rPr>
              <w:t>промторга России запрошен для последующего рассмотрения в рамках РТК проект пере</w:t>
            </w:r>
            <w:r w:rsidRPr="0017792C">
              <w:rPr>
                <w:color w:val="000000" w:themeColor="text1"/>
                <w:sz w:val="24"/>
                <w:szCs w:val="24"/>
              </w:rPr>
              <w:t>ч</w:t>
            </w:r>
            <w:r w:rsidRPr="0017792C">
              <w:rPr>
                <w:color w:val="000000" w:themeColor="text1"/>
                <w:sz w:val="24"/>
                <w:szCs w:val="24"/>
              </w:rPr>
              <w:t>ня работ, услуг, выполняемых государственными фондами развития промышленности. С</w:t>
            </w:r>
            <w:r w:rsidRPr="0017792C">
              <w:rPr>
                <w:color w:val="000000" w:themeColor="text1"/>
                <w:sz w:val="24"/>
                <w:szCs w:val="24"/>
              </w:rPr>
              <w:t>о</w:t>
            </w:r>
            <w:r w:rsidRPr="0017792C">
              <w:rPr>
                <w:color w:val="000000" w:themeColor="text1"/>
                <w:sz w:val="24"/>
                <w:szCs w:val="24"/>
              </w:rPr>
              <w:t>ответствующий перечень был представлен на рассмотрение Комиссии в июле 2022 года. Его анализ также не вызвал замечаний у профсоюзной стороны РТК.</w:t>
            </w:r>
          </w:p>
          <w:p w:rsidR="0017792C" w:rsidRPr="0017792C" w:rsidRDefault="0017792C" w:rsidP="0017792C">
            <w:pPr>
              <w:tabs>
                <w:tab w:val="left" w:pos="1276"/>
              </w:tabs>
              <w:contextualSpacing/>
              <w:jc w:val="both"/>
              <w:rPr>
                <w:color w:val="000000" w:themeColor="text1"/>
                <w:sz w:val="24"/>
                <w:szCs w:val="24"/>
              </w:rPr>
            </w:pPr>
          </w:p>
          <w:p w:rsidR="0017792C" w:rsidRPr="0017792C" w:rsidRDefault="0017792C" w:rsidP="0017792C">
            <w:pPr>
              <w:tabs>
                <w:tab w:val="left" w:pos="1276"/>
              </w:tabs>
              <w:contextualSpacing/>
              <w:jc w:val="both"/>
              <w:rPr>
                <w:color w:val="000000" w:themeColor="text1"/>
                <w:sz w:val="24"/>
                <w:szCs w:val="24"/>
              </w:rPr>
            </w:pPr>
            <w:r w:rsidRPr="0017792C">
              <w:rPr>
                <w:color w:val="000000" w:themeColor="text1"/>
                <w:sz w:val="24"/>
                <w:szCs w:val="24"/>
              </w:rPr>
              <w:t>В 2022 году Общероссийским профсоюзом работников жизнеобеспечения подг</w:t>
            </w:r>
            <w:r w:rsidRPr="0017792C">
              <w:rPr>
                <w:color w:val="000000" w:themeColor="text1"/>
                <w:sz w:val="24"/>
                <w:szCs w:val="24"/>
              </w:rPr>
              <w:t>о</w:t>
            </w:r>
            <w:r w:rsidRPr="0017792C">
              <w:rPr>
                <w:color w:val="000000" w:themeColor="text1"/>
                <w:sz w:val="24"/>
                <w:szCs w:val="24"/>
              </w:rPr>
              <w:t xml:space="preserve">товлены </w:t>
            </w:r>
            <w:r w:rsidRPr="0017792C">
              <w:rPr>
                <w:bCs/>
                <w:color w:val="000000" w:themeColor="text1"/>
                <w:sz w:val="24"/>
                <w:szCs w:val="24"/>
              </w:rPr>
              <w:t>предложения об оказании государственной поддержки организациям Ж</w:t>
            </w:r>
            <w:proofErr w:type="gramStart"/>
            <w:r w:rsidRPr="0017792C">
              <w:rPr>
                <w:bCs/>
                <w:color w:val="000000" w:themeColor="text1"/>
                <w:sz w:val="24"/>
                <w:szCs w:val="24"/>
              </w:rPr>
              <w:t>КХ в св</w:t>
            </w:r>
            <w:proofErr w:type="gramEnd"/>
            <w:r w:rsidRPr="0017792C">
              <w:rPr>
                <w:bCs/>
                <w:color w:val="000000" w:themeColor="text1"/>
                <w:sz w:val="24"/>
                <w:szCs w:val="24"/>
              </w:rPr>
              <w:t xml:space="preserve">язи с введением западными странами санкций в отношении России. </w:t>
            </w:r>
            <w:proofErr w:type="gramStart"/>
            <w:r w:rsidRPr="0017792C">
              <w:rPr>
                <w:color w:val="000000" w:themeColor="text1"/>
                <w:sz w:val="24"/>
                <w:szCs w:val="24"/>
              </w:rPr>
              <w:t>Среди предложений про</w:t>
            </w:r>
            <w:r w:rsidRPr="0017792C">
              <w:rPr>
                <w:color w:val="000000" w:themeColor="text1"/>
                <w:sz w:val="24"/>
                <w:szCs w:val="24"/>
              </w:rPr>
              <w:t>ф</w:t>
            </w:r>
            <w:r w:rsidRPr="0017792C">
              <w:rPr>
                <w:color w:val="000000" w:themeColor="text1"/>
                <w:sz w:val="24"/>
                <w:szCs w:val="24"/>
              </w:rPr>
              <w:t>союза</w:t>
            </w:r>
            <w:r w:rsidRPr="0017792C">
              <w:rPr>
                <w:bCs/>
                <w:color w:val="000000" w:themeColor="text1"/>
                <w:sz w:val="24"/>
                <w:szCs w:val="24"/>
              </w:rPr>
              <w:t xml:space="preserve"> — </w:t>
            </w:r>
            <w:r w:rsidRPr="0017792C">
              <w:rPr>
                <w:color w:val="000000" w:themeColor="text1"/>
                <w:sz w:val="24"/>
                <w:szCs w:val="24"/>
              </w:rPr>
              <w:t>внесение всех ресурсоснабжающих организаций (далее — РСО) отрасли жизн</w:t>
            </w:r>
            <w:r w:rsidRPr="0017792C">
              <w:rPr>
                <w:color w:val="000000" w:themeColor="text1"/>
                <w:sz w:val="24"/>
                <w:szCs w:val="24"/>
              </w:rPr>
              <w:t>е</w:t>
            </w:r>
            <w:r w:rsidRPr="0017792C">
              <w:rPr>
                <w:color w:val="000000" w:themeColor="text1"/>
                <w:sz w:val="24"/>
                <w:szCs w:val="24"/>
              </w:rPr>
              <w:t xml:space="preserve">обеспечения в перечень </w:t>
            </w:r>
            <w:proofErr w:type="spellStart"/>
            <w:r w:rsidRPr="0017792C">
              <w:rPr>
                <w:color w:val="000000" w:themeColor="text1"/>
                <w:sz w:val="24"/>
                <w:szCs w:val="24"/>
              </w:rPr>
              <w:t>системообразующих</w:t>
            </w:r>
            <w:proofErr w:type="spellEnd"/>
            <w:r w:rsidRPr="0017792C">
              <w:rPr>
                <w:color w:val="000000" w:themeColor="text1"/>
                <w:sz w:val="24"/>
                <w:szCs w:val="24"/>
              </w:rPr>
              <w:t xml:space="preserve"> организаций в целях оказания мер государс</w:t>
            </w:r>
            <w:r w:rsidRPr="0017792C">
              <w:rPr>
                <w:color w:val="000000" w:themeColor="text1"/>
                <w:sz w:val="24"/>
                <w:szCs w:val="24"/>
              </w:rPr>
              <w:t>т</w:t>
            </w:r>
            <w:r w:rsidRPr="0017792C">
              <w:rPr>
                <w:color w:val="000000" w:themeColor="text1"/>
                <w:sz w:val="24"/>
                <w:szCs w:val="24"/>
              </w:rPr>
              <w:t>венной поддержи; возврат от долгосрочного к ежегодному установлению тарифов на осн</w:t>
            </w:r>
            <w:r w:rsidRPr="0017792C">
              <w:rPr>
                <w:color w:val="000000" w:themeColor="text1"/>
                <w:sz w:val="24"/>
                <w:szCs w:val="24"/>
              </w:rPr>
              <w:t>о</w:t>
            </w:r>
            <w:r w:rsidRPr="0017792C">
              <w:rPr>
                <w:color w:val="000000" w:themeColor="text1"/>
                <w:sz w:val="24"/>
                <w:szCs w:val="24"/>
              </w:rPr>
              <w:t>ве экономически обоснованных затрат;</w:t>
            </w:r>
            <w:proofErr w:type="gramEnd"/>
            <w:r w:rsidRPr="0017792C">
              <w:rPr>
                <w:color w:val="000000" w:themeColor="text1"/>
                <w:sz w:val="24"/>
                <w:szCs w:val="24"/>
              </w:rPr>
              <w:t xml:space="preserve"> </w:t>
            </w:r>
            <w:proofErr w:type="gramStart"/>
            <w:r w:rsidRPr="0017792C">
              <w:rPr>
                <w:color w:val="000000" w:themeColor="text1"/>
                <w:sz w:val="24"/>
                <w:szCs w:val="24"/>
              </w:rPr>
              <w:t>разработка и внедрение механизма предоставления целевых субсидий для РСО, покрывающих выпадающие доходы в виде разницы между предусмотренных в составе необходимой валовой выручки объёмов финансовых средств и фактической стоимостью производства и предоставления коммунальной услуги (в первую очередь по расходам на персонал) в соответствии со ст. 78 Бюджетного кодекса Росси</w:t>
            </w:r>
            <w:r w:rsidRPr="0017792C">
              <w:rPr>
                <w:color w:val="000000" w:themeColor="text1"/>
                <w:sz w:val="24"/>
                <w:szCs w:val="24"/>
              </w:rPr>
              <w:t>й</w:t>
            </w:r>
            <w:r w:rsidRPr="0017792C">
              <w:rPr>
                <w:color w:val="000000" w:themeColor="text1"/>
                <w:sz w:val="24"/>
                <w:szCs w:val="24"/>
              </w:rPr>
              <w:t>ской Федерации;</w:t>
            </w:r>
            <w:proofErr w:type="gramEnd"/>
            <w:r w:rsidRPr="0017792C">
              <w:rPr>
                <w:color w:val="000000" w:themeColor="text1"/>
                <w:sz w:val="24"/>
                <w:szCs w:val="24"/>
              </w:rPr>
              <w:t xml:space="preserve"> обеспечение доступа РСО к кредитованию на льготных условиях с пр</w:t>
            </w:r>
            <w:r w:rsidRPr="0017792C">
              <w:rPr>
                <w:color w:val="000000" w:themeColor="text1"/>
                <w:sz w:val="24"/>
                <w:szCs w:val="24"/>
              </w:rPr>
              <w:t>е</w:t>
            </w:r>
            <w:r w:rsidRPr="0017792C">
              <w:rPr>
                <w:color w:val="000000" w:themeColor="text1"/>
                <w:sz w:val="24"/>
                <w:szCs w:val="24"/>
              </w:rPr>
              <w:t xml:space="preserve">доставлением государственных гарантий, включая механизмы субсидирования процентной </w:t>
            </w:r>
            <w:proofErr w:type="gramStart"/>
            <w:r w:rsidRPr="0017792C">
              <w:rPr>
                <w:color w:val="000000" w:themeColor="text1"/>
                <w:sz w:val="24"/>
                <w:szCs w:val="24"/>
              </w:rPr>
              <w:t>ставки</w:t>
            </w:r>
            <w:proofErr w:type="gramEnd"/>
            <w:r w:rsidRPr="0017792C">
              <w:rPr>
                <w:color w:val="000000" w:themeColor="text1"/>
                <w:sz w:val="24"/>
                <w:szCs w:val="24"/>
              </w:rPr>
              <w:t xml:space="preserve"> но банковским кредитам; введение кредитных каникул для РСО, заключивших д</w:t>
            </w:r>
            <w:r w:rsidRPr="0017792C">
              <w:rPr>
                <w:color w:val="000000" w:themeColor="text1"/>
                <w:sz w:val="24"/>
                <w:szCs w:val="24"/>
              </w:rPr>
              <w:t>о</w:t>
            </w:r>
            <w:r w:rsidRPr="0017792C">
              <w:rPr>
                <w:color w:val="000000" w:themeColor="text1"/>
                <w:sz w:val="24"/>
                <w:szCs w:val="24"/>
              </w:rPr>
              <w:t>говоры до 24 февраля 2022 года и отсрочку платежей по этим кредитам на 12 месяцев; и</w:t>
            </w:r>
            <w:r w:rsidRPr="0017792C">
              <w:rPr>
                <w:color w:val="000000" w:themeColor="text1"/>
                <w:sz w:val="24"/>
                <w:szCs w:val="24"/>
              </w:rPr>
              <w:t>з</w:t>
            </w:r>
            <w:r w:rsidRPr="0017792C">
              <w:rPr>
                <w:color w:val="000000" w:themeColor="text1"/>
                <w:sz w:val="24"/>
                <w:szCs w:val="24"/>
              </w:rPr>
              <w:t>менение механизма начисления налога на добавленную стоимость (НДС), уплачиваемого РСО, отказаться от его авансирования, с оплатой НДС по факту получения денежных средств от потребителей коммунальных услуг, а не по факту предоставления коммунал</w:t>
            </w:r>
            <w:r w:rsidRPr="0017792C">
              <w:rPr>
                <w:color w:val="000000" w:themeColor="text1"/>
                <w:sz w:val="24"/>
                <w:szCs w:val="24"/>
              </w:rPr>
              <w:t>ь</w:t>
            </w:r>
            <w:r w:rsidRPr="0017792C">
              <w:rPr>
                <w:color w:val="000000" w:themeColor="text1"/>
                <w:sz w:val="24"/>
                <w:szCs w:val="24"/>
              </w:rPr>
              <w:t>ных ресурсов и многие другие.</w:t>
            </w:r>
          </w:p>
          <w:p w:rsidR="0017792C" w:rsidRPr="00D705A2" w:rsidRDefault="0017792C" w:rsidP="0017792C">
            <w:pPr>
              <w:tabs>
                <w:tab w:val="left" w:pos="1276"/>
              </w:tabs>
              <w:contextualSpacing/>
              <w:jc w:val="both"/>
              <w:rPr>
                <w:color w:val="000000" w:themeColor="text1"/>
                <w:sz w:val="24"/>
                <w:szCs w:val="24"/>
              </w:rPr>
            </w:pPr>
            <w:r w:rsidRPr="0017792C">
              <w:rPr>
                <w:color w:val="000000" w:themeColor="text1"/>
                <w:sz w:val="24"/>
                <w:szCs w:val="24"/>
              </w:rPr>
              <w:t>Предложения прошли обсуждение в рамках РТК. Запланировано проведение ко</w:t>
            </w:r>
            <w:r w:rsidRPr="0017792C">
              <w:rPr>
                <w:color w:val="000000" w:themeColor="text1"/>
                <w:sz w:val="24"/>
                <w:szCs w:val="24"/>
              </w:rPr>
              <w:t>н</w:t>
            </w:r>
            <w:r w:rsidRPr="0017792C">
              <w:rPr>
                <w:color w:val="000000" w:themeColor="text1"/>
                <w:sz w:val="24"/>
                <w:szCs w:val="24"/>
              </w:rPr>
              <w:t>сультаций представителей отрасли от трёх сторон по предложениям профсоюза.</w:t>
            </w:r>
            <w:r w:rsidRPr="00D705A2">
              <w:rPr>
                <w:color w:val="000000" w:themeColor="text1"/>
                <w:sz w:val="24"/>
                <w:szCs w:val="24"/>
              </w:rPr>
              <w:t xml:space="preserve"> </w:t>
            </w: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rPr>
                <w:sz w:val="24"/>
                <w:szCs w:val="24"/>
              </w:rPr>
            </w:pPr>
            <w:r>
              <w:rPr>
                <w:sz w:val="24"/>
                <w:szCs w:val="24"/>
                <w:lang w:val="en-US"/>
              </w:rPr>
              <w:t>1</w:t>
            </w:r>
            <w:r>
              <w:rPr>
                <w:sz w:val="24"/>
                <w:szCs w:val="24"/>
              </w:rPr>
              <w:t>.8.</w:t>
            </w:r>
          </w:p>
        </w:tc>
        <w:tc>
          <w:tcPr>
            <w:tcW w:w="5610" w:type="dxa"/>
            <w:shd w:val="clear" w:color="auto" w:fill="auto"/>
          </w:tcPr>
          <w:p w:rsidR="005D6877" w:rsidRPr="00D04DB5" w:rsidRDefault="00FD720F" w:rsidP="005D6877">
            <w:pPr>
              <w:keepNext/>
              <w:jc w:val="both"/>
              <w:rPr>
                <w:sz w:val="24"/>
                <w:szCs w:val="24"/>
              </w:rPr>
            </w:pPr>
            <w:r>
              <w:rPr>
                <w:sz w:val="24"/>
                <w:szCs w:val="24"/>
              </w:rPr>
              <w:t>Стороны участвуют в совершенствовании процедур финансового оздоровления и банкротства, в обеспечении приоритетности сохранения пре</w:t>
            </w:r>
            <w:r>
              <w:rPr>
                <w:sz w:val="24"/>
                <w:szCs w:val="24"/>
              </w:rPr>
              <w:t>д</w:t>
            </w:r>
            <w:r>
              <w:rPr>
                <w:sz w:val="24"/>
                <w:szCs w:val="24"/>
              </w:rPr>
              <w:t>приятий как единого производств</w:t>
            </w:r>
            <w:r w:rsidR="00FA52D2">
              <w:rPr>
                <w:sz w:val="24"/>
                <w:szCs w:val="24"/>
              </w:rPr>
              <w:t xml:space="preserve">енного комплекса, прежде всего </w:t>
            </w:r>
            <w:r>
              <w:rPr>
                <w:sz w:val="24"/>
                <w:szCs w:val="24"/>
              </w:rPr>
              <w:t>в отношении стратегических и ресу</w:t>
            </w:r>
            <w:r>
              <w:rPr>
                <w:sz w:val="24"/>
                <w:szCs w:val="24"/>
              </w:rPr>
              <w:t>р</w:t>
            </w:r>
            <w:r>
              <w:rPr>
                <w:sz w:val="24"/>
                <w:szCs w:val="24"/>
              </w:rPr>
              <w:t>соснабжающих организаций, а также содействуют сохранению рабочих мест при возникновении риска банкротства.</w:t>
            </w:r>
          </w:p>
        </w:tc>
        <w:tc>
          <w:tcPr>
            <w:tcW w:w="9661" w:type="dxa"/>
            <w:shd w:val="clear" w:color="auto" w:fill="auto"/>
          </w:tcPr>
          <w:p w:rsidR="00336737" w:rsidRPr="00336737" w:rsidRDefault="00336737" w:rsidP="00336737">
            <w:pPr>
              <w:tabs>
                <w:tab w:val="left" w:pos="1276"/>
              </w:tabs>
              <w:contextualSpacing/>
              <w:jc w:val="both"/>
              <w:rPr>
                <w:sz w:val="24"/>
                <w:szCs w:val="24"/>
              </w:rPr>
            </w:pPr>
            <w:r w:rsidRPr="00336737">
              <w:rPr>
                <w:sz w:val="24"/>
                <w:szCs w:val="24"/>
              </w:rPr>
              <w:t>По инициативе профсоюзной стороны РТК в 2022 году в рамках РТК был рассмо</w:t>
            </w:r>
            <w:r w:rsidRPr="00336737">
              <w:rPr>
                <w:sz w:val="24"/>
                <w:szCs w:val="24"/>
              </w:rPr>
              <w:t>т</w:t>
            </w:r>
            <w:r w:rsidRPr="00336737">
              <w:rPr>
                <w:sz w:val="24"/>
                <w:szCs w:val="24"/>
              </w:rPr>
              <w:t xml:space="preserve">рен проект федерального закона № 104796-8 «О внешней администрации по управлению организацией». </w:t>
            </w:r>
            <w:proofErr w:type="gramStart"/>
            <w:r w:rsidRPr="00336737">
              <w:rPr>
                <w:sz w:val="24"/>
                <w:szCs w:val="24"/>
              </w:rPr>
              <w:t>Законопроект направлен на регулирование отношений, связанных с назн</w:t>
            </w:r>
            <w:r w:rsidRPr="00336737">
              <w:rPr>
                <w:sz w:val="24"/>
                <w:szCs w:val="24"/>
              </w:rPr>
              <w:t>а</w:t>
            </w:r>
            <w:r w:rsidRPr="00336737">
              <w:rPr>
                <w:sz w:val="24"/>
                <w:szCs w:val="24"/>
              </w:rPr>
              <w:t>чением внешней администрации по управлению организацией, которая имеет существе</w:t>
            </w:r>
            <w:r w:rsidRPr="00336737">
              <w:rPr>
                <w:sz w:val="24"/>
                <w:szCs w:val="24"/>
              </w:rPr>
              <w:t>н</w:t>
            </w:r>
            <w:r w:rsidRPr="00336737">
              <w:rPr>
                <w:sz w:val="24"/>
                <w:szCs w:val="24"/>
              </w:rPr>
              <w:t>ное значение для обеспечения стабильности экономики и гражданского оборота, защиты прав и законных интересов граждан в Российской Федерации или в субъекте Российской Федерации и в которой иностранное лицо, связанное с иностранным государством, сове</w:t>
            </w:r>
            <w:r w:rsidRPr="00336737">
              <w:rPr>
                <w:sz w:val="24"/>
                <w:szCs w:val="24"/>
              </w:rPr>
              <w:t>р</w:t>
            </w:r>
            <w:r w:rsidRPr="00336737">
              <w:rPr>
                <w:sz w:val="24"/>
                <w:szCs w:val="24"/>
              </w:rPr>
              <w:t>шающим в отношении Российской Федерации, российских юридических лиц и физических лиц недружественные действия</w:t>
            </w:r>
            <w:proofErr w:type="gramEnd"/>
            <w:r w:rsidRPr="00336737">
              <w:rPr>
                <w:sz w:val="24"/>
                <w:szCs w:val="24"/>
              </w:rPr>
              <w:t>, является контролирующим организацию лицом либо пр</w:t>
            </w:r>
            <w:r w:rsidRPr="00336737">
              <w:rPr>
                <w:sz w:val="24"/>
                <w:szCs w:val="24"/>
              </w:rPr>
              <w:t>я</w:t>
            </w:r>
            <w:r w:rsidRPr="00336737">
              <w:rPr>
                <w:sz w:val="24"/>
                <w:szCs w:val="24"/>
              </w:rPr>
              <w:t>мо или косвенно владеет не менее чем двадцатью пятью процентами голосующих акций организации или долей в уставном капитале. В связи с тем, что принятие законопроекта может привести дополнительному высвобождению работников представителями профсо</w:t>
            </w:r>
            <w:r w:rsidRPr="00336737">
              <w:rPr>
                <w:sz w:val="24"/>
                <w:szCs w:val="24"/>
              </w:rPr>
              <w:t>ю</w:t>
            </w:r>
            <w:r w:rsidRPr="00336737">
              <w:rPr>
                <w:sz w:val="24"/>
                <w:szCs w:val="24"/>
              </w:rPr>
              <w:t xml:space="preserve">зов предложено: </w:t>
            </w:r>
          </w:p>
          <w:p w:rsidR="00336737" w:rsidRPr="00336737" w:rsidRDefault="00336737" w:rsidP="00336737">
            <w:pPr>
              <w:tabs>
                <w:tab w:val="left" w:pos="1276"/>
              </w:tabs>
              <w:contextualSpacing/>
              <w:jc w:val="both"/>
              <w:rPr>
                <w:sz w:val="24"/>
                <w:szCs w:val="24"/>
              </w:rPr>
            </w:pPr>
            <w:r w:rsidRPr="00336737">
              <w:rPr>
                <w:sz w:val="24"/>
                <w:szCs w:val="24"/>
              </w:rPr>
              <w:t>—</w:t>
            </w:r>
            <w:r>
              <w:rPr>
                <w:sz w:val="24"/>
                <w:szCs w:val="24"/>
              </w:rPr>
              <w:t> </w:t>
            </w:r>
            <w:r w:rsidRPr="00336737">
              <w:rPr>
                <w:sz w:val="24"/>
                <w:szCs w:val="24"/>
              </w:rPr>
              <w:t>определить порядок формирования межведомственной комиссии, созданной ф</w:t>
            </w:r>
            <w:r w:rsidRPr="00336737">
              <w:rPr>
                <w:sz w:val="24"/>
                <w:szCs w:val="24"/>
              </w:rPr>
              <w:t>е</w:t>
            </w:r>
            <w:r w:rsidRPr="00336737">
              <w:rPr>
                <w:sz w:val="24"/>
                <w:szCs w:val="24"/>
              </w:rPr>
              <w:t>деральным органом исполнительной власти, осуществляющим функции по выработке г</w:t>
            </w:r>
            <w:r w:rsidRPr="00336737">
              <w:rPr>
                <w:sz w:val="24"/>
                <w:szCs w:val="24"/>
              </w:rPr>
              <w:t>о</w:t>
            </w:r>
            <w:r w:rsidRPr="00336737">
              <w:rPr>
                <w:sz w:val="24"/>
                <w:szCs w:val="24"/>
              </w:rPr>
              <w:t>сударственной политики и нормативно-правовому регулированию в сфере анализа и пр</w:t>
            </w:r>
            <w:r w:rsidRPr="00336737">
              <w:rPr>
                <w:sz w:val="24"/>
                <w:szCs w:val="24"/>
              </w:rPr>
              <w:t>о</w:t>
            </w:r>
            <w:r w:rsidRPr="00336737">
              <w:rPr>
                <w:sz w:val="24"/>
                <w:szCs w:val="24"/>
              </w:rPr>
              <w:t>гнозирования социально-экономического развития, развития предпринимательской де</w:t>
            </w:r>
            <w:r w:rsidRPr="00336737">
              <w:rPr>
                <w:sz w:val="24"/>
                <w:szCs w:val="24"/>
              </w:rPr>
              <w:t>я</w:t>
            </w:r>
            <w:r w:rsidRPr="00336737">
              <w:rPr>
                <w:sz w:val="24"/>
                <w:szCs w:val="24"/>
              </w:rPr>
              <w:t>тельности;</w:t>
            </w:r>
          </w:p>
          <w:p w:rsidR="00336737" w:rsidRPr="00336737" w:rsidRDefault="00336737" w:rsidP="00336737">
            <w:pPr>
              <w:tabs>
                <w:tab w:val="left" w:pos="1276"/>
              </w:tabs>
              <w:contextualSpacing/>
              <w:jc w:val="both"/>
              <w:rPr>
                <w:sz w:val="24"/>
                <w:szCs w:val="24"/>
              </w:rPr>
            </w:pPr>
            <w:proofErr w:type="gramStart"/>
            <w:r>
              <w:rPr>
                <w:sz w:val="24"/>
                <w:szCs w:val="24"/>
              </w:rPr>
              <w:t>— </w:t>
            </w:r>
            <w:r w:rsidRPr="00336737">
              <w:rPr>
                <w:sz w:val="24"/>
                <w:szCs w:val="24"/>
              </w:rPr>
              <w:t>предусмотреть учёт мнения региональной трёхсторонней комиссии при принятии решения межведомственной комиссией о назначении внешней администрации в организ</w:t>
            </w:r>
            <w:r w:rsidRPr="00336737">
              <w:rPr>
                <w:sz w:val="24"/>
                <w:szCs w:val="24"/>
              </w:rPr>
              <w:t>а</w:t>
            </w:r>
            <w:r w:rsidRPr="00336737">
              <w:rPr>
                <w:sz w:val="24"/>
                <w:szCs w:val="24"/>
              </w:rPr>
              <w:t>ции на основании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w:t>
            </w:r>
            <w:r w:rsidRPr="00336737">
              <w:rPr>
                <w:sz w:val="24"/>
                <w:szCs w:val="24"/>
              </w:rPr>
              <w:t>й</w:t>
            </w:r>
            <w:r w:rsidRPr="00336737">
              <w:rPr>
                <w:sz w:val="24"/>
                <w:szCs w:val="24"/>
              </w:rPr>
              <w:t xml:space="preserve">ской Федерации); </w:t>
            </w:r>
            <w:proofErr w:type="gramEnd"/>
          </w:p>
          <w:p w:rsidR="00336737" w:rsidRPr="00336737" w:rsidRDefault="00336737" w:rsidP="00336737">
            <w:pPr>
              <w:tabs>
                <w:tab w:val="left" w:pos="1276"/>
              </w:tabs>
              <w:contextualSpacing/>
              <w:jc w:val="both"/>
              <w:rPr>
                <w:sz w:val="24"/>
                <w:szCs w:val="24"/>
              </w:rPr>
            </w:pPr>
            <w:r>
              <w:rPr>
                <w:sz w:val="24"/>
                <w:szCs w:val="24"/>
              </w:rPr>
              <w:t>— </w:t>
            </w:r>
            <w:r w:rsidRPr="00336737">
              <w:rPr>
                <w:sz w:val="24"/>
                <w:szCs w:val="24"/>
              </w:rPr>
              <w:t>обеспечить погашение задолженности по заработной плате и выплату выходного пособия в соответствии статьями 178, 180 ТК РФ в случае принудительной ликвидации (банкротства) организации;</w:t>
            </w:r>
          </w:p>
          <w:p w:rsidR="00336737" w:rsidRPr="00336737" w:rsidRDefault="00336737" w:rsidP="00336737">
            <w:pPr>
              <w:tabs>
                <w:tab w:val="left" w:pos="1276"/>
              </w:tabs>
              <w:contextualSpacing/>
              <w:jc w:val="both"/>
              <w:rPr>
                <w:sz w:val="24"/>
                <w:szCs w:val="24"/>
              </w:rPr>
            </w:pPr>
            <w:r>
              <w:rPr>
                <w:sz w:val="24"/>
                <w:szCs w:val="24"/>
              </w:rPr>
              <w:t>— </w:t>
            </w:r>
            <w:r w:rsidRPr="00336737">
              <w:rPr>
                <w:sz w:val="24"/>
                <w:szCs w:val="24"/>
              </w:rPr>
              <w:t>законодательно закрепить сохранение коллективного договора при создании а</w:t>
            </w:r>
            <w:r w:rsidRPr="00336737">
              <w:rPr>
                <w:sz w:val="24"/>
                <w:szCs w:val="24"/>
              </w:rPr>
              <w:t>к</w:t>
            </w:r>
            <w:r w:rsidRPr="00336737">
              <w:rPr>
                <w:sz w:val="24"/>
                <w:szCs w:val="24"/>
              </w:rPr>
              <w:t>ционерного общества на базе имущества реорганизуемой организации;</w:t>
            </w:r>
          </w:p>
          <w:p w:rsidR="00336737" w:rsidRPr="00336737" w:rsidRDefault="00336737" w:rsidP="00336737">
            <w:pPr>
              <w:tabs>
                <w:tab w:val="left" w:pos="1276"/>
              </w:tabs>
              <w:contextualSpacing/>
              <w:jc w:val="both"/>
              <w:rPr>
                <w:sz w:val="24"/>
                <w:szCs w:val="24"/>
              </w:rPr>
            </w:pPr>
            <w:r w:rsidRPr="00336737">
              <w:rPr>
                <w:sz w:val="24"/>
                <w:szCs w:val="24"/>
              </w:rPr>
              <w:t>— дополнить состав документов, прилагаемых к заявлению внешней администр</w:t>
            </w:r>
            <w:r w:rsidRPr="00336737">
              <w:rPr>
                <w:sz w:val="24"/>
                <w:szCs w:val="24"/>
              </w:rPr>
              <w:t>а</w:t>
            </w:r>
            <w:r w:rsidRPr="00336737">
              <w:rPr>
                <w:sz w:val="24"/>
                <w:szCs w:val="24"/>
              </w:rPr>
              <w:t>ции о принудительной ликвидации организации, обоснований невозможности сохранения (продолжения работы) хозяйственного общества, которое создано в результате замещения активов организации.</w:t>
            </w:r>
          </w:p>
          <w:p w:rsidR="00336737" w:rsidRPr="00336737" w:rsidRDefault="00336737" w:rsidP="00336737">
            <w:pPr>
              <w:tabs>
                <w:tab w:val="left" w:pos="1276"/>
              </w:tabs>
              <w:contextualSpacing/>
              <w:jc w:val="both"/>
              <w:rPr>
                <w:sz w:val="24"/>
                <w:szCs w:val="24"/>
              </w:rPr>
            </w:pPr>
            <w:r w:rsidRPr="00336737">
              <w:rPr>
                <w:sz w:val="24"/>
                <w:szCs w:val="24"/>
              </w:rPr>
              <w:t>Секретариатом Комиссии предложения направлены в Комитет по вопросам собс</w:t>
            </w:r>
            <w:r w:rsidRPr="00336737">
              <w:rPr>
                <w:sz w:val="24"/>
                <w:szCs w:val="24"/>
              </w:rPr>
              <w:t>т</w:t>
            </w:r>
            <w:r w:rsidRPr="00336737">
              <w:rPr>
                <w:sz w:val="24"/>
                <w:szCs w:val="24"/>
              </w:rPr>
              <w:t>венности, земельным и имущественным отношениям Государственной Думы Федеральн</w:t>
            </w:r>
            <w:r w:rsidRPr="00336737">
              <w:rPr>
                <w:sz w:val="24"/>
                <w:szCs w:val="24"/>
              </w:rPr>
              <w:t>о</w:t>
            </w:r>
            <w:r w:rsidRPr="00336737">
              <w:rPr>
                <w:sz w:val="24"/>
                <w:szCs w:val="24"/>
              </w:rPr>
              <w:t xml:space="preserve">го Собрания Российской Федерации (далее — ГД ФС РФ) для рассмотрения. </w:t>
            </w:r>
            <w:proofErr w:type="gramStart"/>
            <w:r w:rsidRPr="00336737">
              <w:rPr>
                <w:sz w:val="24"/>
                <w:szCs w:val="24"/>
              </w:rPr>
              <w:t>В ответе на обращение указывается, что Комитетом принципиально поддерживаются предложения ФНПР о включении в законопроект норм прямого действия о полномочиях межведомс</w:t>
            </w:r>
            <w:r w:rsidRPr="00336737">
              <w:rPr>
                <w:sz w:val="24"/>
                <w:szCs w:val="24"/>
              </w:rPr>
              <w:t>т</w:t>
            </w:r>
            <w:r w:rsidRPr="00336737">
              <w:rPr>
                <w:sz w:val="24"/>
                <w:szCs w:val="24"/>
              </w:rPr>
              <w:t>венной комиссии, инициирующей принятие решений о ведении внешней администрации, сохранении действия коллективного договора при создании акционерного общества на б</w:t>
            </w:r>
            <w:r w:rsidRPr="00336737">
              <w:rPr>
                <w:sz w:val="24"/>
                <w:szCs w:val="24"/>
              </w:rPr>
              <w:t>а</w:t>
            </w:r>
            <w:r w:rsidRPr="00336737">
              <w:rPr>
                <w:sz w:val="24"/>
                <w:szCs w:val="24"/>
              </w:rPr>
              <w:t>зе имущества реорганизуемой организации, урегулировании обязательств по отношению к работникам организации в ходе процесса принудительной ликвидации организации.</w:t>
            </w:r>
            <w:proofErr w:type="gramEnd"/>
          </w:p>
          <w:p w:rsidR="00336737" w:rsidRPr="00336737" w:rsidRDefault="00336737" w:rsidP="00336737">
            <w:pPr>
              <w:tabs>
                <w:tab w:val="left" w:pos="1276"/>
              </w:tabs>
              <w:contextualSpacing/>
              <w:jc w:val="both"/>
              <w:rPr>
                <w:sz w:val="24"/>
                <w:szCs w:val="24"/>
              </w:rPr>
            </w:pPr>
            <w:r w:rsidRPr="00336737">
              <w:rPr>
                <w:sz w:val="24"/>
                <w:szCs w:val="24"/>
              </w:rPr>
              <w:t>Законопроект принят в первом чтении ГД ФС РФ 24 мая 2022 года. Согласно отв</w:t>
            </w:r>
            <w:r w:rsidRPr="00336737">
              <w:rPr>
                <w:sz w:val="24"/>
                <w:szCs w:val="24"/>
              </w:rPr>
              <w:t>е</w:t>
            </w:r>
            <w:r w:rsidRPr="00336737">
              <w:rPr>
                <w:sz w:val="24"/>
                <w:szCs w:val="24"/>
              </w:rPr>
              <w:t>ту, ко второму чтению законопроект требует существенной доработки с целью учёта зам</w:t>
            </w:r>
            <w:r w:rsidRPr="00336737">
              <w:rPr>
                <w:sz w:val="24"/>
                <w:szCs w:val="24"/>
              </w:rPr>
              <w:t>е</w:t>
            </w:r>
            <w:r w:rsidRPr="00336737">
              <w:rPr>
                <w:sz w:val="24"/>
                <w:szCs w:val="24"/>
              </w:rPr>
              <w:t>чаний Государственно-правового Управления Президента Российской Федерации, Прав</w:t>
            </w:r>
            <w:r w:rsidRPr="00336737">
              <w:rPr>
                <w:sz w:val="24"/>
                <w:szCs w:val="24"/>
              </w:rPr>
              <w:t>и</w:t>
            </w:r>
            <w:r w:rsidRPr="00336737">
              <w:rPr>
                <w:sz w:val="24"/>
                <w:szCs w:val="24"/>
              </w:rPr>
              <w:t>тельства Российской Федерации, Банка России, представителей профессиональных союзов, предпринимательского сообщества.</w:t>
            </w:r>
          </w:p>
          <w:p w:rsidR="005D6877" w:rsidRPr="00D04DB5" w:rsidRDefault="00336737" w:rsidP="00336737">
            <w:pPr>
              <w:tabs>
                <w:tab w:val="left" w:pos="1276"/>
              </w:tabs>
              <w:contextualSpacing/>
              <w:jc w:val="both"/>
              <w:rPr>
                <w:sz w:val="24"/>
                <w:szCs w:val="24"/>
              </w:rPr>
            </w:pPr>
            <w:r w:rsidRPr="00336737">
              <w:rPr>
                <w:sz w:val="24"/>
                <w:szCs w:val="24"/>
              </w:rPr>
              <w:t>Работа над законопроектом будет продолжена при возобновлении хода рассмотр</w:t>
            </w:r>
            <w:r w:rsidRPr="00336737">
              <w:rPr>
                <w:sz w:val="24"/>
                <w:szCs w:val="24"/>
              </w:rPr>
              <w:t>е</w:t>
            </w:r>
            <w:r w:rsidRPr="00336737">
              <w:rPr>
                <w:sz w:val="24"/>
                <w:szCs w:val="24"/>
              </w:rPr>
              <w:t>ния в ГД ФС РФ.</w:t>
            </w:r>
          </w:p>
        </w:tc>
      </w:tr>
      <w:tr w:rsidR="007F3F8F" w:rsidRPr="00D04DB5" w:rsidTr="007F3F8F">
        <w:trPr>
          <w:trHeight w:val="20"/>
          <w:jc w:val="center"/>
        </w:trPr>
        <w:tc>
          <w:tcPr>
            <w:tcW w:w="16092" w:type="dxa"/>
            <w:gridSpan w:val="3"/>
            <w:shd w:val="clear" w:color="auto" w:fill="FFC000"/>
            <w:vAlign w:val="center"/>
          </w:tcPr>
          <w:p w:rsidR="007F3F8F" w:rsidRPr="00D04DB5" w:rsidRDefault="00FD720F" w:rsidP="00304042">
            <w:pPr>
              <w:jc w:val="center"/>
              <w:rPr>
                <w:b/>
                <w:sz w:val="24"/>
                <w:szCs w:val="24"/>
              </w:rPr>
            </w:pPr>
            <w:r>
              <w:rPr>
                <w:b/>
                <w:sz w:val="24"/>
                <w:szCs w:val="24"/>
              </w:rPr>
              <w:t>II. Заработная плата, доходы и уровень жизни населения</w:t>
            </w:r>
          </w:p>
        </w:tc>
      </w:tr>
      <w:tr w:rsidR="00257632" w:rsidRPr="00D04DB5" w:rsidTr="00AA5F6C">
        <w:trPr>
          <w:trHeight w:val="20"/>
          <w:jc w:val="center"/>
        </w:trPr>
        <w:tc>
          <w:tcPr>
            <w:tcW w:w="821" w:type="dxa"/>
            <w:shd w:val="clear" w:color="auto" w:fill="auto"/>
          </w:tcPr>
          <w:p w:rsidR="00257632" w:rsidRPr="00D04DB5" w:rsidRDefault="00257632" w:rsidP="00A374BE">
            <w:pPr>
              <w:tabs>
                <w:tab w:val="left" w:pos="1276"/>
              </w:tabs>
              <w:spacing w:line="276" w:lineRule="auto"/>
              <w:ind w:firstLine="0"/>
              <w:contextualSpacing/>
              <w:rPr>
                <w:sz w:val="24"/>
                <w:szCs w:val="24"/>
              </w:rPr>
            </w:pPr>
            <w:r w:rsidRPr="00D04DB5">
              <w:rPr>
                <w:sz w:val="24"/>
                <w:szCs w:val="24"/>
              </w:rPr>
              <w:t>2.1</w:t>
            </w:r>
          </w:p>
        </w:tc>
        <w:tc>
          <w:tcPr>
            <w:tcW w:w="5610" w:type="dxa"/>
            <w:shd w:val="clear" w:color="auto" w:fill="auto"/>
          </w:tcPr>
          <w:p w:rsidR="00257632" w:rsidRPr="00D04DB5" w:rsidRDefault="00257632" w:rsidP="00A374BE">
            <w:pPr>
              <w:jc w:val="both"/>
              <w:rPr>
                <w:sz w:val="24"/>
                <w:szCs w:val="24"/>
              </w:rPr>
            </w:pPr>
            <w:r w:rsidRPr="00D04DB5">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7632" w:rsidRPr="00D04DB5" w:rsidRDefault="00257632" w:rsidP="00A374BE">
            <w:pPr>
              <w:jc w:val="both"/>
              <w:rPr>
                <w:sz w:val="24"/>
                <w:szCs w:val="24"/>
              </w:rPr>
            </w:pPr>
            <w:r w:rsidRPr="00D04DB5">
              <w:rPr>
                <w:sz w:val="24"/>
                <w:szCs w:val="24"/>
              </w:rPr>
              <w:t>на установление минимального размера о</w:t>
            </w:r>
            <w:r w:rsidRPr="00D04DB5">
              <w:rPr>
                <w:sz w:val="24"/>
                <w:szCs w:val="24"/>
              </w:rPr>
              <w:t>п</w:t>
            </w:r>
            <w:r w:rsidRPr="00D04DB5">
              <w:rPr>
                <w:sz w:val="24"/>
                <w:szCs w:val="24"/>
              </w:rPr>
              <w:t>латы труда в рамках реализации норм федерального закона с учетом правовой позиции Конституцио</w:t>
            </w:r>
            <w:r w:rsidRPr="00D04DB5">
              <w:rPr>
                <w:sz w:val="24"/>
                <w:szCs w:val="24"/>
              </w:rPr>
              <w:t>н</w:t>
            </w:r>
            <w:r w:rsidRPr="00D04DB5">
              <w:rPr>
                <w:sz w:val="24"/>
                <w:szCs w:val="24"/>
              </w:rPr>
              <w:t>ного Суда Российской Федерации;</w:t>
            </w:r>
          </w:p>
          <w:p w:rsidR="00257632" w:rsidRPr="00D04DB5" w:rsidRDefault="00257632" w:rsidP="00A374BE">
            <w:pPr>
              <w:jc w:val="both"/>
              <w:rPr>
                <w:sz w:val="24"/>
                <w:szCs w:val="24"/>
              </w:rPr>
            </w:pPr>
            <w:r w:rsidRPr="00D04DB5">
              <w:rPr>
                <w:sz w:val="24"/>
                <w:szCs w:val="24"/>
              </w:rPr>
              <w:t>на планомерное повышение МРОТ темпами выше уровня инфляции и  установление МРОТ в</w:t>
            </w:r>
            <w:r w:rsidRPr="00D04DB5">
              <w:rPr>
                <w:sz w:val="24"/>
                <w:szCs w:val="24"/>
              </w:rPr>
              <w:t>ы</w:t>
            </w:r>
            <w:r w:rsidRPr="00D04DB5">
              <w:rPr>
                <w:sz w:val="24"/>
                <w:szCs w:val="24"/>
              </w:rPr>
              <w:t>ше прожиточного минимума трудоспособного н</w:t>
            </w:r>
            <w:r w:rsidRPr="00D04DB5">
              <w:rPr>
                <w:sz w:val="24"/>
                <w:szCs w:val="24"/>
              </w:rPr>
              <w:t>а</w:t>
            </w:r>
            <w:r w:rsidRPr="00D04DB5">
              <w:rPr>
                <w:sz w:val="24"/>
                <w:szCs w:val="24"/>
              </w:rPr>
              <w:t>селения с целью обеспечения возможности для граждан реализовывать свои потребности в более полном объеме.</w:t>
            </w:r>
          </w:p>
        </w:tc>
        <w:tc>
          <w:tcPr>
            <w:tcW w:w="9661" w:type="dxa"/>
            <w:vMerge w:val="restart"/>
            <w:shd w:val="clear" w:color="auto" w:fill="auto"/>
          </w:tcPr>
          <w:p w:rsidR="00257632" w:rsidRPr="001C2224" w:rsidRDefault="00257632" w:rsidP="00A374BE">
            <w:pPr>
              <w:jc w:val="both"/>
              <w:rPr>
                <w:sz w:val="24"/>
                <w:szCs w:val="24"/>
              </w:rPr>
            </w:pPr>
            <w:r w:rsidRPr="001C2224">
              <w:rPr>
                <w:sz w:val="24"/>
                <w:szCs w:val="24"/>
              </w:rPr>
              <w:t xml:space="preserve">1. В соответствии с частью 3 статьи 37 Конституции Российской Федерации (далее – Конституция России) каждый </w:t>
            </w:r>
            <w:proofErr w:type="gramStart"/>
            <w:r w:rsidRPr="001C2224">
              <w:rPr>
                <w:sz w:val="24"/>
                <w:szCs w:val="24"/>
              </w:rPr>
              <w:t>имеет право на вознаграждение за труд без какой бы то ни было</w:t>
            </w:r>
            <w:proofErr w:type="gramEnd"/>
            <w:r w:rsidRPr="001C2224">
              <w:rPr>
                <w:sz w:val="24"/>
                <w:szCs w:val="24"/>
              </w:rPr>
              <w:t xml:space="preserve"> дискриминации и не ниже установленного федеральным законом минимального ра</w:t>
            </w:r>
            <w:r w:rsidRPr="001C2224">
              <w:rPr>
                <w:sz w:val="24"/>
                <w:szCs w:val="24"/>
              </w:rPr>
              <w:t>з</w:t>
            </w:r>
            <w:r w:rsidRPr="001C2224">
              <w:rPr>
                <w:sz w:val="24"/>
                <w:szCs w:val="24"/>
              </w:rPr>
              <w:t xml:space="preserve">мера оплаты труда (далее – МРОТ). При этом системный анализ положений статей </w:t>
            </w:r>
            <w:r w:rsidRPr="001C2224">
              <w:rPr>
                <w:sz w:val="24"/>
                <w:szCs w:val="24"/>
              </w:rPr>
              <w:br/>
              <w:t>129 и 135 ТК РФ показывает, что видами вознаграждения за труд являются тарифные ста</w:t>
            </w:r>
            <w:r w:rsidRPr="001C2224">
              <w:rPr>
                <w:sz w:val="24"/>
                <w:szCs w:val="24"/>
              </w:rPr>
              <w:t>в</w:t>
            </w:r>
            <w:r w:rsidRPr="001C2224">
              <w:rPr>
                <w:sz w:val="24"/>
                <w:szCs w:val="24"/>
              </w:rPr>
              <w:t>ки, оклады (должностные оклады), ставки заработной платы работника. Таким образом, тарифные ставки, оклады (должностные оклады), ставки заработной платы рабо</w:t>
            </w:r>
            <w:r w:rsidR="00096201">
              <w:rPr>
                <w:sz w:val="24"/>
                <w:szCs w:val="24"/>
              </w:rPr>
              <w:t xml:space="preserve">тника не могут быть ниже МРОТ. </w:t>
            </w:r>
            <w:r w:rsidRPr="001C2224">
              <w:rPr>
                <w:sz w:val="24"/>
                <w:szCs w:val="24"/>
              </w:rPr>
              <w:t>В целях законодательного закрепления данной нормы Констит</w:t>
            </w:r>
            <w:r w:rsidRPr="001C2224">
              <w:rPr>
                <w:sz w:val="24"/>
                <w:szCs w:val="24"/>
              </w:rPr>
              <w:t>у</w:t>
            </w:r>
            <w:r w:rsidRPr="001C2224">
              <w:rPr>
                <w:sz w:val="24"/>
                <w:szCs w:val="24"/>
              </w:rPr>
              <w:t>ционный Суд Российской Федерации в постановлении от 7 декабря 2017 года № 38-П ук</w:t>
            </w:r>
            <w:r w:rsidRPr="001C2224">
              <w:rPr>
                <w:sz w:val="24"/>
                <w:szCs w:val="24"/>
              </w:rPr>
              <w:t>а</w:t>
            </w:r>
            <w:r w:rsidRPr="001C2224">
              <w:rPr>
                <w:sz w:val="24"/>
                <w:szCs w:val="24"/>
              </w:rPr>
              <w:t>зал, что федеральный законодатель правомочен при совершенствовании законодательства в сфере оплаты труда учесть практику определения тарифной ставки (оклада) первого ра</w:t>
            </w:r>
            <w:r w:rsidRPr="001C2224">
              <w:rPr>
                <w:sz w:val="24"/>
                <w:szCs w:val="24"/>
              </w:rPr>
              <w:t>з</w:t>
            </w:r>
            <w:r w:rsidRPr="001C2224">
              <w:rPr>
                <w:sz w:val="24"/>
                <w:szCs w:val="24"/>
              </w:rPr>
              <w:t>ряда не ниже МРОТ. Однако данное решение Конституционного Суда Российской Федер</w:t>
            </w:r>
            <w:r w:rsidRPr="001C2224">
              <w:rPr>
                <w:sz w:val="24"/>
                <w:szCs w:val="24"/>
              </w:rPr>
              <w:t>а</w:t>
            </w:r>
            <w:r w:rsidRPr="001C2224">
              <w:rPr>
                <w:sz w:val="24"/>
                <w:szCs w:val="24"/>
              </w:rPr>
              <w:t>ции до сих пор не выполнено.</w:t>
            </w:r>
          </w:p>
          <w:p w:rsidR="00257632" w:rsidRPr="001C2224" w:rsidRDefault="00257632" w:rsidP="00A374BE">
            <w:pPr>
              <w:jc w:val="both"/>
              <w:rPr>
                <w:sz w:val="24"/>
                <w:szCs w:val="24"/>
              </w:rPr>
            </w:pPr>
            <w:r w:rsidRPr="001C2224">
              <w:rPr>
                <w:sz w:val="24"/>
                <w:szCs w:val="24"/>
              </w:rPr>
              <w:t>В нарушение Конституции России, правовой позиции Конституционного Суда Ро</w:t>
            </w:r>
            <w:r w:rsidRPr="001C2224">
              <w:rPr>
                <w:sz w:val="24"/>
                <w:szCs w:val="24"/>
              </w:rPr>
              <w:t>с</w:t>
            </w:r>
            <w:r w:rsidRPr="001C2224">
              <w:rPr>
                <w:sz w:val="24"/>
                <w:szCs w:val="24"/>
              </w:rPr>
              <w:t>сийской Федерации и ТК РФ, во многих организациях, прежде всего бюджетной сферы, вознаграждение за труд работника продолжает устанавливаться ниже МРОТ.</w:t>
            </w:r>
          </w:p>
          <w:p w:rsidR="00257632" w:rsidRPr="001C2224" w:rsidRDefault="00257632" w:rsidP="00A374BE">
            <w:pPr>
              <w:jc w:val="both"/>
              <w:rPr>
                <w:sz w:val="24"/>
                <w:szCs w:val="24"/>
              </w:rPr>
            </w:pPr>
            <w:proofErr w:type="gramStart"/>
            <w:r w:rsidRPr="001C2224">
              <w:rPr>
                <w:sz w:val="24"/>
                <w:szCs w:val="24"/>
              </w:rPr>
              <w:t>В целях обеспечения установления минимального размера оплаты труда в рамках законодательства Российской Федерации и с учетом правовой позиции Конституционного Суда Российской Федерации по предложению профсоюзной стороны РТК в Единых рек</w:t>
            </w:r>
            <w:r w:rsidRPr="001C2224">
              <w:rPr>
                <w:sz w:val="24"/>
                <w:szCs w:val="24"/>
              </w:rPr>
              <w:t>о</w:t>
            </w:r>
            <w:r w:rsidRPr="001C2224">
              <w:rPr>
                <w:sz w:val="24"/>
                <w:szCs w:val="24"/>
              </w:rPr>
              <w:t>мендациях по установлению на федеральном, региональном и местном уровнях систем о</w:t>
            </w:r>
            <w:r w:rsidRPr="001C2224">
              <w:rPr>
                <w:sz w:val="24"/>
                <w:szCs w:val="24"/>
              </w:rPr>
              <w:t>п</w:t>
            </w:r>
            <w:r w:rsidRPr="001C2224">
              <w:rPr>
                <w:sz w:val="24"/>
                <w:szCs w:val="24"/>
              </w:rPr>
              <w:t>латы труда работников государственных и муниципальных учреждений на 2023 год были включены положения об установлении минимальных окладов (должностных окладов), ст</w:t>
            </w:r>
            <w:r w:rsidRPr="001C2224">
              <w:rPr>
                <w:sz w:val="24"/>
                <w:szCs w:val="24"/>
              </w:rPr>
              <w:t>а</w:t>
            </w:r>
            <w:r w:rsidRPr="001C2224">
              <w:rPr>
                <w:sz w:val="24"/>
                <w:szCs w:val="24"/>
              </w:rPr>
              <w:t>вок заработной</w:t>
            </w:r>
            <w:proofErr w:type="gramEnd"/>
            <w:r w:rsidRPr="001C2224">
              <w:rPr>
                <w:sz w:val="24"/>
                <w:szCs w:val="24"/>
              </w:rPr>
              <w:t xml:space="preserve"> платы работников с учетом МРОТ и правовых позиций Конституционного Суда Российской Федераци</w:t>
            </w:r>
            <w:r>
              <w:rPr>
                <w:sz w:val="24"/>
                <w:szCs w:val="24"/>
              </w:rPr>
              <w:t xml:space="preserve">и, изложенных в постановлениях </w:t>
            </w:r>
            <w:r w:rsidRPr="001C2224">
              <w:rPr>
                <w:sz w:val="24"/>
                <w:szCs w:val="24"/>
              </w:rPr>
              <w:t>от 7 декабря 2017 г. № 38-П, от 28 июня 2018 г. № 26-П, от 11 апреля 2019 г. № 17-П и от 16 декабря 2019 г. № 40-П.</w:t>
            </w:r>
          </w:p>
          <w:p w:rsidR="00257632" w:rsidRPr="001C2224" w:rsidRDefault="00257632" w:rsidP="00A374BE">
            <w:pPr>
              <w:jc w:val="both"/>
              <w:rPr>
                <w:sz w:val="24"/>
                <w:szCs w:val="24"/>
              </w:rPr>
            </w:pPr>
            <w:r w:rsidRPr="001C2224">
              <w:rPr>
                <w:sz w:val="24"/>
                <w:szCs w:val="24"/>
              </w:rPr>
              <w:t>Профсоюзная сторона РТК продолжит работу, направленную на обеспечение уст</w:t>
            </w:r>
            <w:r w:rsidRPr="001C2224">
              <w:rPr>
                <w:sz w:val="24"/>
                <w:szCs w:val="24"/>
              </w:rPr>
              <w:t>а</w:t>
            </w:r>
            <w:r w:rsidRPr="001C2224">
              <w:rPr>
                <w:sz w:val="24"/>
                <w:szCs w:val="24"/>
              </w:rPr>
              <w:t>новления тарифных ставок, окладов, должностных окладов работников не ниже МРОТ.</w:t>
            </w:r>
          </w:p>
          <w:p w:rsidR="00257632" w:rsidRPr="001C2224" w:rsidRDefault="00257632" w:rsidP="00A374BE">
            <w:pPr>
              <w:jc w:val="both"/>
              <w:rPr>
                <w:sz w:val="24"/>
                <w:szCs w:val="24"/>
              </w:rPr>
            </w:pPr>
            <w:r w:rsidRPr="001C2224">
              <w:rPr>
                <w:sz w:val="24"/>
                <w:szCs w:val="24"/>
              </w:rPr>
              <w:t>2. По инициативе профсоюзной стороны РТК на заседании рабочей группы РТК был рассмотрен вопрос «О предложениях по увеличению соотношения минимального размера оплаты труда и медианной заработной платы, а также соотношения величины прожиточн</w:t>
            </w:r>
            <w:r w:rsidRPr="001C2224">
              <w:rPr>
                <w:sz w:val="24"/>
                <w:szCs w:val="24"/>
              </w:rPr>
              <w:t>о</w:t>
            </w:r>
            <w:r w:rsidRPr="001C2224">
              <w:rPr>
                <w:sz w:val="24"/>
                <w:szCs w:val="24"/>
              </w:rPr>
              <w:t>го минимума на душу населения в целом по Российской Федерации и величины медианн</w:t>
            </w:r>
            <w:r w:rsidRPr="001C2224">
              <w:rPr>
                <w:sz w:val="24"/>
                <w:szCs w:val="24"/>
              </w:rPr>
              <w:t>о</w:t>
            </w:r>
            <w:r w:rsidRPr="001C2224">
              <w:rPr>
                <w:sz w:val="24"/>
                <w:szCs w:val="24"/>
              </w:rPr>
              <w:t>го среднедушевого дохода в целом по Российской Федерации».</w:t>
            </w:r>
          </w:p>
          <w:p w:rsidR="00257632" w:rsidRPr="001C2224" w:rsidRDefault="00257632" w:rsidP="00A374BE">
            <w:pPr>
              <w:jc w:val="both"/>
              <w:rPr>
                <w:sz w:val="24"/>
                <w:szCs w:val="24"/>
              </w:rPr>
            </w:pPr>
            <w:r w:rsidRPr="001C2224">
              <w:rPr>
                <w:sz w:val="24"/>
                <w:szCs w:val="24"/>
              </w:rPr>
              <w:t>Профсоюзная сторона РТК в очередной раз отметила, что методика установления МРОТ и прожиточного минимума (далее – ПМ) в соотношении с медианной заработной платой и медианными среднедушевыми доходами соответственно, имеет множество н</w:t>
            </w:r>
            <w:r w:rsidRPr="001C2224">
              <w:rPr>
                <w:sz w:val="24"/>
                <w:szCs w:val="24"/>
              </w:rPr>
              <w:t>е</w:t>
            </w:r>
            <w:r w:rsidRPr="001C2224">
              <w:rPr>
                <w:sz w:val="24"/>
                <w:szCs w:val="24"/>
              </w:rPr>
              <w:t xml:space="preserve">достатков, ключевым из которых является отсутствие «защитной нормы» по обеспечению повышения покупательной способности МРОТ и ПМ. </w:t>
            </w:r>
          </w:p>
          <w:p w:rsidR="00257632" w:rsidRPr="001C2224" w:rsidRDefault="00257632" w:rsidP="00A374BE">
            <w:pPr>
              <w:jc w:val="both"/>
              <w:rPr>
                <w:sz w:val="24"/>
                <w:szCs w:val="24"/>
              </w:rPr>
            </w:pPr>
            <w:r w:rsidRPr="001C2224">
              <w:rPr>
                <w:sz w:val="24"/>
                <w:szCs w:val="24"/>
              </w:rPr>
              <w:t>Профсоюзная сторона РТК напомнила о предложениях профсоюзов по законод</w:t>
            </w:r>
            <w:r w:rsidRPr="001C2224">
              <w:rPr>
                <w:sz w:val="24"/>
                <w:szCs w:val="24"/>
              </w:rPr>
              <w:t>а</w:t>
            </w:r>
            <w:r w:rsidRPr="001C2224">
              <w:rPr>
                <w:sz w:val="24"/>
                <w:szCs w:val="24"/>
              </w:rPr>
              <w:t xml:space="preserve">тельному закреплению нормы о ежегодном увеличении соотношения МРОТ и медианной заработной платы не менее чем на 1 процентный пункт до достижения </w:t>
            </w:r>
            <w:r w:rsidRPr="001C2224">
              <w:rPr>
                <w:sz w:val="24"/>
                <w:szCs w:val="24"/>
              </w:rPr>
              <w:br/>
              <w:t>50 процентов с учетом обеспечения роста МРОТ выше прогнозной величины индекса п</w:t>
            </w:r>
            <w:r w:rsidRPr="001C2224">
              <w:rPr>
                <w:sz w:val="24"/>
                <w:szCs w:val="24"/>
              </w:rPr>
              <w:t>о</w:t>
            </w:r>
            <w:r w:rsidRPr="001C2224">
              <w:rPr>
                <w:sz w:val="24"/>
                <w:szCs w:val="24"/>
              </w:rPr>
              <w:t xml:space="preserve">требительских цен. </w:t>
            </w:r>
          </w:p>
          <w:p w:rsidR="00257632" w:rsidRPr="001C2224" w:rsidRDefault="00257632" w:rsidP="00A374BE">
            <w:pPr>
              <w:jc w:val="both"/>
              <w:rPr>
                <w:sz w:val="24"/>
                <w:szCs w:val="24"/>
              </w:rPr>
            </w:pPr>
            <w:r w:rsidRPr="001C2224">
              <w:rPr>
                <w:sz w:val="24"/>
                <w:szCs w:val="24"/>
              </w:rPr>
              <w:t xml:space="preserve">По предложению профсоюзной стороны РТК в протокол вышеуказанного заседания было включено обязательство сторон социального партнерства по разработке предложений по стратегии повышения соотношения минимального размера оплаты труда и медианной заработной платы в среднесрочном периоде. </w:t>
            </w:r>
          </w:p>
          <w:p w:rsidR="00257632" w:rsidRPr="001C2224" w:rsidRDefault="00257632" w:rsidP="00A374BE">
            <w:pPr>
              <w:jc w:val="both"/>
              <w:rPr>
                <w:sz w:val="24"/>
                <w:szCs w:val="24"/>
              </w:rPr>
            </w:pPr>
            <w:r w:rsidRPr="001C2224">
              <w:rPr>
                <w:sz w:val="24"/>
                <w:szCs w:val="24"/>
              </w:rPr>
              <w:t>Следует отметить, что в феврале-апреле 2022 года в связи с нарушением цепочек поставок и прекращения деятельности ряда западных компаний в России, резко выросли цены на товары и услуги, что привело к существенному снижению уровня реального с</w:t>
            </w:r>
            <w:r w:rsidRPr="001C2224">
              <w:rPr>
                <w:sz w:val="24"/>
                <w:szCs w:val="24"/>
              </w:rPr>
              <w:t>о</w:t>
            </w:r>
            <w:r w:rsidRPr="001C2224">
              <w:rPr>
                <w:sz w:val="24"/>
                <w:szCs w:val="24"/>
              </w:rPr>
              <w:t xml:space="preserve">держания МРОТ и ПМ. </w:t>
            </w:r>
          </w:p>
          <w:p w:rsidR="00257632" w:rsidRPr="001C2224" w:rsidRDefault="00257632" w:rsidP="00A374BE">
            <w:pPr>
              <w:jc w:val="both"/>
              <w:rPr>
                <w:sz w:val="24"/>
                <w:szCs w:val="24"/>
              </w:rPr>
            </w:pPr>
            <w:r w:rsidRPr="001C2224">
              <w:rPr>
                <w:sz w:val="24"/>
                <w:szCs w:val="24"/>
              </w:rPr>
              <w:t>Профсоюзная сторона РТК направила письмо заместителю Председателя Прав</w:t>
            </w:r>
            <w:r w:rsidRPr="001C2224">
              <w:rPr>
                <w:sz w:val="24"/>
                <w:szCs w:val="24"/>
              </w:rPr>
              <w:t>и</w:t>
            </w:r>
            <w:r w:rsidRPr="001C2224">
              <w:rPr>
                <w:sz w:val="24"/>
                <w:szCs w:val="24"/>
              </w:rPr>
              <w:t>тельства Российской Федерации, в котором указала на то, что дальнейшее применение м</w:t>
            </w:r>
            <w:r w:rsidRPr="001C2224">
              <w:rPr>
                <w:sz w:val="24"/>
                <w:szCs w:val="24"/>
              </w:rPr>
              <w:t>е</w:t>
            </w:r>
            <w:r w:rsidRPr="001C2224">
              <w:rPr>
                <w:sz w:val="24"/>
                <w:szCs w:val="24"/>
              </w:rPr>
              <w:t>тодики установления МРОТ и ПМ в соотношении с медианной заработной платой и мед</w:t>
            </w:r>
            <w:r w:rsidRPr="001C2224">
              <w:rPr>
                <w:sz w:val="24"/>
                <w:szCs w:val="24"/>
              </w:rPr>
              <w:t>и</w:t>
            </w:r>
            <w:r w:rsidRPr="001C2224">
              <w:rPr>
                <w:sz w:val="24"/>
                <w:szCs w:val="24"/>
              </w:rPr>
              <w:t>анными среднедушевыми доходами ведет к сокращению реальных располагаемых дене</w:t>
            </w:r>
            <w:r w:rsidRPr="001C2224">
              <w:rPr>
                <w:sz w:val="24"/>
                <w:szCs w:val="24"/>
              </w:rPr>
              <w:t>ж</w:t>
            </w:r>
            <w:r w:rsidRPr="001C2224">
              <w:rPr>
                <w:sz w:val="24"/>
                <w:szCs w:val="24"/>
              </w:rPr>
              <w:t>ных доходов населения. В связи с этим профсоюзная сторона РТК предложила вернуться к ежеквартальному определению ПМ на основе потребительской корзины, скорректирова</w:t>
            </w:r>
            <w:r w:rsidRPr="001C2224">
              <w:rPr>
                <w:sz w:val="24"/>
                <w:szCs w:val="24"/>
              </w:rPr>
              <w:t>н</w:t>
            </w:r>
            <w:r w:rsidRPr="001C2224">
              <w:rPr>
                <w:sz w:val="24"/>
                <w:szCs w:val="24"/>
              </w:rPr>
              <w:t>ной с учетом рациональных норм потребления, и повышать МРОТ не реже одного раза в квартал в соответствии с темпами роста прожиточного минимума.</w:t>
            </w:r>
          </w:p>
          <w:p w:rsidR="00257632" w:rsidRPr="001C2224" w:rsidRDefault="00257632" w:rsidP="00A374BE">
            <w:pPr>
              <w:jc w:val="both"/>
              <w:rPr>
                <w:sz w:val="24"/>
                <w:szCs w:val="24"/>
              </w:rPr>
            </w:pPr>
            <w:proofErr w:type="gramStart"/>
            <w:r w:rsidRPr="001C2224">
              <w:rPr>
                <w:sz w:val="24"/>
                <w:szCs w:val="24"/>
              </w:rPr>
              <w:t>Предложения профсоюзов по обеспечению сохранения реального содержания МРОТ и ПМ, а также по увеличению их соотношения с медианной заработной платой и медианными среднедушевыми доходами были реализованы благодаря указанию Президе</w:t>
            </w:r>
            <w:r w:rsidRPr="001C2224">
              <w:rPr>
                <w:sz w:val="24"/>
                <w:szCs w:val="24"/>
              </w:rPr>
              <w:t>н</w:t>
            </w:r>
            <w:r w:rsidRPr="001C2224">
              <w:rPr>
                <w:sz w:val="24"/>
                <w:szCs w:val="24"/>
              </w:rPr>
              <w:t xml:space="preserve">та Российской Федерации о повышении МРОТ и прожиточного минимума </w:t>
            </w:r>
            <w:r w:rsidRPr="001C2224">
              <w:rPr>
                <w:sz w:val="24"/>
                <w:szCs w:val="24"/>
              </w:rPr>
              <w:br/>
              <w:t xml:space="preserve">с 13 890 рублей до 15 279 рублей и с 12 654 рубля до 13 919 рублей соответственно </w:t>
            </w:r>
            <w:r w:rsidRPr="001C2224">
              <w:rPr>
                <w:sz w:val="24"/>
                <w:szCs w:val="24"/>
              </w:rPr>
              <w:br/>
              <w:t>с 1 июня 2022 года</w:t>
            </w:r>
            <w:proofErr w:type="gramEnd"/>
            <w:r w:rsidRPr="001C2224">
              <w:rPr>
                <w:sz w:val="24"/>
                <w:szCs w:val="24"/>
              </w:rPr>
              <w:t>. В результате данного повышения соотношение МРОТ с медианной з</w:t>
            </w:r>
            <w:r w:rsidRPr="001C2224">
              <w:rPr>
                <w:sz w:val="24"/>
                <w:szCs w:val="24"/>
              </w:rPr>
              <w:t>а</w:t>
            </w:r>
            <w:r w:rsidRPr="001C2224">
              <w:rPr>
                <w:sz w:val="24"/>
                <w:szCs w:val="24"/>
              </w:rPr>
              <w:t xml:space="preserve">работной платой составило 47%, а соотношение ПМ </w:t>
            </w:r>
            <w:proofErr w:type="gramStart"/>
            <w:r w:rsidRPr="001C2224">
              <w:rPr>
                <w:sz w:val="24"/>
                <w:szCs w:val="24"/>
              </w:rPr>
              <w:t>с</w:t>
            </w:r>
            <w:proofErr w:type="gramEnd"/>
            <w:r w:rsidRPr="001C2224">
              <w:rPr>
                <w:sz w:val="24"/>
                <w:szCs w:val="24"/>
              </w:rPr>
              <w:t xml:space="preserve"> медианными среднедушевыми – 51,5%. </w:t>
            </w:r>
          </w:p>
          <w:p w:rsidR="00257632" w:rsidRPr="001C2224" w:rsidRDefault="00257632" w:rsidP="00A374BE">
            <w:pPr>
              <w:jc w:val="both"/>
              <w:rPr>
                <w:sz w:val="24"/>
                <w:szCs w:val="24"/>
              </w:rPr>
            </w:pPr>
            <w:r w:rsidRPr="001C2224">
              <w:rPr>
                <w:sz w:val="24"/>
                <w:szCs w:val="24"/>
              </w:rPr>
              <w:t>Кроме того, Правительством Российской Федерации были разработаны  законопр</w:t>
            </w:r>
            <w:r w:rsidRPr="001C2224">
              <w:rPr>
                <w:sz w:val="24"/>
                <w:szCs w:val="24"/>
              </w:rPr>
              <w:t>о</w:t>
            </w:r>
            <w:r w:rsidRPr="001C2224">
              <w:rPr>
                <w:sz w:val="24"/>
                <w:szCs w:val="24"/>
              </w:rPr>
              <w:t>екты, которыми, в частности,  предлагалось приостановить с 2023 года действие методики по установлению МРОТ и ПМ в соотношении с медианной заработной платой и медиа</w:t>
            </w:r>
            <w:r w:rsidRPr="001C2224">
              <w:rPr>
                <w:sz w:val="24"/>
                <w:szCs w:val="24"/>
              </w:rPr>
              <w:t>н</w:t>
            </w:r>
            <w:r w:rsidRPr="001C2224">
              <w:rPr>
                <w:sz w:val="24"/>
                <w:szCs w:val="24"/>
              </w:rPr>
              <w:t xml:space="preserve">ными среднедушевыми доходами. </w:t>
            </w:r>
          </w:p>
          <w:p w:rsidR="00257632" w:rsidRPr="001C2224" w:rsidRDefault="00257632" w:rsidP="00A374BE">
            <w:pPr>
              <w:jc w:val="both"/>
              <w:rPr>
                <w:sz w:val="24"/>
                <w:szCs w:val="24"/>
              </w:rPr>
            </w:pPr>
            <w:r w:rsidRPr="001C2224">
              <w:rPr>
                <w:sz w:val="24"/>
                <w:szCs w:val="24"/>
              </w:rPr>
              <w:t>Прожиточный минимум в 2023-2025 годы будет устанавливаться в соответствии с прогнозируемым значением границы бедности за соответствующий год. Базовым значен</w:t>
            </w:r>
            <w:r w:rsidRPr="001C2224">
              <w:rPr>
                <w:sz w:val="24"/>
                <w:szCs w:val="24"/>
              </w:rPr>
              <w:t>и</w:t>
            </w:r>
            <w:r w:rsidRPr="001C2224">
              <w:rPr>
                <w:sz w:val="24"/>
                <w:szCs w:val="24"/>
              </w:rPr>
              <w:t xml:space="preserve">ем границы бедности является величина прожиточного минимума на душу населения за 4 квартал 2020 года, рассчитанная на основе потребительской корзины. </w:t>
            </w:r>
            <w:r w:rsidRPr="001C2224">
              <w:rPr>
                <w:sz w:val="24"/>
                <w:szCs w:val="24"/>
              </w:rPr>
              <w:br/>
              <w:t>В целях определения значения границы бедности в последующие годы вышеуказанная б</w:t>
            </w:r>
            <w:r w:rsidRPr="001C2224">
              <w:rPr>
                <w:sz w:val="24"/>
                <w:szCs w:val="24"/>
              </w:rPr>
              <w:t>а</w:t>
            </w:r>
            <w:r w:rsidRPr="001C2224">
              <w:rPr>
                <w:sz w:val="24"/>
                <w:szCs w:val="24"/>
              </w:rPr>
              <w:t>зовая величина увеличивается в соответствии с ростом индекса потребительских цен за с</w:t>
            </w:r>
            <w:r w:rsidRPr="001C2224">
              <w:rPr>
                <w:sz w:val="24"/>
                <w:szCs w:val="24"/>
              </w:rPr>
              <w:t>о</w:t>
            </w:r>
            <w:r w:rsidRPr="001C2224">
              <w:rPr>
                <w:sz w:val="24"/>
                <w:szCs w:val="24"/>
              </w:rPr>
              <w:t>ответствующий период.</w:t>
            </w:r>
          </w:p>
          <w:p w:rsidR="00257632" w:rsidRPr="001C2224" w:rsidRDefault="00257632" w:rsidP="00A374BE">
            <w:pPr>
              <w:jc w:val="both"/>
              <w:rPr>
                <w:sz w:val="24"/>
                <w:szCs w:val="24"/>
              </w:rPr>
            </w:pPr>
            <w:r w:rsidRPr="001C2224">
              <w:rPr>
                <w:sz w:val="24"/>
                <w:szCs w:val="24"/>
              </w:rPr>
              <w:t xml:space="preserve">Минимальный размер оплаты труда в 2023-2025 годы будет определяться, исходя из темпов роста прожиточного минимума трудоспособного населения, увеличенных </w:t>
            </w:r>
            <w:r w:rsidRPr="001C2224">
              <w:rPr>
                <w:sz w:val="24"/>
                <w:szCs w:val="24"/>
              </w:rPr>
              <w:br/>
              <w:t xml:space="preserve">на 3 процентных пункта. </w:t>
            </w:r>
          </w:p>
          <w:p w:rsidR="00257632" w:rsidRPr="001C2224" w:rsidRDefault="00257632" w:rsidP="00A374BE">
            <w:pPr>
              <w:jc w:val="both"/>
              <w:rPr>
                <w:sz w:val="24"/>
                <w:szCs w:val="24"/>
              </w:rPr>
            </w:pPr>
            <w:r w:rsidRPr="001C2224">
              <w:rPr>
                <w:sz w:val="24"/>
                <w:szCs w:val="24"/>
              </w:rPr>
              <w:t xml:space="preserve">Профсоюзная сторона РТК, поддерживая приостановку действия методики по </w:t>
            </w:r>
            <w:proofErr w:type="gramStart"/>
            <w:r w:rsidRPr="001C2224">
              <w:rPr>
                <w:sz w:val="24"/>
                <w:szCs w:val="24"/>
              </w:rPr>
              <w:t>уст</w:t>
            </w:r>
            <w:r w:rsidRPr="001C2224">
              <w:rPr>
                <w:sz w:val="24"/>
                <w:szCs w:val="24"/>
              </w:rPr>
              <w:t>а</w:t>
            </w:r>
            <w:r w:rsidRPr="001C2224">
              <w:rPr>
                <w:sz w:val="24"/>
                <w:szCs w:val="24"/>
              </w:rPr>
              <w:t>новлению</w:t>
            </w:r>
            <w:proofErr w:type="gramEnd"/>
            <w:r w:rsidRPr="001C2224">
              <w:rPr>
                <w:sz w:val="24"/>
                <w:szCs w:val="24"/>
              </w:rPr>
              <w:t xml:space="preserve"> МРОТ и ПМ в соотношении с медианной заработной платой и медианными среднедушевыми доходами, отметила, что в представленных законопроектах не определ</w:t>
            </w:r>
            <w:r w:rsidRPr="001C2224">
              <w:rPr>
                <w:sz w:val="24"/>
                <w:szCs w:val="24"/>
              </w:rPr>
              <w:t>е</w:t>
            </w:r>
            <w:r w:rsidRPr="001C2224">
              <w:rPr>
                <w:sz w:val="24"/>
                <w:szCs w:val="24"/>
              </w:rPr>
              <w:t>ны критерии установления минимального размера оплаты труда и прожиточного миним</w:t>
            </w:r>
            <w:r w:rsidRPr="001C2224">
              <w:rPr>
                <w:sz w:val="24"/>
                <w:szCs w:val="24"/>
              </w:rPr>
              <w:t>у</w:t>
            </w:r>
            <w:r w:rsidRPr="001C2224">
              <w:rPr>
                <w:sz w:val="24"/>
                <w:szCs w:val="24"/>
              </w:rPr>
              <w:t>ма, а их величины, предусмотренные на 2023 год, могут не обеспечить сохранение покуп</w:t>
            </w:r>
            <w:r w:rsidRPr="001C2224">
              <w:rPr>
                <w:sz w:val="24"/>
                <w:szCs w:val="24"/>
              </w:rPr>
              <w:t>а</w:t>
            </w:r>
            <w:r w:rsidRPr="001C2224">
              <w:rPr>
                <w:sz w:val="24"/>
                <w:szCs w:val="24"/>
              </w:rPr>
              <w:t>тельной способности доходов населения в связи с темпами роста индекса потребительских цен суммарно на 2022-2023 годы.</w:t>
            </w:r>
          </w:p>
          <w:p w:rsidR="00257632" w:rsidRPr="001C2224" w:rsidRDefault="00257632" w:rsidP="00A374BE">
            <w:pPr>
              <w:jc w:val="both"/>
              <w:rPr>
                <w:sz w:val="24"/>
                <w:szCs w:val="24"/>
              </w:rPr>
            </w:pPr>
            <w:r w:rsidRPr="001C2224">
              <w:rPr>
                <w:sz w:val="24"/>
              </w:rPr>
              <w:t xml:space="preserve">Профсоюзная сторона РТК продолжит </w:t>
            </w:r>
            <w:r w:rsidRPr="001C2224">
              <w:rPr>
                <w:sz w:val="24"/>
                <w:szCs w:val="24"/>
              </w:rPr>
              <w:t>добиваться реализации своих предложений по совершенствованию методики установления прожиточного минимума и минимального размера оплаты труда.</w:t>
            </w:r>
          </w:p>
        </w:tc>
      </w:tr>
      <w:tr w:rsidR="00257632" w:rsidRPr="00D04DB5" w:rsidTr="00AA5F6C">
        <w:trPr>
          <w:trHeight w:val="20"/>
          <w:jc w:val="center"/>
        </w:trPr>
        <w:tc>
          <w:tcPr>
            <w:tcW w:w="821" w:type="dxa"/>
            <w:shd w:val="clear" w:color="auto" w:fill="auto"/>
          </w:tcPr>
          <w:p w:rsidR="00257632" w:rsidRPr="00D04DB5" w:rsidRDefault="00257632" w:rsidP="007163B7">
            <w:pPr>
              <w:tabs>
                <w:tab w:val="left" w:pos="1276"/>
              </w:tabs>
              <w:spacing w:line="276" w:lineRule="auto"/>
              <w:ind w:firstLine="0"/>
              <w:contextualSpacing/>
              <w:rPr>
                <w:sz w:val="24"/>
                <w:szCs w:val="24"/>
              </w:rPr>
            </w:pPr>
            <w:r>
              <w:rPr>
                <w:sz w:val="24"/>
                <w:szCs w:val="24"/>
              </w:rPr>
              <w:t>2.15</w:t>
            </w:r>
          </w:p>
        </w:tc>
        <w:tc>
          <w:tcPr>
            <w:tcW w:w="5610" w:type="dxa"/>
            <w:shd w:val="clear" w:color="auto" w:fill="auto"/>
          </w:tcPr>
          <w:p w:rsidR="00257632" w:rsidRPr="00D04DB5" w:rsidRDefault="00257632" w:rsidP="007163B7">
            <w:pPr>
              <w:jc w:val="both"/>
              <w:rPr>
                <w:sz w:val="24"/>
                <w:szCs w:val="24"/>
              </w:rPr>
            </w:pPr>
            <w:r>
              <w:rPr>
                <w:bCs/>
                <w:sz w:val="24"/>
                <w:szCs w:val="24"/>
              </w:rPr>
              <w:t>П</w:t>
            </w:r>
            <w:r>
              <w:rPr>
                <w:sz w:val="24"/>
                <w:szCs w:val="24"/>
              </w:rPr>
              <w:t>роводить мониторинг правоприменител</w:t>
            </w:r>
            <w:r>
              <w:rPr>
                <w:sz w:val="24"/>
                <w:szCs w:val="24"/>
              </w:rPr>
              <w:t>ь</w:t>
            </w:r>
            <w:r>
              <w:rPr>
                <w:sz w:val="24"/>
                <w:szCs w:val="24"/>
              </w:rPr>
              <w:t xml:space="preserve">ной практики в части установления минимального размера оплаты труда </w:t>
            </w:r>
            <w:proofErr w:type="gramStart"/>
            <w:r>
              <w:rPr>
                <w:sz w:val="24"/>
                <w:szCs w:val="24"/>
              </w:rPr>
              <w:t>в соответствии с действующим законодательством в целях выр</w:t>
            </w:r>
            <w:r>
              <w:rPr>
                <w:sz w:val="24"/>
                <w:szCs w:val="24"/>
              </w:rPr>
              <w:t>а</w:t>
            </w:r>
            <w:r>
              <w:rPr>
                <w:sz w:val="24"/>
                <w:szCs w:val="24"/>
              </w:rPr>
              <w:t>ботки при необходимости предложений на средн</w:t>
            </w:r>
            <w:r>
              <w:rPr>
                <w:sz w:val="24"/>
                <w:szCs w:val="24"/>
              </w:rPr>
              <w:t>е</w:t>
            </w:r>
            <w:r>
              <w:rPr>
                <w:sz w:val="24"/>
                <w:szCs w:val="24"/>
              </w:rPr>
              <w:t>срочный период</w:t>
            </w:r>
            <w:proofErr w:type="gramEnd"/>
            <w:r>
              <w:rPr>
                <w:sz w:val="24"/>
                <w:szCs w:val="24"/>
              </w:rPr>
              <w:t xml:space="preserve"> по стратегии изменения соотнош</w:t>
            </w:r>
            <w:r>
              <w:rPr>
                <w:sz w:val="24"/>
                <w:szCs w:val="24"/>
              </w:rPr>
              <w:t>е</w:t>
            </w:r>
            <w:r>
              <w:rPr>
                <w:sz w:val="24"/>
                <w:szCs w:val="24"/>
              </w:rPr>
              <w:t>ния МРОТ и медианной заработной платы.</w:t>
            </w:r>
          </w:p>
        </w:tc>
        <w:tc>
          <w:tcPr>
            <w:tcW w:w="9661" w:type="dxa"/>
            <w:vMerge/>
            <w:shd w:val="clear" w:color="auto" w:fill="auto"/>
            <w:vAlign w:val="center"/>
          </w:tcPr>
          <w:p w:rsidR="00257632" w:rsidRPr="00D04DB5" w:rsidRDefault="00257632" w:rsidP="00304042">
            <w:pPr>
              <w:jc w:val="cente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tabs>
                <w:tab w:val="left" w:pos="1276"/>
              </w:tabs>
              <w:spacing w:line="276" w:lineRule="auto"/>
              <w:ind w:firstLine="0"/>
              <w:contextualSpacing/>
              <w:rPr>
                <w:sz w:val="24"/>
                <w:szCs w:val="24"/>
              </w:rPr>
            </w:pPr>
            <w:r w:rsidRPr="00D04DB5">
              <w:rPr>
                <w:sz w:val="24"/>
                <w:szCs w:val="24"/>
              </w:rPr>
              <w:t>2.1</w:t>
            </w:r>
          </w:p>
          <w:p w:rsidR="00257632" w:rsidRPr="00D04DB5" w:rsidRDefault="00257632" w:rsidP="00A374BE">
            <w:pPr>
              <w:ind w:firstLine="0"/>
            </w:pPr>
          </w:p>
        </w:tc>
        <w:tc>
          <w:tcPr>
            <w:tcW w:w="5610" w:type="dxa"/>
            <w:shd w:val="clear" w:color="auto" w:fill="auto"/>
          </w:tcPr>
          <w:p w:rsidR="00257632" w:rsidRPr="00D04DB5" w:rsidRDefault="00257632" w:rsidP="00A374BE">
            <w:pPr>
              <w:jc w:val="both"/>
              <w:rPr>
                <w:sz w:val="24"/>
                <w:szCs w:val="24"/>
              </w:rPr>
            </w:pPr>
            <w:r w:rsidRPr="00D04DB5">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7632" w:rsidRPr="00D04DB5" w:rsidRDefault="00257632" w:rsidP="00A374BE">
            <w:pPr>
              <w:jc w:val="both"/>
              <w:rPr>
                <w:sz w:val="24"/>
                <w:szCs w:val="24"/>
              </w:rPr>
            </w:pPr>
            <w:r w:rsidRPr="00D04DB5">
              <w:rPr>
                <w:sz w:val="24"/>
                <w:szCs w:val="24"/>
              </w:rPr>
              <w:t>на обеспечение повышения уровня реального содержания заработной платы, включая индекс</w:t>
            </w:r>
            <w:r w:rsidRPr="00D04DB5">
              <w:rPr>
                <w:sz w:val="24"/>
                <w:szCs w:val="24"/>
              </w:rPr>
              <w:t>а</w:t>
            </w:r>
            <w:r w:rsidRPr="00D04DB5">
              <w:rPr>
                <w:sz w:val="24"/>
                <w:szCs w:val="24"/>
              </w:rPr>
              <w:t>цию заработной платы в связи с ростом потреб</w:t>
            </w:r>
            <w:r w:rsidRPr="00D04DB5">
              <w:rPr>
                <w:sz w:val="24"/>
                <w:szCs w:val="24"/>
              </w:rPr>
              <w:t>и</w:t>
            </w:r>
            <w:r w:rsidRPr="00D04DB5">
              <w:rPr>
                <w:sz w:val="24"/>
                <w:szCs w:val="24"/>
              </w:rPr>
              <w:t>тельских цен на товары и услуги, в порядке, уст</w:t>
            </w:r>
            <w:r w:rsidRPr="00D04DB5">
              <w:rPr>
                <w:sz w:val="24"/>
                <w:szCs w:val="24"/>
              </w:rPr>
              <w:t>а</w:t>
            </w:r>
            <w:r w:rsidRPr="00D04DB5">
              <w:rPr>
                <w:sz w:val="24"/>
                <w:szCs w:val="24"/>
              </w:rPr>
              <w:t>новленном действующим законодательством;</w:t>
            </w:r>
          </w:p>
          <w:p w:rsidR="00257632" w:rsidRPr="00D04DB5" w:rsidRDefault="00257632" w:rsidP="00A374BE">
            <w:pPr>
              <w:jc w:val="both"/>
              <w:rPr>
                <w:sz w:val="24"/>
                <w:szCs w:val="24"/>
              </w:rPr>
            </w:pPr>
            <w:r w:rsidRPr="00D04DB5">
              <w:rPr>
                <w:sz w:val="24"/>
                <w:szCs w:val="24"/>
              </w:rPr>
              <w:t>на разработку рекомендаций Российской трехсторонней комиссии  по итогам консультаций по установлению в соглашениях, коллективных д</w:t>
            </w:r>
            <w:r w:rsidRPr="00D04DB5">
              <w:rPr>
                <w:sz w:val="24"/>
                <w:szCs w:val="24"/>
              </w:rPr>
              <w:t>о</w:t>
            </w:r>
            <w:r w:rsidRPr="00D04DB5">
              <w:rPr>
                <w:sz w:val="24"/>
                <w:szCs w:val="24"/>
              </w:rPr>
              <w:t>говорах, локальных нормативных актах порядка и сроков индексации заработной платы, обеспеч</w:t>
            </w:r>
            <w:r w:rsidRPr="00D04DB5">
              <w:rPr>
                <w:sz w:val="24"/>
                <w:szCs w:val="24"/>
              </w:rPr>
              <w:t>и</w:t>
            </w:r>
            <w:r w:rsidRPr="00D04DB5">
              <w:rPr>
                <w:sz w:val="24"/>
                <w:szCs w:val="24"/>
              </w:rPr>
              <w:t>вающих повышение реального содержания зар</w:t>
            </w:r>
            <w:r w:rsidRPr="00D04DB5">
              <w:rPr>
                <w:sz w:val="24"/>
                <w:szCs w:val="24"/>
              </w:rPr>
              <w:t>а</w:t>
            </w:r>
            <w:r w:rsidRPr="00D04DB5">
              <w:rPr>
                <w:sz w:val="24"/>
                <w:szCs w:val="24"/>
              </w:rPr>
              <w:t>ботной платы работников организаций внебюдже</w:t>
            </w:r>
            <w:r w:rsidRPr="00D04DB5">
              <w:rPr>
                <w:sz w:val="24"/>
                <w:szCs w:val="24"/>
              </w:rPr>
              <w:t>т</w:t>
            </w:r>
            <w:r w:rsidRPr="00D04DB5">
              <w:rPr>
                <w:sz w:val="24"/>
                <w:szCs w:val="24"/>
              </w:rPr>
              <w:t xml:space="preserve">ного сектора экономики во исполнение статьи 134 Трудового кодекса Российской Федерации; </w:t>
            </w:r>
          </w:p>
        </w:tc>
        <w:tc>
          <w:tcPr>
            <w:tcW w:w="9661" w:type="dxa"/>
            <w:shd w:val="clear" w:color="auto" w:fill="auto"/>
          </w:tcPr>
          <w:p w:rsidR="00257632" w:rsidRPr="001C2224" w:rsidRDefault="00257632" w:rsidP="00A374BE">
            <w:pPr>
              <w:pStyle w:val="aa"/>
              <w:spacing w:after="0"/>
              <w:jc w:val="both"/>
              <w:rPr>
                <w:sz w:val="24"/>
                <w:szCs w:val="24"/>
              </w:rPr>
            </w:pPr>
            <w:proofErr w:type="gramStart"/>
            <w:r w:rsidRPr="001C2224">
              <w:rPr>
                <w:sz w:val="24"/>
              </w:rPr>
              <w:t>Профсоюзная сторона РТК неоднократно отмечала, что мер по обеспечению роста реальной заработной платы работников и реального содержания социальных выплат безр</w:t>
            </w:r>
            <w:r w:rsidRPr="001C2224">
              <w:rPr>
                <w:sz w:val="24"/>
              </w:rPr>
              <w:t>а</w:t>
            </w:r>
            <w:r w:rsidRPr="001C2224">
              <w:rPr>
                <w:sz w:val="24"/>
              </w:rPr>
              <w:t>ботным гражданам, реализуемых Правительством Российской Федерации, недостаточно, и предложила разработать отдельный федеральный проект, предусматривающий меры по обеспечению роста реальной заработной платы работников и реального содержания соц</w:t>
            </w:r>
            <w:r w:rsidRPr="001C2224">
              <w:rPr>
                <w:sz w:val="24"/>
              </w:rPr>
              <w:t>и</w:t>
            </w:r>
            <w:r w:rsidRPr="001C2224">
              <w:rPr>
                <w:sz w:val="24"/>
              </w:rPr>
              <w:t>альных выплат безработным гражданам, который может быть включен в один из наци</w:t>
            </w:r>
            <w:r w:rsidRPr="001C2224">
              <w:rPr>
                <w:sz w:val="24"/>
              </w:rPr>
              <w:t>о</w:t>
            </w:r>
            <w:r w:rsidRPr="001C2224">
              <w:rPr>
                <w:sz w:val="24"/>
              </w:rPr>
              <w:t>нальных проектов (программ).</w:t>
            </w:r>
            <w:proofErr w:type="gramEnd"/>
            <w:r w:rsidRPr="001C2224">
              <w:rPr>
                <w:sz w:val="24"/>
              </w:rPr>
              <w:t xml:space="preserve"> Соответствующий федеральный проект до сих пор не ра</w:t>
            </w:r>
            <w:r w:rsidRPr="001C2224">
              <w:rPr>
                <w:sz w:val="24"/>
              </w:rPr>
              <w:t>з</w:t>
            </w:r>
            <w:r w:rsidRPr="001C2224">
              <w:rPr>
                <w:sz w:val="24"/>
              </w:rPr>
              <w:t>работан.</w:t>
            </w:r>
          </w:p>
          <w:p w:rsidR="00257632" w:rsidRPr="001C2224" w:rsidRDefault="00257632" w:rsidP="00A374BE">
            <w:pPr>
              <w:pStyle w:val="aa"/>
              <w:spacing w:after="0"/>
              <w:jc w:val="both"/>
              <w:rPr>
                <w:strike/>
                <w:sz w:val="24"/>
              </w:rPr>
            </w:pPr>
            <w:r w:rsidRPr="001C2224">
              <w:rPr>
                <w:sz w:val="24"/>
              </w:rPr>
              <w:t>Профсоюзная сторона РТК ежегодно предлагала включить в проект федерального закона о федеральном бюджете на очередной год и плановый период финансовые расходы на индексацию заработной платы работников бюджетной сферы, обеспечивающую пов</w:t>
            </w:r>
            <w:r w:rsidRPr="001C2224">
              <w:rPr>
                <w:sz w:val="24"/>
              </w:rPr>
              <w:t>ы</w:t>
            </w:r>
            <w:r w:rsidRPr="001C2224">
              <w:rPr>
                <w:sz w:val="24"/>
              </w:rPr>
              <w:t xml:space="preserve">шение уровня реального ее содержания. </w:t>
            </w:r>
            <w:proofErr w:type="gramStart"/>
            <w:r w:rsidRPr="001C2224">
              <w:rPr>
                <w:sz w:val="24"/>
              </w:rPr>
              <w:t>Следует отметить, что в проекте федерального з</w:t>
            </w:r>
            <w:r w:rsidRPr="001C2224">
              <w:rPr>
                <w:sz w:val="24"/>
              </w:rPr>
              <w:t>а</w:t>
            </w:r>
            <w:r w:rsidRPr="001C2224">
              <w:rPr>
                <w:sz w:val="24"/>
              </w:rPr>
              <w:t>кона «О федеральном бюджете на 2023 год и на плановый период 2024 и 2025 годов», ра</w:t>
            </w:r>
            <w:r w:rsidRPr="001C2224">
              <w:rPr>
                <w:sz w:val="24"/>
              </w:rPr>
              <w:t>с</w:t>
            </w:r>
            <w:r w:rsidRPr="001C2224">
              <w:rPr>
                <w:sz w:val="24"/>
              </w:rPr>
              <w:t>смотренном на совместном заседании рабочих групп РТК в области экономической пол</w:t>
            </w:r>
            <w:r w:rsidRPr="001C2224">
              <w:rPr>
                <w:sz w:val="24"/>
              </w:rPr>
              <w:t>и</w:t>
            </w:r>
            <w:r w:rsidRPr="001C2224">
              <w:rPr>
                <w:sz w:val="24"/>
              </w:rPr>
              <w:t>тики,</w:t>
            </w:r>
            <w:r w:rsidRPr="001C2224">
              <w:t xml:space="preserve"> </w:t>
            </w:r>
            <w:r w:rsidRPr="001C2224">
              <w:rPr>
                <w:sz w:val="24"/>
              </w:rPr>
              <w:t>по заработной плате, доходам и уровню жизни населения, по социальному страхов</w:t>
            </w:r>
            <w:r w:rsidRPr="001C2224">
              <w:rPr>
                <w:sz w:val="24"/>
              </w:rPr>
              <w:t>а</w:t>
            </w:r>
            <w:r w:rsidRPr="001C2224">
              <w:rPr>
                <w:sz w:val="24"/>
              </w:rPr>
              <w:t>нию, социальной защите, развитию отраслей социальной сферы, предусмотрены средства на индексацию заработной платы работников бюджетной сферы в соответствии</w:t>
            </w:r>
            <w:proofErr w:type="gramEnd"/>
            <w:r w:rsidRPr="001C2224">
              <w:rPr>
                <w:sz w:val="24"/>
              </w:rPr>
              <w:t xml:space="preserve"> с прогн</w:t>
            </w:r>
            <w:r w:rsidRPr="001C2224">
              <w:rPr>
                <w:sz w:val="24"/>
              </w:rPr>
              <w:t>о</w:t>
            </w:r>
            <w:r w:rsidRPr="001C2224">
              <w:rPr>
                <w:sz w:val="24"/>
              </w:rPr>
              <w:t>зируемыми величинами индекса потребительских цен, что соответствует позиции профс</w:t>
            </w:r>
            <w:r w:rsidRPr="001C2224">
              <w:rPr>
                <w:sz w:val="24"/>
              </w:rPr>
              <w:t>о</w:t>
            </w:r>
            <w:r w:rsidRPr="001C2224">
              <w:rPr>
                <w:sz w:val="24"/>
              </w:rPr>
              <w:t xml:space="preserve">юзной стороны РТК. </w:t>
            </w:r>
          </w:p>
          <w:p w:rsidR="00257632" w:rsidRPr="001C2224" w:rsidRDefault="00257632" w:rsidP="00A374BE">
            <w:pPr>
              <w:pStyle w:val="aa"/>
              <w:spacing w:after="0"/>
              <w:jc w:val="both"/>
              <w:rPr>
                <w:sz w:val="24"/>
              </w:rPr>
            </w:pPr>
            <w:r w:rsidRPr="001C2224">
              <w:rPr>
                <w:sz w:val="24"/>
              </w:rPr>
              <w:t>Профсторона РТК продолжит работу, направленную на повышение реального с</w:t>
            </w:r>
            <w:r w:rsidRPr="001C2224">
              <w:rPr>
                <w:sz w:val="24"/>
              </w:rPr>
              <w:t>о</w:t>
            </w:r>
            <w:r w:rsidRPr="001C2224">
              <w:rPr>
                <w:sz w:val="24"/>
              </w:rPr>
              <w:t xml:space="preserve">держания заработной платы и социальных </w:t>
            </w:r>
            <w:proofErr w:type="gramStart"/>
            <w:r w:rsidRPr="001C2224">
              <w:rPr>
                <w:sz w:val="24"/>
              </w:rPr>
              <w:t>выплат</w:t>
            </w:r>
            <w:proofErr w:type="gramEnd"/>
            <w:r w:rsidRPr="001C2224">
              <w:rPr>
                <w:sz w:val="24"/>
              </w:rPr>
              <w:t xml:space="preserve"> безработных граждан.</w:t>
            </w:r>
          </w:p>
          <w:p w:rsidR="00257632" w:rsidRPr="001C2224" w:rsidRDefault="00257632" w:rsidP="00A374BE">
            <w:pPr>
              <w:jc w:val="both"/>
              <w:rPr>
                <w:sz w:val="24"/>
                <w:szCs w:val="24"/>
              </w:rPr>
            </w:pPr>
            <w:r w:rsidRPr="001C2224">
              <w:rPr>
                <w:sz w:val="24"/>
                <w:szCs w:val="24"/>
              </w:rPr>
              <w:t>Кроме того, общероссийские профсоюзы, территориальные объединения организ</w:t>
            </w:r>
            <w:r w:rsidRPr="001C2224">
              <w:rPr>
                <w:sz w:val="24"/>
                <w:szCs w:val="24"/>
              </w:rPr>
              <w:t>а</w:t>
            </w:r>
            <w:r w:rsidRPr="001C2224">
              <w:rPr>
                <w:sz w:val="24"/>
                <w:szCs w:val="24"/>
              </w:rPr>
              <w:t>ций профсоюзов и первичные профсоюзные организации проводили работу по установл</w:t>
            </w:r>
            <w:r w:rsidRPr="001C2224">
              <w:rPr>
                <w:sz w:val="24"/>
                <w:szCs w:val="24"/>
              </w:rPr>
              <w:t>е</w:t>
            </w:r>
            <w:r w:rsidRPr="001C2224">
              <w:rPr>
                <w:sz w:val="24"/>
                <w:szCs w:val="24"/>
              </w:rPr>
              <w:t>нию в соглашениях, коллективных договорах и локальных нормативных актах порядка и</w:t>
            </w:r>
            <w:r w:rsidRPr="001C2224">
              <w:rPr>
                <w:sz w:val="24"/>
                <w:szCs w:val="24"/>
              </w:rPr>
              <w:t>н</w:t>
            </w:r>
            <w:r w:rsidRPr="001C2224">
              <w:rPr>
                <w:sz w:val="24"/>
                <w:szCs w:val="24"/>
              </w:rPr>
              <w:t xml:space="preserve">дексации заработной платы. </w:t>
            </w:r>
          </w:p>
          <w:p w:rsidR="00257632" w:rsidRPr="001C2224" w:rsidRDefault="00257632" w:rsidP="00A374BE">
            <w:pPr>
              <w:jc w:val="both"/>
              <w:rPr>
                <w:bCs/>
                <w:color w:val="000000"/>
                <w:sz w:val="24"/>
                <w:szCs w:val="24"/>
              </w:rPr>
            </w:pPr>
            <w:r w:rsidRPr="001C2224">
              <w:rPr>
                <w:sz w:val="24"/>
                <w:szCs w:val="24"/>
              </w:rPr>
              <w:t xml:space="preserve">Проведенный в 2022 году мониторинг ФНПР </w:t>
            </w:r>
            <w:r w:rsidRPr="001C2224">
              <w:rPr>
                <w:bCs/>
                <w:color w:val="000000"/>
                <w:sz w:val="24"/>
                <w:szCs w:val="24"/>
              </w:rPr>
              <w:t>установления порядка индексации з</w:t>
            </w:r>
            <w:r w:rsidRPr="001C2224">
              <w:rPr>
                <w:bCs/>
                <w:color w:val="000000"/>
                <w:sz w:val="24"/>
                <w:szCs w:val="24"/>
              </w:rPr>
              <w:t>а</w:t>
            </w:r>
            <w:r w:rsidRPr="001C2224">
              <w:rPr>
                <w:bCs/>
                <w:color w:val="000000"/>
                <w:sz w:val="24"/>
                <w:szCs w:val="24"/>
              </w:rPr>
              <w:t xml:space="preserve">работной платы в соглашениях показал, что </w:t>
            </w:r>
            <w:r w:rsidRPr="001C2224">
              <w:rPr>
                <w:color w:val="000000"/>
                <w:sz w:val="24"/>
                <w:szCs w:val="24"/>
                <w:shd w:val="clear" w:color="auto" w:fill="FFFFFF"/>
              </w:rPr>
              <w:t>в 4-х отраслевых соглашениях и 6-и реги</w:t>
            </w:r>
            <w:r w:rsidRPr="001C2224">
              <w:rPr>
                <w:color w:val="000000"/>
                <w:sz w:val="24"/>
                <w:szCs w:val="24"/>
                <w:shd w:val="clear" w:color="auto" w:fill="FFFFFF"/>
              </w:rPr>
              <w:t>о</w:t>
            </w:r>
            <w:r w:rsidRPr="001C2224">
              <w:rPr>
                <w:color w:val="000000"/>
                <w:sz w:val="24"/>
                <w:szCs w:val="24"/>
                <w:shd w:val="clear" w:color="auto" w:fill="FFFFFF"/>
              </w:rPr>
              <w:t>нальных трехсторонних соглашениях, заключенных в отчетном периоде, установлен пер</w:t>
            </w:r>
            <w:r w:rsidRPr="001C2224">
              <w:rPr>
                <w:color w:val="000000"/>
                <w:sz w:val="24"/>
                <w:szCs w:val="24"/>
                <w:shd w:val="clear" w:color="auto" w:fill="FFFFFF"/>
              </w:rPr>
              <w:t>и</w:t>
            </w:r>
            <w:r w:rsidRPr="001C2224">
              <w:rPr>
                <w:color w:val="000000"/>
                <w:sz w:val="24"/>
                <w:szCs w:val="24"/>
                <w:shd w:val="clear" w:color="auto" w:fill="FFFFFF"/>
              </w:rPr>
              <w:t>од проведения индексации заработной платы – ежегодно или не реже 1 раза в год.</w:t>
            </w:r>
          </w:p>
          <w:p w:rsidR="00257632" w:rsidRPr="001C2224" w:rsidRDefault="00257632" w:rsidP="00A374BE">
            <w:pPr>
              <w:jc w:val="both"/>
              <w:rPr>
                <w:color w:val="000000"/>
                <w:sz w:val="24"/>
                <w:szCs w:val="24"/>
                <w:shd w:val="clear" w:color="auto" w:fill="FFFFFF"/>
              </w:rPr>
            </w:pPr>
            <w:proofErr w:type="gramStart"/>
            <w:r w:rsidRPr="001C2224">
              <w:rPr>
                <w:color w:val="000000"/>
                <w:sz w:val="24"/>
                <w:szCs w:val="24"/>
                <w:shd w:val="clear" w:color="auto" w:fill="FFFFFF"/>
              </w:rPr>
              <w:t>Отдельно следует отметить Отраслевое соглашение по финансируемым из фед</w:t>
            </w:r>
            <w:r w:rsidRPr="001C2224">
              <w:rPr>
                <w:color w:val="000000"/>
                <w:sz w:val="24"/>
                <w:szCs w:val="24"/>
                <w:shd w:val="clear" w:color="auto" w:fill="FFFFFF"/>
              </w:rPr>
              <w:t>е</w:t>
            </w:r>
            <w:r w:rsidRPr="001C2224">
              <w:rPr>
                <w:color w:val="000000"/>
                <w:sz w:val="24"/>
                <w:szCs w:val="24"/>
                <w:shd w:val="clear" w:color="auto" w:fill="FFFFFF"/>
              </w:rPr>
              <w:t>рального бюджета подведомственным Росморречфлоту учреждениям в сферах внутреннего водного транспорта Российской Федерации и образования Российской Федерации на 2019 − 2022 годы, стороны которого договорились индексировать заработную плату работников по истечении календарного года на индекс роста потребительских цен в субъекте Росси</w:t>
            </w:r>
            <w:r w:rsidRPr="001C2224">
              <w:rPr>
                <w:color w:val="000000"/>
                <w:sz w:val="24"/>
                <w:szCs w:val="24"/>
                <w:shd w:val="clear" w:color="auto" w:fill="FFFFFF"/>
              </w:rPr>
              <w:t>й</w:t>
            </w:r>
            <w:r w:rsidRPr="001C2224">
              <w:rPr>
                <w:color w:val="000000"/>
                <w:sz w:val="24"/>
                <w:szCs w:val="24"/>
                <w:shd w:val="clear" w:color="auto" w:fill="FFFFFF"/>
              </w:rPr>
              <w:t>ской Федерации, что означает необходимость проведения данной индексации с 1 января каждого года.</w:t>
            </w:r>
            <w:proofErr w:type="gramEnd"/>
          </w:p>
          <w:p w:rsidR="00257632" w:rsidRPr="001C2224" w:rsidRDefault="00257632" w:rsidP="00A374BE">
            <w:pPr>
              <w:jc w:val="both"/>
              <w:rPr>
                <w:color w:val="000000"/>
                <w:sz w:val="24"/>
                <w:szCs w:val="24"/>
                <w:shd w:val="clear" w:color="auto" w:fill="FFFFFF"/>
              </w:rPr>
            </w:pPr>
            <w:r w:rsidRPr="001C2224">
              <w:rPr>
                <w:color w:val="000000"/>
                <w:sz w:val="24"/>
                <w:szCs w:val="24"/>
                <w:shd w:val="clear" w:color="auto" w:fill="FFFFFF"/>
              </w:rPr>
              <w:t xml:space="preserve">Кроме того, 1 отраслевое соглашение и 2 </w:t>
            </w:r>
            <w:proofErr w:type="gramStart"/>
            <w:r w:rsidRPr="001C2224">
              <w:rPr>
                <w:color w:val="000000"/>
                <w:sz w:val="24"/>
                <w:szCs w:val="24"/>
                <w:shd w:val="clear" w:color="auto" w:fill="FFFFFF"/>
              </w:rPr>
              <w:t>региональных</w:t>
            </w:r>
            <w:proofErr w:type="gramEnd"/>
            <w:r w:rsidRPr="001C2224">
              <w:rPr>
                <w:color w:val="000000"/>
                <w:sz w:val="24"/>
                <w:szCs w:val="24"/>
                <w:shd w:val="clear" w:color="auto" w:fill="FFFFFF"/>
              </w:rPr>
              <w:t xml:space="preserve"> трехсторонних соглашения (Саратовская область, Вологодская область) содержат величины индексации заработной платы.</w:t>
            </w:r>
          </w:p>
          <w:p w:rsidR="00257632" w:rsidRPr="001C2224" w:rsidRDefault="00257632" w:rsidP="00A374BE">
            <w:pPr>
              <w:jc w:val="both"/>
              <w:rPr>
                <w:color w:val="000000"/>
                <w:sz w:val="24"/>
                <w:szCs w:val="24"/>
                <w:shd w:val="clear" w:color="auto" w:fill="FFFFFF"/>
              </w:rPr>
            </w:pPr>
            <w:proofErr w:type="gramStart"/>
            <w:r w:rsidRPr="001C2224">
              <w:rPr>
                <w:color w:val="000000"/>
                <w:sz w:val="24"/>
                <w:szCs w:val="24"/>
                <w:shd w:val="clear" w:color="auto" w:fill="FFFFFF"/>
              </w:rPr>
              <w:t>Например, в соответствии с Отраслевым соглашением по промышленности обы</w:t>
            </w:r>
            <w:r w:rsidRPr="001C2224">
              <w:rPr>
                <w:color w:val="000000"/>
                <w:sz w:val="24"/>
                <w:szCs w:val="24"/>
                <w:shd w:val="clear" w:color="auto" w:fill="FFFFFF"/>
              </w:rPr>
              <w:t>ч</w:t>
            </w:r>
            <w:r w:rsidRPr="001C2224">
              <w:rPr>
                <w:color w:val="000000"/>
                <w:sz w:val="24"/>
                <w:szCs w:val="24"/>
                <w:shd w:val="clear" w:color="auto" w:fill="FFFFFF"/>
              </w:rPr>
              <w:t>ных вооружений, боеприпасов и спецхимии Российской Федерации на 2020 - 2022 годы работодатели обязались индексировать заработную плату не реже одного раза за календа</w:t>
            </w:r>
            <w:r w:rsidRPr="001C2224">
              <w:rPr>
                <w:color w:val="000000"/>
                <w:sz w:val="24"/>
                <w:szCs w:val="24"/>
                <w:shd w:val="clear" w:color="auto" w:fill="FFFFFF"/>
              </w:rPr>
              <w:t>р</w:t>
            </w:r>
            <w:r w:rsidRPr="001C2224">
              <w:rPr>
                <w:color w:val="000000"/>
                <w:sz w:val="24"/>
                <w:szCs w:val="24"/>
                <w:shd w:val="clear" w:color="auto" w:fill="FFFFFF"/>
              </w:rPr>
              <w:t>ный год одновременно для всех категорий работников организаций на величину с коэфф</w:t>
            </w:r>
            <w:r w:rsidRPr="001C2224">
              <w:rPr>
                <w:color w:val="000000"/>
                <w:sz w:val="24"/>
                <w:szCs w:val="24"/>
                <w:shd w:val="clear" w:color="auto" w:fill="FFFFFF"/>
              </w:rPr>
              <w:t>и</w:t>
            </w:r>
            <w:r w:rsidRPr="001C2224">
              <w:rPr>
                <w:color w:val="000000"/>
                <w:sz w:val="24"/>
                <w:szCs w:val="24"/>
                <w:shd w:val="clear" w:color="auto" w:fill="FFFFFF"/>
              </w:rPr>
              <w:t>циентом не менее 1,2 индекса роста потребительских цен на товары и услуги в соответс</w:t>
            </w:r>
            <w:r w:rsidRPr="001C2224">
              <w:rPr>
                <w:color w:val="000000"/>
                <w:sz w:val="24"/>
                <w:szCs w:val="24"/>
                <w:shd w:val="clear" w:color="auto" w:fill="FFFFFF"/>
              </w:rPr>
              <w:t>т</w:t>
            </w:r>
            <w:r w:rsidRPr="001C2224">
              <w:rPr>
                <w:color w:val="000000"/>
                <w:sz w:val="24"/>
                <w:szCs w:val="24"/>
                <w:shd w:val="clear" w:color="auto" w:fill="FFFFFF"/>
              </w:rPr>
              <w:t>вующем субъекте Российской Федерации.</w:t>
            </w:r>
            <w:proofErr w:type="gramEnd"/>
          </w:p>
          <w:p w:rsidR="00257632" w:rsidRPr="001C2224" w:rsidRDefault="00257632" w:rsidP="00A374BE">
            <w:pPr>
              <w:jc w:val="both"/>
              <w:rPr>
                <w:sz w:val="24"/>
                <w:szCs w:val="24"/>
                <w:shd w:val="clear" w:color="auto" w:fill="FFFFFF"/>
              </w:rPr>
            </w:pPr>
            <w:r w:rsidRPr="001C2224">
              <w:rPr>
                <w:sz w:val="24"/>
                <w:szCs w:val="24"/>
                <w:shd w:val="clear" w:color="auto" w:fill="FFFFFF"/>
              </w:rPr>
              <w:t>Профсоюзная сторона РТК продолжит работу по установлению в соглашениях п</w:t>
            </w:r>
            <w:r w:rsidRPr="001C2224">
              <w:rPr>
                <w:sz w:val="24"/>
                <w:szCs w:val="24"/>
                <w:shd w:val="clear" w:color="auto" w:fill="FFFFFF"/>
              </w:rPr>
              <w:t>о</w:t>
            </w:r>
            <w:r w:rsidRPr="001C2224">
              <w:rPr>
                <w:sz w:val="24"/>
                <w:szCs w:val="24"/>
                <w:shd w:val="clear" w:color="auto" w:fill="FFFFFF"/>
              </w:rPr>
              <w:t>рядка индексации заработной платы работников, а также будет осуществлять соответс</w:t>
            </w:r>
            <w:r w:rsidRPr="001C2224">
              <w:rPr>
                <w:sz w:val="24"/>
                <w:szCs w:val="24"/>
                <w:shd w:val="clear" w:color="auto" w:fill="FFFFFF"/>
              </w:rPr>
              <w:t>т</w:t>
            </w:r>
            <w:r w:rsidRPr="001C2224">
              <w:rPr>
                <w:sz w:val="24"/>
                <w:szCs w:val="24"/>
                <w:shd w:val="clear" w:color="auto" w:fill="FFFFFF"/>
              </w:rPr>
              <w:t>вующий мониторинг.</w:t>
            </w:r>
          </w:p>
        </w:tc>
      </w:tr>
      <w:tr w:rsidR="00257632" w:rsidRPr="00D04DB5" w:rsidTr="00AA5F6C">
        <w:trPr>
          <w:trHeight w:val="20"/>
          <w:jc w:val="center"/>
        </w:trPr>
        <w:tc>
          <w:tcPr>
            <w:tcW w:w="821" w:type="dxa"/>
            <w:shd w:val="clear" w:color="auto" w:fill="auto"/>
          </w:tcPr>
          <w:p w:rsidR="00257632" w:rsidRPr="00D04DB5" w:rsidRDefault="00257632" w:rsidP="00A374BE">
            <w:pPr>
              <w:tabs>
                <w:tab w:val="left" w:pos="1276"/>
              </w:tabs>
              <w:spacing w:line="276" w:lineRule="auto"/>
              <w:ind w:firstLine="0"/>
              <w:contextualSpacing/>
              <w:rPr>
                <w:sz w:val="24"/>
                <w:szCs w:val="24"/>
              </w:rPr>
            </w:pPr>
            <w:r w:rsidRPr="00D04DB5">
              <w:rPr>
                <w:sz w:val="24"/>
                <w:szCs w:val="24"/>
              </w:rPr>
              <w:t>2.1</w:t>
            </w:r>
          </w:p>
        </w:tc>
        <w:tc>
          <w:tcPr>
            <w:tcW w:w="5610" w:type="dxa"/>
            <w:shd w:val="clear" w:color="auto" w:fill="auto"/>
          </w:tcPr>
          <w:p w:rsidR="00257632" w:rsidRPr="00D04DB5" w:rsidRDefault="00257632" w:rsidP="00A374BE">
            <w:pPr>
              <w:jc w:val="both"/>
              <w:rPr>
                <w:sz w:val="24"/>
                <w:szCs w:val="24"/>
              </w:rPr>
            </w:pPr>
            <w:r w:rsidRPr="00D04DB5">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7632" w:rsidRPr="00D04DB5" w:rsidRDefault="00257632" w:rsidP="00A374BE">
            <w:pPr>
              <w:jc w:val="both"/>
              <w:rPr>
                <w:sz w:val="24"/>
                <w:szCs w:val="24"/>
              </w:rPr>
            </w:pPr>
            <w:proofErr w:type="gramStart"/>
            <w:r w:rsidRPr="00D04DB5">
              <w:rPr>
                <w:sz w:val="24"/>
                <w:szCs w:val="24"/>
              </w:rPr>
              <w:t>на сохранение установленных соотношений средней заработной платы отдельных категорий р</w:t>
            </w:r>
            <w:r w:rsidRPr="00D04DB5">
              <w:rPr>
                <w:sz w:val="24"/>
                <w:szCs w:val="24"/>
              </w:rPr>
              <w:t>а</w:t>
            </w:r>
            <w:r w:rsidRPr="00D04DB5">
              <w:rPr>
                <w:sz w:val="24"/>
                <w:szCs w:val="24"/>
              </w:rPr>
              <w:t>ботников бюджетной сферы, перечисленных в ук</w:t>
            </w:r>
            <w:r w:rsidRPr="00D04DB5">
              <w:rPr>
                <w:sz w:val="24"/>
                <w:szCs w:val="24"/>
              </w:rPr>
              <w:t>а</w:t>
            </w:r>
            <w:r w:rsidRPr="00D04DB5">
              <w:rPr>
                <w:sz w:val="24"/>
                <w:szCs w:val="24"/>
              </w:rPr>
              <w:t xml:space="preserve">зах Президента Российской Федерации от 7 мая 2012 г. № 597 "О мероприятиях </w:t>
            </w:r>
            <w:r w:rsidRPr="00D04DB5">
              <w:rPr>
                <w:spacing w:val="-4"/>
                <w:sz w:val="24"/>
                <w:szCs w:val="24"/>
              </w:rPr>
              <w:t>по реализации гос</w:t>
            </w:r>
            <w:r w:rsidRPr="00D04DB5">
              <w:rPr>
                <w:spacing w:val="-4"/>
                <w:sz w:val="24"/>
                <w:szCs w:val="24"/>
              </w:rPr>
              <w:t>у</w:t>
            </w:r>
            <w:r w:rsidRPr="00D04DB5">
              <w:rPr>
                <w:spacing w:val="-4"/>
                <w:sz w:val="24"/>
                <w:szCs w:val="24"/>
              </w:rPr>
              <w:t xml:space="preserve">дарственной социальной политики", от 1 июня </w:t>
            </w:r>
            <w:smartTag w:uri="urn:schemas-microsoft-com:office:smarttags" w:element="metricconverter">
              <w:smartTagPr>
                <w:attr w:name="ProductID" w:val="2012 г"/>
              </w:smartTagPr>
              <w:r w:rsidRPr="00D04DB5">
                <w:rPr>
                  <w:spacing w:val="-4"/>
                  <w:sz w:val="24"/>
                  <w:szCs w:val="24"/>
                </w:rPr>
                <w:t>2012 г</w:t>
              </w:r>
            </w:smartTag>
            <w:r w:rsidRPr="00D04DB5">
              <w:rPr>
                <w:spacing w:val="-4"/>
                <w:sz w:val="24"/>
                <w:szCs w:val="24"/>
              </w:rPr>
              <w:t>. № 761</w:t>
            </w:r>
            <w:r w:rsidRPr="00D04DB5">
              <w:rPr>
                <w:sz w:val="24"/>
                <w:szCs w:val="24"/>
              </w:rPr>
              <w:t xml:space="preserve"> "О национальной стратегии действий в инт</w:t>
            </w:r>
            <w:r w:rsidRPr="00D04DB5">
              <w:rPr>
                <w:sz w:val="24"/>
                <w:szCs w:val="24"/>
              </w:rPr>
              <w:t>е</w:t>
            </w:r>
            <w:r w:rsidRPr="00D04DB5">
              <w:rPr>
                <w:sz w:val="24"/>
                <w:szCs w:val="24"/>
              </w:rPr>
              <w:t>ресах детей на 2012 - 2017 годы" и от 28 декабря 2012 г. № 1688 "О некоторых мерах по реализации</w:t>
            </w:r>
            <w:proofErr w:type="gramEnd"/>
            <w:r w:rsidRPr="00D04DB5">
              <w:rPr>
                <w:sz w:val="24"/>
                <w:szCs w:val="24"/>
              </w:rPr>
              <w:t xml:space="preserve"> государственной политики в сфере защиты детей-сирот и детей, оставшихся без попечения родит</w:t>
            </w:r>
            <w:r w:rsidRPr="00D04DB5">
              <w:rPr>
                <w:sz w:val="24"/>
                <w:szCs w:val="24"/>
              </w:rPr>
              <w:t>е</w:t>
            </w:r>
            <w:r w:rsidRPr="00D04DB5">
              <w:rPr>
                <w:sz w:val="24"/>
                <w:szCs w:val="24"/>
              </w:rPr>
              <w:t>лей", и средней заработной платы в субъектах Ро</w:t>
            </w:r>
            <w:r w:rsidRPr="00D04DB5">
              <w:rPr>
                <w:sz w:val="24"/>
                <w:szCs w:val="24"/>
              </w:rPr>
              <w:t>с</w:t>
            </w:r>
            <w:r w:rsidRPr="00D04DB5">
              <w:rPr>
                <w:sz w:val="24"/>
                <w:szCs w:val="24"/>
              </w:rPr>
              <w:t>сийской Федерации, а также безусловное сохран</w:t>
            </w:r>
            <w:r w:rsidRPr="00D04DB5">
              <w:rPr>
                <w:sz w:val="24"/>
                <w:szCs w:val="24"/>
              </w:rPr>
              <w:t>е</w:t>
            </w:r>
            <w:r w:rsidRPr="00D04DB5">
              <w:rPr>
                <w:sz w:val="24"/>
                <w:szCs w:val="24"/>
              </w:rPr>
              <w:t xml:space="preserve">ние достигнутых значений средней заработной </w:t>
            </w:r>
            <w:proofErr w:type="gramStart"/>
            <w:r w:rsidRPr="00D04DB5">
              <w:rPr>
                <w:sz w:val="24"/>
                <w:szCs w:val="24"/>
              </w:rPr>
              <w:t>пл</w:t>
            </w:r>
            <w:r w:rsidRPr="00D04DB5">
              <w:rPr>
                <w:sz w:val="24"/>
                <w:szCs w:val="24"/>
              </w:rPr>
              <w:t>а</w:t>
            </w:r>
            <w:r w:rsidRPr="00D04DB5">
              <w:rPr>
                <w:sz w:val="24"/>
                <w:szCs w:val="24"/>
              </w:rPr>
              <w:t>ты</w:t>
            </w:r>
            <w:proofErr w:type="gramEnd"/>
            <w:r w:rsidRPr="00D04DB5">
              <w:rPr>
                <w:sz w:val="24"/>
                <w:szCs w:val="24"/>
              </w:rPr>
              <w:t xml:space="preserve"> в абсолютном выражении перечисленных в этих указах категорий работников государственных и муниципальных учреждений;</w:t>
            </w:r>
          </w:p>
        </w:tc>
        <w:tc>
          <w:tcPr>
            <w:tcW w:w="9661" w:type="dxa"/>
            <w:shd w:val="clear" w:color="auto" w:fill="auto"/>
          </w:tcPr>
          <w:p w:rsidR="00257632" w:rsidRPr="001C2224" w:rsidRDefault="00257632" w:rsidP="00A374BE">
            <w:pPr>
              <w:jc w:val="both"/>
              <w:rPr>
                <w:strike/>
                <w:sz w:val="24"/>
                <w:szCs w:val="24"/>
              </w:rPr>
            </w:pPr>
            <w:r w:rsidRPr="001C2224">
              <w:rPr>
                <w:rFonts w:eastAsia="Calibri"/>
                <w:sz w:val="24"/>
                <w:szCs w:val="24"/>
              </w:rPr>
              <w:t>П</w:t>
            </w:r>
            <w:r w:rsidRPr="001C2224">
              <w:rPr>
                <w:sz w:val="24"/>
                <w:szCs w:val="24"/>
              </w:rPr>
              <w:t>рофсоюзной стороной РТК ежегодно проводится мониторинг сохранения устано</w:t>
            </w:r>
            <w:r w:rsidRPr="001C2224">
              <w:rPr>
                <w:sz w:val="24"/>
                <w:szCs w:val="24"/>
              </w:rPr>
              <w:t>в</w:t>
            </w:r>
            <w:r w:rsidRPr="001C2224">
              <w:rPr>
                <w:sz w:val="24"/>
                <w:szCs w:val="24"/>
              </w:rPr>
              <w:t>ленных соотношений средней заработной платы отдельных категорий работников бюдже</w:t>
            </w:r>
            <w:r w:rsidRPr="001C2224">
              <w:rPr>
                <w:sz w:val="24"/>
                <w:szCs w:val="24"/>
              </w:rPr>
              <w:t>т</w:t>
            </w:r>
            <w:r w:rsidRPr="001C2224">
              <w:rPr>
                <w:sz w:val="24"/>
                <w:szCs w:val="24"/>
              </w:rPr>
              <w:t>ной сферы, перечисленных в указах Президента Российской Федерации. Профсоюзная ст</w:t>
            </w:r>
            <w:r w:rsidRPr="001C2224">
              <w:rPr>
                <w:sz w:val="24"/>
                <w:szCs w:val="24"/>
              </w:rPr>
              <w:t>о</w:t>
            </w:r>
            <w:r w:rsidRPr="001C2224">
              <w:rPr>
                <w:sz w:val="24"/>
                <w:szCs w:val="24"/>
              </w:rPr>
              <w:t>рона РТК установила ряд субъектов Российской Федерации, в которых систематически д</w:t>
            </w:r>
            <w:r w:rsidRPr="001C2224">
              <w:rPr>
                <w:sz w:val="24"/>
                <w:szCs w:val="24"/>
              </w:rPr>
              <w:t>о</w:t>
            </w:r>
            <w:r w:rsidRPr="001C2224">
              <w:rPr>
                <w:sz w:val="24"/>
                <w:szCs w:val="24"/>
              </w:rPr>
              <w:t>пускаются нарушения в области повышения оплаты труда вышеуказанных категорий р</w:t>
            </w:r>
            <w:r w:rsidRPr="001C2224">
              <w:rPr>
                <w:sz w:val="24"/>
                <w:szCs w:val="24"/>
              </w:rPr>
              <w:t>а</w:t>
            </w:r>
            <w:r w:rsidRPr="001C2224">
              <w:rPr>
                <w:sz w:val="24"/>
                <w:szCs w:val="24"/>
              </w:rPr>
              <w:t>ботников.</w:t>
            </w:r>
          </w:p>
          <w:p w:rsidR="00257632" w:rsidRPr="001C2224" w:rsidRDefault="00257632" w:rsidP="00A374BE">
            <w:pPr>
              <w:ind w:firstLine="720"/>
              <w:jc w:val="both"/>
              <w:rPr>
                <w:bCs/>
                <w:color w:val="FF0000"/>
                <w:sz w:val="24"/>
                <w:szCs w:val="24"/>
              </w:rPr>
            </w:pPr>
            <w:proofErr w:type="gramStart"/>
            <w:r w:rsidRPr="001C2224">
              <w:rPr>
                <w:sz w:val="24"/>
                <w:szCs w:val="24"/>
              </w:rPr>
              <w:t>По инициативе профсоюзной стороны РТК на заседании рабочей группы РТК по з</w:t>
            </w:r>
            <w:r w:rsidRPr="001C2224">
              <w:rPr>
                <w:sz w:val="24"/>
                <w:szCs w:val="24"/>
              </w:rPr>
              <w:t>а</w:t>
            </w:r>
            <w:r w:rsidRPr="001C2224">
              <w:rPr>
                <w:sz w:val="24"/>
                <w:szCs w:val="24"/>
              </w:rPr>
              <w:t>работной плате, доходам и уровню жизни населения 7 октября 2022 года было зафиксир</w:t>
            </w:r>
            <w:r w:rsidRPr="001C2224">
              <w:rPr>
                <w:sz w:val="24"/>
                <w:szCs w:val="24"/>
              </w:rPr>
              <w:t>о</w:t>
            </w:r>
            <w:r w:rsidRPr="001C2224">
              <w:rPr>
                <w:sz w:val="24"/>
                <w:szCs w:val="24"/>
              </w:rPr>
              <w:t>вано обязательство</w:t>
            </w:r>
            <w:r w:rsidRPr="001C2224">
              <w:rPr>
                <w:bCs/>
                <w:sz w:val="24"/>
                <w:szCs w:val="24"/>
              </w:rPr>
              <w:t xml:space="preserve"> Минтруда России, Минпросвещения России, Минздрава России и Минкультуры России совместно с представителями </w:t>
            </w:r>
            <w:r w:rsidRPr="001C2224">
              <w:rPr>
                <w:sz w:val="24"/>
                <w:szCs w:val="24"/>
              </w:rPr>
              <w:t xml:space="preserve">Профессионального союза работников  народного образования и науки </w:t>
            </w:r>
            <w:r w:rsidRPr="001C2224">
              <w:rPr>
                <w:bCs/>
                <w:sz w:val="24"/>
                <w:szCs w:val="24"/>
              </w:rPr>
              <w:t>Российской Федерации, Профессионального союза рабо</w:t>
            </w:r>
            <w:r w:rsidRPr="001C2224">
              <w:rPr>
                <w:bCs/>
                <w:sz w:val="24"/>
                <w:szCs w:val="24"/>
              </w:rPr>
              <w:t>т</w:t>
            </w:r>
            <w:r w:rsidRPr="001C2224">
              <w:rPr>
                <w:bCs/>
                <w:sz w:val="24"/>
                <w:szCs w:val="24"/>
              </w:rPr>
              <w:t xml:space="preserve">ников здравоохранения Российской Федерации и </w:t>
            </w:r>
            <w:r w:rsidRPr="001C2224">
              <w:rPr>
                <w:sz w:val="24"/>
                <w:szCs w:val="24"/>
              </w:rPr>
              <w:t>Российского профессионального союза работников культуры</w:t>
            </w:r>
            <w:r w:rsidRPr="001C2224">
              <w:rPr>
                <w:bCs/>
                <w:sz w:val="24"/>
                <w:szCs w:val="24"/>
              </w:rPr>
              <w:t xml:space="preserve"> определить перечень</w:t>
            </w:r>
            <w:proofErr w:type="gramEnd"/>
            <w:r w:rsidRPr="001C2224">
              <w:rPr>
                <w:bCs/>
                <w:sz w:val="24"/>
                <w:szCs w:val="24"/>
              </w:rPr>
              <w:t xml:space="preserve"> субъектов Российской Федерации, в которых </w:t>
            </w:r>
            <w:r w:rsidRPr="001C2224">
              <w:rPr>
                <w:sz w:val="24"/>
                <w:szCs w:val="24"/>
              </w:rPr>
              <w:t xml:space="preserve">на протяжении 2019-2022 годов </w:t>
            </w:r>
            <w:r w:rsidRPr="001C2224">
              <w:rPr>
                <w:bCs/>
                <w:sz w:val="24"/>
                <w:szCs w:val="24"/>
              </w:rPr>
              <w:t>было допущено неоднократное невыполнение целевых пок</w:t>
            </w:r>
            <w:r w:rsidRPr="001C2224">
              <w:rPr>
                <w:bCs/>
                <w:sz w:val="24"/>
                <w:szCs w:val="24"/>
              </w:rPr>
              <w:t>а</w:t>
            </w:r>
            <w:r w:rsidRPr="001C2224">
              <w:rPr>
                <w:bCs/>
                <w:sz w:val="24"/>
                <w:szCs w:val="24"/>
              </w:rPr>
              <w:t xml:space="preserve">зателей по повышению заработной платы работников бюджетной сферы, установленных в указах Президента Российской Федерации. Было принято решение о рассмотрении вопроса о невыполнении данных показателей с участием </w:t>
            </w:r>
            <w:proofErr w:type="gramStart"/>
            <w:r w:rsidRPr="001C2224">
              <w:rPr>
                <w:sz w:val="24"/>
                <w:szCs w:val="24"/>
              </w:rPr>
              <w:t>представителей органов исполнительной власти субъектов Российской Федерации</w:t>
            </w:r>
            <w:proofErr w:type="gramEnd"/>
            <w:r w:rsidRPr="001C2224">
              <w:rPr>
                <w:sz w:val="24"/>
                <w:szCs w:val="24"/>
              </w:rPr>
              <w:t xml:space="preserve"> на заседаниях рабочей группы РТК по заработной плате, доходам и уровню жизни населения.</w:t>
            </w:r>
          </w:p>
          <w:p w:rsidR="00257632" w:rsidRPr="001C2224" w:rsidRDefault="00257632" w:rsidP="00A374BE">
            <w:pPr>
              <w:jc w:val="both"/>
              <w:rPr>
                <w:sz w:val="24"/>
                <w:szCs w:val="24"/>
              </w:rPr>
            </w:pPr>
            <w:r w:rsidRPr="001C2224">
              <w:rPr>
                <w:sz w:val="24"/>
                <w:szCs w:val="24"/>
              </w:rPr>
              <w:t>В соответствии с вышеуказанным решением состоялось заседание рабочей группы, на котором был рассмотрен вопрос «О невыполнении целевых показателей среднемеся</w:t>
            </w:r>
            <w:r w:rsidRPr="001C2224">
              <w:rPr>
                <w:sz w:val="24"/>
                <w:szCs w:val="24"/>
              </w:rPr>
              <w:t>ч</w:t>
            </w:r>
            <w:r w:rsidRPr="001C2224">
              <w:rPr>
                <w:sz w:val="24"/>
                <w:szCs w:val="24"/>
              </w:rPr>
              <w:t>ной заработной платы отдельных категорий работников, определенных указами Президе</w:t>
            </w:r>
            <w:r w:rsidRPr="001C2224">
              <w:rPr>
                <w:sz w:val="24"/>
                <w:szCs w:val="24"/>
              </w:rPr>
              <w:t>н</w:t>
            </w:r>
            <w:r w:rsidRPr="001C2224">
              <w:rPr>
                <w:sz w:val="24"/>
                <w:szCs w:val="24"/>
              </w:rPr>
              <w:t>та Российской Федерации 2012 года, в Республике Тыва и Забайкальском крае». По пре</w:t>
            </w:r>
            <w:r w:rsidRPr="001C2224">
              <w:rPr>
                <w:sz w:val="24"/>
                <w:szCs w:val="24"/>
              </w:rPr>
              <w:t>д</w:t>
            </w:r>
            <w:r w:rsidRPr="001C2224">
              <w:rPr>
                <w:sz w:val="24"/>
                <w:szCs w:val="24"/>
              </w:rPr>
              <w:t>ложению профсоюзной стороны РТК было принято решение о повторном рассмотрении вопроса в январе 2023 года – с обязательным участием представителей Минфина России и финансовых органов Республики Тыва и Забайкальского края. Профсоюзная сторона РТК обратила внимание на то, что при рассмотрении указанных вопросов в рамках РТК нео</w:t>
            </w:r>
            <w:r w:rsidRPr="001C2224">
              <w:rPr>
                <w:sz w:val="24"/>
                <w:szCs w:val="24"/>
              </w:rPr>
              <w:t>б</w:t>
            </w:r>
            <w:r w:rsidRPr="001C2224">
              <w:rPr>
                <w:sz w:val="24"/>
                <w:szCs w:val="24"/>
              </w:rPr>
              <w:t>ходимо обеспечить уровень участия не ниже заместителя председателя правительства субъекта Российской Федерации.</w:t>
            </w:r>
          </w:p>
          <w:p w:rsidR="00257632" w:rsidRPr="001C2224" w:rsidRDefault="00257632" w:rsidP="00A374BE">
            <w:pPr>
              <w:pStyle w:val="aa"/>
              <w:spacing w:after="0"/>
              <w:jc w:val="both"/>
              <w:rPr>
                <w:sz w:val="24"/>
              </w:rPr>
            </w:pPr>
            <w:r w:rsidRPr="001C2224">
              <w:rPr>
                <w:sz w:val="24"/>
              </w:rPr>
              <w:t xml:space="preserve">Профсторона РТК продолжит работу, направленную на </w:t>
            </w:r>
            <w:r w:rsidRPr="001C2224">
              <w:rPr>
                <w:sz w:val="24"/>
                <w:szCs w:val="24"/>
              </w:rPr>
              <w:t>обеспечение выполнения указов Президента Российской Федерации в части повышения заработной платы отдел</w:t>
            </w:r>
            <w:r w:rsidRPr="001C2224">
              <w:rPr>
                <w:sz w:val="24"/>
                <w:szCs w:val="24"/>
              </w:rPr>
              <w:t>ь</w:t>
            </w:r>
            <w:r w:rsidRPr="001C2224">
              <w:rPr>
                <w:sz w:val="24"/>
                <w:szCs w:val="24"/>
              </w:rPr>
              <w:t xml:space="preserve">ных категорий работников бюджетной сферы. </w:t>
            </w:r>
          </w:p>
          <w:p w:rsidR="00257632" w:rsidRPr="001C2224" w:rsidRDefault="00257632" w:rsidP="00A374BE">
            <w:pPr>
              <w:jc w:val="both"/>
              <w:rPr>
                <w:b/>
                <w:sz w:val="24"/>
                <w:szCs w:val="24"/>
              </w:rPr>
            </w:pPr>
            <w:r w:rsidRPr="001C2224">
              <w:rPr>
                <w:sz w:val="24"/>
                <w:szCs w:val="24"/>
              </w:rPr>
              <w:t>Также, следует отметить, что профсоюзная сторона РТК ежегодно осуществляет мониторинг включения в отраслевые соглашения, заключенные на федеральном уровне социального партнерства, и в региональные трехсторонние соглашения обязательств по повышению заработной платы отдельных категорий работников бюджетной сферы. Ук</w:t>
            </w:r>
            <w:r w:rsidRPr="001C2224">
              <w:rPr>
                <w:sz w:val="24"/>
                <w:szCs w:val="24"/>
              </w:rPr>
              <w:t>а</w:t>
            </w:r>
            <w:r w:rsidRPr="001C2224">
              <w:rPr>
                <w:sz w:val="24"/>
                <w:szCs w:val="24"/>
              </w:rPr>
              <w:t>занные обязательства предусмотрены в большинстве заключенных региональных трехст</w:t>
            </w:r>
            <w:r w:rsidRPr="001C2224">
              <w:rPr>
                <w:sz w:val="24"/>
                <w:szCs w:val="24"/>
              </w:rPr>
              <w:t>о</w:t>
            </w:r>
            <w:r w:rsidRPr="001C2224">
              <w:rPr>
                <w:sz w:val="24"/>
                <w:szCs w:val="24"/>
              </w:rPr>
              <w:t>ронних соглашений, а также в отраслевых соглашениях, заключенных в области здрав</w:t>
            </w:r>
            <w:r w:rsidRPr="001C2224">
              <w:rPr>
                <w:sz w:val="24"/>
                <w:szCs w:val="24"/>
              </w:rPr>
              <w:t>о</w:t>
            </w:r>
            <w:r w:rsidRPr="001C2224">
              <w:rPr>
                <w:sz w:val="24"/>
                <w:szCs w:val="24"/>
              </w:rPr>
              <w:t>охранения, образования и культуры.</w:t>
            </w:r>
          </w:p>
        </w:tc>
      </w:tr>
      <w:tr w:rsidR="00257632" w:rsidRPr="00672892" w:rsidTr="00AA5F6C">
        <w:trPr>
          <w:trHeight w:val="20"/>
          <w:jc w:val="center"/>
        </w:trPr>
        <w:tc>
          <w:tcPr>
            <w:tcW w:w="821" w:type="dxa"/>
            <w:shd w:val="clear" w:color="auto" w:fill="auto"/>
          </w:tcPr>
          <w:p w:rsidR="00257632" w:rsidRPr="007543EA" w:rsidRDefault="00257632" w:rsidP="00A374BE">
            <w:pPr>
              <w:tabs>
                <w:tab w:val="left" w:pos="1276"/>
              </w:tabs>
              <w:spacing w:line="276" w:lineRule="auto"/>
              <w:ind w:firstLine="0"/>
              <w:contextualSpacing/>
              <w:rPr>
                <w:sz w:val="24"/>
                <w:szCs w:val="24"/>
              </w:rPr>
            </w:pPr>
            <w:r w:rsidRPr="0010154B">
              <w:rPr>
                <w:sz w:val="24"/>
                <w:szCs w:val="24"/>
              </w:rPr>
              <w:t>2.1</w:t>
            </w:r>
          </w:p>
        </w:tc>
        <w:tc>
          <w:tcPr>
            <w:tcW w:w="5610" w:type="dxa"/>
            <w:shd w:val="clear" w:color="auto" w:fill="auto"/>
          </w:tcPr>
          <w:p w:rsidR="00257632" w:rsidRPr="007543EA" w:rsidRDefault="00257632" w:rsidP="00A374BE">
            <w:pPr>
              <w:jc w:val="both"/>
              <w:rPr>
                <w:sz w:val="24"/>
                <w:szCs w:val="24"/>
              </w:rPr>
            </w:pPr>
            <w:r w:rsidRPr="0010154B">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7632" w:rsidRPr="007543EA" w:rsidRDefault="00257632" w:rsidP="00A374BE">
            <w:pPr>
              <w:jc w:val="both"/>
              <w:rPr>
                <w:i/>
                <w:sz w:val="24"/>
                <w:szCs w:val="24"/>
              </w:rPr>
            </w:pPr>
            <w:r w:rsidRPr="0010154B">
              <w:rPr>
                <w:sz w:val="24"/>
                <w:szCs w:val="24"/>
              </w:rPr>
              <w:t xml:space="preserve">на обеспечение получения своевременно и в полном размере заработной платы работниками, включая случаи временного выполнения трудовых функций вне стационарного рабочего места; </w:t>
            </w:r>
          </w:p>
          <w:p w:rsidR="00257632" w:rsidRPr="007543EA" w:rsidRDefault="00257632" w:rsidP="00A374BE">
            <w:pPr>
              <w:jc w:val="both"/>
              <w:rPr>
                <w:sz w:val="24"/>
                <w:szCs w:val="24"/>
              </w:rPr>
            </w:pPr>
            <w:r w:rsidRPr="0010154B">
              <w:rPr>
                <w:sz w:val="24"/>
                <w:szCs w:val="24"/>
              </w:rPr>
              <w:t>на обеспечение предоставления работникам социально-трудовых прав и гарантий, включая своевременную и в полном размере выплату зар</w:t>
            </w:r>
            <w:r w:rsidRPr="0010154B">
              <w:rPr>
                <w:sz w:val="24"/>
                <w:szCs w:val="24"/>
              </w:rPr>
              <w:t>а</w:t>
            </w:r>
            <w:r w:rsidRPr="0010154B">
              <w:rPr>
                <w:sz w:val="24"/>
                <w:szCs w:val="24"/>
              </w:rPr>
              <w:t>ботной платы в ходе проведения процедур по изм</w:t>
            </w:r>
            <w:r w:rsidRPr="0010154B">
              <w:rPr>
                <w:sz w:val="24"/>
                <w:szCs w:val="24"/>
              </w:rPr>
              <w:t>е</w:t>
            </w:r>
            <w:r w:rsidRPr="0010154B">
              <w:rPr>
                <w:sz w:val="24"/>
                <w:szCs w:val="24"/>
              </w:rPr>
              <w:t>нению организационно-правовой формы организ</w:t>
            </w:r>
            <w:r w:rsidRPr="0010154B">
              <w:rPr>
                <w:sz w:val="24"/>
                <w:szCs w:val="24"/>
              </w:rPr>
              <w:t>а</w:t>
            </w:r>
            <w:r w:rsidRPr="0010154B">
              <w:rPr>
                <w:sz w:val="24"/>
                <w:szCs w:val="24"/>
              </w:rPr>
              <w:t>ции, реорганизации (слияния, присоединения, ра</w:t>
            </w:r>
            <w:r w:rsidRPr="0010154B">
              <w:rPr>
                <w:sz w:val="24"/>
                <w:szCs w:val="24"/>
              </w:rPr>
              <w:t>з</w:t>
            </w:r>
            <w:r w:rsidRPr="0010154B">
              <w:rPr>
                <w:sz w:val="24"/>
                <w:szCs w:val="24"/>
              </w:rPr>
              <w:t>деления, выделения, преобразования), приватиз</w:t>
            </w:r>
            <w:r w:rsidRPr="0010154B">
              <w:rPr>
                <w:sz w:val="24"/>
                <w:szCs w:val="24"/>
              </w:rPr>
              <w:t>а</w:t>
            </w:r>
            <w:r w:rsidRPr="0010154B">
              <w:rPr>
                <w:sz w:val="24"/>
                <w:szCs w:val="24"/>
              </w:rPr>
              <w:t>ции, перепрофилирования, в случае несостоятел</w:t>
            </w:r>
            <w:r w:rsidRPr="0010154B">
              <w:rPr>
                <w:sz w:val="24"/>
                <w:szCs w:val="24"/>
              </w:rPr>
              <w:t>ь</w:t>
            </w:r>
            <w:r w:rsidRPr="0010154B">
              <w:rPr>
                <w:sz w:val="24"/>
                <w:szCs w:val="24"/>
              </w:rPr>
              <w:t>ности, банкротства, а также в случаях прекращения деятельности работодателя и его неплатежеспосо</w:t>
            </w:r>
            <w:r w:rsidRPr="0010154B">
              <w:rPr>
                <w:sz w:val="24"/>
                <w:szCs w:val="24"/>
              </w:rPr>
              <w:t>б</w:t>
            </w:r>
            <w:r w:rsidRPr="0010154B">
              <w:rPr>
                <w:sz w:val="24"/>
                <w:szCs w:val="24"/>
              </w:rPr>
              <w:t>ности.</w:t>
            </w:r>
          </w:p>
        </w:tc>
        <w:tc>
          <w:tcPr>
            <w:tcW w:w="9661" w:type="dxa"/>
            <w:vMerge w:val="restart"/>
            <w:shd w:val="clear" w:color="auto" w:fill="auto"/>
          </w:tcPr>
          <w:p w:rsidR="00257632" w:rsidRPr="001C2224" w:rsidRDefault="00257632" w:rsidP="00A374BE">
            <w:pPr>
              <w:jc w:val="both"/>
              <w:rPr>
                <w:sz w:val="24"/>
                <w:szCs w:val="24"/>
              </w:rPr>
            </w:pPr>
            <w:r w:rsidRPr="001C2224">
              <w:rPr>
                <w:sz w:val="24"/>
                <w:szCs w:val="24"/>
              </w:rPr>
              <w:t>Профсоюзная сторона РТК ежемесячно проводит мониторинг ситуации на рынке труда в разрезе субъектов Российской Федерации и видов экономической деятельности (далее – профсоюзный мониторинг) и представляет его результаты на заседания РТК.</w:t>
            </w:r>
          </w:p>
          <w:p w:rsidR="00257632" w:rsidRPr="001C2224" w:rsidRDefault="00257632" w:rsidP="00A374BE">
            <w:pPr>
              <w:jc w:val="both"/>
              <w:rPr>
                <w:sz w:val="24"/>
                <w:szCs w:val="24"/>
              </w:rPr>
            </w:pPr>
            <w:r w:rsidRPr="001C2224">
              <w:rPr>
                <w:sz w:val="24"/>
                <w:szCs w:val="24"/>
              </w:rPr>
              <w:t xml:space="preserve">За 2022 год получена информация более чем из 1800 организаций, из которых </w:t>
            </w:r>
            <w:r w:rsidRPr="001C2224">
              <w:rPr>
                <w:sz w:val="24"/>
                <w:szCs w:val="24"/>
              </w:rPr>
              <w:br/>
              <w:t xml:space="preserve">886 </w:t>
            </w:r>
            <w:proofErr w:type="gramStart"/>
            <w:r w:rsidRPr="001C2224">
              <w:rPr>
                <w:sz w:val="24"/>
                <w:szCs w:val="24"/>
              </w:rPr>
              <w:t>имели сложную социально-экономическую ситуацию и были</w:t>
            </w:r>
            <w:proofErr w:type="gramEnd"/>
            <w:r w:rsidRPr="001C2224">
              <w:rPr>
                <w:sz w:val="24"/>
                <w:szCs w:val="24"/>
              </w:rPr>
              <w:t xml:space="preserve"> включены в итоговые о</w:t>
            </w:r>
            <w:r w:rsidRPr="001C2224">
              <w:rPr>
                <w:sz w:val="24"/>
                <w:szCs w:val="24"/>
              </w:rPr>
              <w:t>т</w:t>
            </w:r>
            <w:r w:rsidRPr="001C2224">
              <w:rPr>
                <w:sz w:val="24"/>
                <w:szCs w:val="24"/>
              </w:rPr>
              <w:t>четы по профсоюзному мониторингу, подготовленные к заседаниям РТК. Данные орган</w:t>
            </w:r>
            <w:r w:rsidRPr="001C2224">
              <w:rPr>
                <w:sz w:val="24"/>
                <w:szCs w:val="24"/>
              </w:rPr>
              <w:t>и</w:t>
            </w:r>
            <w:r w:rsidRPr="001C2224">
              <w:rPr>
                <w:sz w:val="24"/>
                <w:szCs w:val="24"/>
              </w:rPr>
              <w:t>зации расположены в 64 субъектах Российской Федерации и относятся к 110 видам экон</w:t>
            </w:r>
            <w:r w:rsidRPr="001C2224">
              <w:rPr>
                <w:sz w:val="24"/>
                <w:szCs w:val="24"/>
              </w:rPr>
              <w:t>о</w:t>
            </w:r>
            <w:r w:rsidRPr="001C2224">
              <w:rPr>
                <w:sz w:val="24"/>
                <w:szCs w:val="24"/>
              </w:rPr>
              <w:t xml:space="preserve">мической деятельности. </w:t>
            </w:r>
          </w:p>
          <w:p w:rsidR="00257632" w:rsidRPr="001C2224" w:rsidRDefault="00257632" w:rsidP="00A374BE">
            <w:pPr>
              <w:jc w:val="both"/>
              <w:rPr>
                <w:sz w:val="24"/>
                <w:szCs w:val="24"/>
              </w:rPr>
            </w:pPr>
            <w:r w:rsidRPr="001C2224">
              <w:rPr>
                <w:sz w:val="24"/>
                <w:szCs w:val="24"/>
              </w:rPr>
              <w:t>Просроченная задолженность по заработной плате отмечается в 32,4 процентах сл</w:t>
            </w:r>
            <w:r w:rsidRPr="001C2224">
              <w:rPr>
                <w:sz w:val="24"/>
                <w:szCs w:val="24"/>
              </w:rPr>
              <w:t>у</w:t>
            </w:r>
            <w:r w:rsidRPr="001C2224">
              <w:rPr>
                <w:sz w:val="24"/>
                <w:szCs w:val="24"/>
              </w:rPr>
              <w:t>чаев. Ее размер за 2022 год, по данным профсоюзного мониторинга, составил не менее 3,06 млрд. руб. в 204 организациях.</w:t>
            </w:r>
          </w:p>
          <w:p w:rsidR="00257632" w:rsidRPr="001C2224" w:rsidRDefault="00257632" w:rsidP="00A374BE">
            <w:pPr>
              <w:jc w:val="both"/>
              <w:rPr>
                <w:sz w:val="24"/>
                <w:szCs w:val="24"/>
              </w:rPr>
            </w:pPr>
            <w:r w:rsidRPr="001C2224">
              <w:rPr>
                <w:sz w:val="24"/>
                <w:szCs w:val="24"/>
              </w:rPr>
              <w:t xml:space="preserve">Следует отметить, что данная цифра не включает организации, объем </w:t>
            </w:r>
            <w:proofErr w:type="gramStart"/>
            <w:r w:rsidRPr="001C2224">
              <w:rPr>
                <w:sz w:val="24"/>
                <w:szCs w:val="24"/>
              </w:rPr>
              <w:t>задолженн</w:t>
            </w:r>
            <w:r w:rsidRPr="001C2224">
              <w:rPr>
                <w:sz w:val="24"/>
                <w:szCs w:val="24"/>
              </w:rPr>
              <w:t>о</w:t>
            </w:r>
            <w:r w:rsidRPr="001C2224">
              <w:rPr>
                <w:sz w:val="24"/>
                <w:szCs w:val="24"/>
              </w:rPr>
              <w:t>сти</w:t>
            </w:r>
            <w:proofErr w:type="gramEnd"/>
            <w:r w:rsidRPr="001C2224">
              <w:rPr>
                <w:sz w:val="24"/>
                <w:szCs w:val="24"/>
              </w:rPr>
              <w:t xml:space="preserve"> по которым не превысил порогового значения в 1 млн. руб. Задолженность, включая организации второго типа, по профсоюзным оценкам, в 2022 году составила на 20-30% больше указанного объема.</w:t>
            </w:r>
          </w:p>
          <w:p w:rsidR="00257632" w:rsidRPr="001C2224" w:rsidRDefault="00257632" w:rsidP="00A374BE">
            <w:pPr>
              <w:jc w:val="both"/>
              <w:rPr>
                <w:sz w:val="24"/>
                <w:szCs w:val="24"/>
              </w:rPr>
            </w:pPr>
            <w:r w:rsidRPr="001C2224">
              <w:rPr>
                <w:sz w:val="24"/>
                <w:szCs w:val="24"/>
              </w:rPr>
              <w:t>170 организаций предоставили данные о численности работников, перед которыми имеется просроченная задолженность по заработной плате. Она составила 37 тысяч чел</w:t>
            </w:r>
            <w:r w:rsidRPr="001C2224">
              <w:rPr>
                <w:sz w:val="24"/>
                <w:szCs w:val="24"/>
              </w:rPr>
              <w:t>о</w:t>
            </w:r>
            <w:r w:rsidRPr="001C2224">
              <w:rPr>
                <w:sz w:val="24"/>
                <w:szCs w:val="24"/>
              </w:rPr>
              <w:t>век.</w:t>
            </w:r>
          </w:p>
          <w:p w:rsidR="00257632" w:rsidRPr="001C2224" w:rsidRDefault="00257632" w:rsidP="00A374BE">
            <w:pPr>
              <w:jc w:val="both"/>
              <w:rPr>
                <w:sz w:val="24"/>
                <w:szCs w:val="24"/>
              </w:rPr>
            </w:pPr>
            <w:r w:rsidRPr="001C2224">
              <w:rPr>
                <w:sz w:val="24"/>
                <w:szCs w:val="24"/>
              </w:rPr>
              <w:t>По 34 организациям отражена информация о длительности задолженности по зар</w:t>
            </w:r>
            <w:r w:rsidRPr="001C2224">
              <w:rPr>
                <w:sz w:val="24"/>
                <w:szCs w:val="24"/>
              </w:rPr>
              <w:t>а</w:t>
            </w:r>
            <w:r w:rsidRPr="001C2224">
              <w:rPr>
                <w:sz w:val="24"/>
                <w:szCs w:val="24"/>
              </w:rPr>
              <w:t>ботной плате перед работниками. Средняя длительность просроченной задолженности по заработной плате в организациях составила 56 месяцев. В 74 процентах случаев длител</w:t>
            </w:r>
            <w:r w:rsidRPr="001C2224">
              <w:rPr>
                <w:sz w:val="24"/>
                <w:szCs w:val="24"/>
              </w:rPr>
              <w:t>ь</w:t>
            </w:r>
            <w:r w:rsidRPr="001C2224">
              <w:rPr>
                <w:sz w:val="24"/>
                <w:szCs w:val="24"/>
              </w:rPr>
              <w:t>ность задолженности превышает 12 месяцев; минимальный срок задолженности — 1 м</w:t>
            </w:r>
            <w:r w:rsidRPr="001C2224">
              <w:rPr>
                <w:sz w:val="24"/>
                <w:szCs w:val="24"/>
              </w:rPr>
              <w:t>е</w:t>
            </w:r>
            <w:r w:rsidRPr="001C2224">
              <w:rPr>
                <w:sz w:val="24"/>
                <w:szCs w:val="24"/>
              </w:rPr>
              <w:t>сяц; максимальный — 132 месяца.</w:t>
            </w:r>
          </w:p>
          <w:p w:rsidR="00257632" w:rsidRPr="001C2224" w:rsidRDefault="00257632" w:rsidP="00A374BE">
            <w:pPr>
              <w:shd w:val="clear" w:color="auto" w:fill="FFFFFF"/>
              <w:jc w:val="both"/>
              <w:textAlignment w:val="baseline"/>
              <w:rPr>
                <w:sz w:val="24"/>
                <w:szCs w:val="24"/>
              </w:rPr>
            </w:pPr>
            <w:r w:rsidRPr="001C2224">
              <w:rPr>
                <w:sz w:val="24"/>
                <w:szCs w:val="24"/>
              </w:rPr>
              <w:t>Профсоюзная сторона РТК продолжит вести мониторинг ситуации на рынке труда, в том числе в части наличия задолженности по заработной плате.</w:t>
            </w:r>
          </w:p>
          <w:p w:rsidR="00257632" w:rsidRPr="001C2224" w:rsidRDefault="00257632" w:rsidP="00A374BE">
            <w:pPr>
              <w:shd w:val="clear" w:color="auto" w:fill="FFFFFF"/>
              <w:jc w:val="both"/>
              <w:textAlignment w:val="baseline"/>
              <w:rPr>
                <w:sz w:val="24"/>
                <w:szCs w:val="24"/>
              </w:rPr>
            </w:pPr>
            <w:r w:rsidRPr="001C2224">
              <w:rPr>
                <w:color w:val="000000"/>
                <w:sz w:val="24"/>
                <w:szCs w:val="24"/>
              </w:rPr>
              <w:t xml:space="preserve">Кроме того, профсоюзная сторона РТК ежегодно осуществляет мониторинг </w:t>
            </w:r>
            <w:r w:rsidRPr="001C2224">
              <w:rPr>
                <w:sz w:val="24"/>
                <w:szCs w:val="24"/>
              </w:rPr>
              <w:t>вкл</w:t>
            </w:r>
            <w:r w:rsidRPr="001C2224">
              <w:rPr>
                <w:sz w:val="24"/>
                <w:szCs w:val="24"/>
              </w:rPr>
              <w:t>ю</w:t>
            </w:r>
            <w:r w:rsidRPr="001C2224">
              <w:rPr>
                <w:sz w:val="24"/>
                <w:szCs w:val="24"/>
              </w:rPr>
              <w:t>чения в отраслевые соглашения, заключенные на федеральном уровне социального пар</w:t>
            </w:r>
            <w:r w:rsidRPr="001C2224">
              <w:rPr>
                <w:sz w:val="24"/>
                <w:szCs w:val="24"/>
              </w:rPr>
              <w:t>т</w:t>
            </w:r>
            <w:r w:rsidRPr="001C2224">
              <w:rPr>
                <w:sz w:val="24"/>
                <w:szCs w:val="24"/>
              </w:rPr>
              <w:t>нерства, и в региональные трехсторонние соглашения обязательств по выплате заработной платы своевременно и в полном объеме, а также по реализации мер, направленных на с</w:t>
            </w:r>
            <w:r w:rsidRPr="001C2224">
              <w:rPr>
                <w:sz w:val="24"/>
                <w:szCs w:val="24"/>
              </w:rPr>
              <w:t>о</w:t>
            </w:r>
            <w:r w:rsidRPr="001C2224">
              <w:rPr>
                <w:sz w:val="24"/>
                <w:szCs w:val="24"/>
              </w:rPr>
              <w:t>кращение задолженности по заработной плате.</w:t>
            </w:r>
          </w:p>
          <w:p w:rsidR="00257632" w:rsidRPr="001C2224" w:rsidRDefault="00257632" w:rsidP="00A374BE">
            <w:pPr>
              <w:shd w:val="clear" w:color="auto" w:fill="FFFFFF"/>
              <w:jc w:val="both"/>
              <w:textAlignment w:val="baseline"/>
              <w:rPr>
                <w:color w:val="000000"/>
                <w:sz w:val="24"/>
                <w:szCs w:val="24"/>
              </w:rPr>
            </w:pPr>
            <w:r w:rsidRPr="001C2224">
              <w:rPr>
                <w:color w:val="000000"/>
                <w:sz w:val="24"/>
                <w:szCs w:val="24"/>
              </w:rPr>
              <w:t>Данные обязательства содержатся в 1-м межотраслевом, 7-ми отраслевых соглаш</w:t>
            </w:r>
            <w:r w:rsidRPr="001C2224">
              <w:rPr>
                <w:color w:val="000000"/>
                <w:sz w:val="24"/>
                <w:szCs w:val="24"/>
              </w:rPr>
              <w:t>е</w:t>
            </w:r>
            <w:r w:rsidRPr="001C2224">
              <w:rPr>
                <w:color w:val="000000"/>
                <w:sz w:val="24"/>
                <w:szCs w:val="24"/>
              </w:rPr>
              <w:t>ниях и 13-ти региональных трехсторонних соглашениях, заключенных в 2021 году.</w:t>
            </w:r>
          </w:p>
          <w:p w:rsidR="00257632" w:rsidRPr="001C2224" w:rsidRDefault="00257632" w:rsidP="00A374BE">
            <w:pPr>
              <w:shd w:val="clear" w:color="auto" w:fill="FFFFFF"/>
              <w:jc w:val="both"/>
              <w:textAlignment w:val="baseline"/>
              <w:rPr>
                <w:sz w:val="24"/>
                <w:szCs w:val="24"/>
                <w:lang w:eastAsia="ru-RU"/>
              </w:rPr>
            </w:pPr>
            <w:proofErr w:type="gramStart"/>
            <w:r w:rsidRPr="001C2224">
              <w:rPr>
                <w:sz w:val="24"/>
                <w:szCs w:val="24"/>
                <w:lang w:eastAsia="ru-RU"/>
              </w:rPr>
              <w:t>Следует отметить, что в вышеуказанных региональных трехсторонних соглашениях предусмотрены дополнительные меры по мониторингу и контролю за своевременностью выплаты заработной платы, ведению реестра «задолженности по заработной плате», разр</w:t>
            </w:r>
            <w:r w:rsidRPr="001C2224">
              <w:rPr>
                <w:sz w:val="24"/>
                <w:szCs w:val="24"/>
                <w:lang w:eastAsia="ru-RU"/>
              </w:rPr>
              <w:t>а</w:t>
            </w:r>
            <w:r w:rsidRPr="001C2224">
              <w:rPr>
                <w:sz w:val="24"/>
                <w:szCs w:val="24"/>
                <w:lang w:eastAsia="ru-RU"/>
              </w:rPr>
              <w:t>ботке плана-графика по ее погашению, а также содействию реализации механизмов по з</w:t>
            </w:r>
            <w:r w:rsidRPr="001C2224">
              <w:rPr>
                <w:sz w:val="24"/>
                <w:szCs w:val="24"/>
                <w:lang w:eastAsia="ru-RU"/>
              </w:rPr>
              <w:t>а</w:t>
            </w:r>
            <w:r w:rsidRPr="001C2224">
              <w:rPr>
                <w:sz w:val="24"/>
                <w:szCs w:val="24"/>
                <w:lang w:eastAsia="ru-RU"/>
              </w:rPr>
              <w:t>щите материальных прав работников в случае несостоятельности (банкротства) или непл</w:t>
            </w:r>
            <w:r w:rsidRPr="001C2224">
              <w:rPr>
                <w:sz w:val="24"/>
                <w:szCs w:val="24"/>
                <w:lang w:eastAsia="ru-RU"/>
              </w:rPr>
              <w:t>а</w:t>
            </w:r>
            <w:r w:rsidRPr="001C2224">
              <w:rPr>
                <w:sz w:val="24"/>
                <w:szCs w:val="24"/>
                <w:lang w:eastAsia="ru-RU"/>
              </w:rPr>
              <w:t>тежеспособности организации (республики:</w:t>
            </w:r>
            <w:proofErr w:type="gramEnd"/>
            <w:r w:rsidRPr="001C2224">
              <w:rPr>
                <w:sz w:val="24"/>
                <w:szCs w:val="24"/>
                <w:lang w:eastAsia="ru-RU"/>
              </w:rPr>
              <w:t xml:space="preserve"> Бурятия, Дагестан, Марий Эл, Мордовия, Х</w:t>
            </w:r>
            <w:r w:rsidRPr="001C2224">
              <w:rPr>
                <w:sz w:val="24"/>
                <w:szCs w:val="24"/>
                <w:lang w:eastAsia="ru-RU"/>
              </w:rPr>
              <w:t>а</w:t>
            </w:r>
            <w:r w:rsidRPr="001C2224">
              <w:rPr>
                <w:sz w:val="24"/>
                <w:szCs w:val="24"/>
                <w:lang w:eastAsia="ru-RU"/>
              </w:rPr>
              <w:t xml:space="preserve">касия; области: </w:t>
            </w:r>
            <w:proofErr w:type="gramStart"/>
            <w:r w:rsidRPr="001C2224">
              <w:rPr>
                <w:sz w:val="24"/>
                <w:szCs w:val="24"/>
                <w:lang w:eastAsia="ru-RU"/>
              </w:rPr>
              <w:t>Курская, Вологодская, Волгоградская, Магаданская, Саратовская, Уль</w:t>
            </w:r>
            <w:r w:rsidRPr="001C2224">
              <w:rPr>
                <w:sz w:val="24"/>
                <w:szCs w:val="24"/>
                <w:lang w:eastAsia="ru-RU"/>
              </w:rPr>
              <w:t>я</w:t>
            </w:r>
            <w:r w:rsidRPr="001C2224">
              <w:rPr>
                <w:sz w:val="24"/>
                <w:szCs w:val="24"/>
                <w:lang w:eastAsia="ru-RU"/>
              </w:rPr>
              <w:t>новская, Омская, Еврейская автономная).</w:t>
            </w:r>
            <w:proofErr w:type="gramEnd"/>
          </w:p>
          <w:p w:rsidR="00257632" w:rsidRPr="001C2224" w:rsidRDefault="00257632" w:rsidP="00A374BE">
            <w:pPr>
              <w:shd w:val="clear" w:color="auto" w:fill="FFFFFF"/>
              <w:jc w:val="both"/>
              <w:textAlignment w:val="baseline"/>
              <w:rPr>
                <w:sz w:val="24"/>
                <w:szCs w:val="24"/>
                <w:lang w:eastAsia="ru-RU"/>
              </w:rPr>
            </w:pPr>
            <w:proofErr w:type="gramStart"/>
            <w:r w:rsidRPr="001C2224">
              <w:rPr>
                <w:sz w:val="24"/>
                <w:szCs w:val="24"/>
                <w:lang w:eastAsia="ru-RU"/>
              </w:rPr>
              <w:t>Отдельно стоит выделить Трехстороннее соглашение между Правительством Ре</w:t>
            </w:r>
            <w:r w:rsidRPr="001C2224">
              <w:rPr>
                <w:sz w:val="24"/>
                <w:szCs w:val="24"/>
                <w:lang w:eastAsia="ru-RU"/>
              </w:rPr>
              <w:t>с</w:t>
            </w:r>
            <w:r w:rsidRPr="001C2224">
              <w:rPr>
                <w:sz w:val="24"/>
                <w:szCs w:val="24"/>
                <w:lang w:eastAsia="ru-RU"/>
              </w:rPr>
              <w:t>публики Хакасия, Хакасским республиканским союзом организаций профсоюзов «Федер</w:t>
            </w:r>
            <w:r w:rsidRPr="001C2224">
              <w:rPr>
                <w:sz w:val="24"/>
                <w:szCs w:val="24"/>
                <w:lang w:eastAsia="ru-RU"/>
              </w:rPr>
              <w:t>а</w:t>
            </w:r>
            <w:r w:rsidRPr="001C2224">
              <w:rPr>
                <w:sz w:val="24"/>
                <w:szCs w:val="24"/>
                <w:lang w:eastAsia="ru-RU"/>
              </w:rPr>
              <w:t>ция профсоюзов Республики Хакасия» и Региональным объединением работодателей «Союз промышленников и предпринимателей Республики Хакасия» на 2021 − 2024 годы, в соответствии с которым работодатели обязались при возникновении задолженности по в</w:t>
            </w:r>
            <w:r w:rsidRPr="001C2224">
              <w:rPr>
                <w:sz w:val="24"/>
                <w:szCs w:val="24"/>
                <w:lang w:eastAsia="ru-RU"/>
              </w:rPr>
              <w:t>ы</w:t>
            </w:r>
            <w:r w:rsidRPr="001C2224">
              <w:rPr>
                <w:sz w:val="24"/>
                <w:szCs w:val="24"/>
                <w:lang w:eastAsia="ru-RU"/>
              </w:rPr>
              <w:t>плате заработной платы направлять на ее погашение любые доступные средства организ</w:t>
            </w:r>
            <w:r w:rsidRPr="001C2224">
              <w:rPr>
                <w:sz w:val="24"/>
                <w:szCs w:val="24"/>
                <w:lang w:eastAsia="ru-RU"/>
              </w:rPr>
              <w:t>а</w:t>
            </w:r>
            <w:r w:rsidRPr="001C2224">
              <w:rPr>
                <w:sz w:val="24"/>
                <w:szCs w:val="24"/>
                <w:lang w:eastAsia="ru-RU"/>
              </w:rPr>
              <w:t xml:space="preserve">ции вплоть до продажи имущества.  </w:t>
            </w:r>
            <w:proofErr w:type="gramEnd"/>
          </w:p>
          <w:p w:rsidR="00257632" w:rsidRPr="001C2224" w:rsidRDefault="00257632" w:rsidP="00A374BE">
            <w:pPr>
              <w:shd w:val="clear" w:color="auto" w:fill="FFFFFF"/>
              <w:jc w:val="both"/>
              <w:textAlignment w:val="baseline"/>
              <w:rPr>
                <w:b/>
                <w:sz w:val="24"/>
                <w:szCs w:val="24"/>
              </w:rPr>
            </w:pPr>
            <w:r w:rsidRPr="001C2224">
              <w:rPr>
                <w:sz w:val="24"/>
                <w:szCs w:val="24"/>
                <w:lang w:eastAsia="ru-RU"/>
              </w:rPr>
              <w:t xml:space="preserve">Профсоюзы продолжат вести работу по </w:t>
            </w:r>
            <w:r w:rsidRPr="001C2224">
              <w:rPr>
                <w:sz w:val="24"/>
                <w:szCs w:val="24"/>
              </w:rPr>
              <w:t>включению в отраслевые соглашения, з</w:t>
            </w:r>
            <w:r w:rsidRPr="001C2224">
              <w:rPr>
                <w:sz w:val="24"/>
                <w:szCs w:val="24"/>
              </w:rPr>
              <w:t>а</w:t>
            </w:r>
            <w:r w:rsidRPr="001C2224">
              <w:rPr>
                <w:sz w:val="24"/>
                <w:szCs w:val="24"/>
              </w:rPr>
              <w:t>ключенные на федеральном уровне социального партнерства, и в региональные трехст</w:t>
            </w:r>
            <w:r w:rsidRPr="001C2224">
              <w:rPr>
                <w:sz w:val="24"/>
                <w:szCs w:val="24"/>
              </w:rPr>
              <w:t>о</w:t>
            </w:r>
            <w:r w:rsidRPr="001C2224">
              <w:rPr>
                <w:sz w:val="24"/>
                <w:szCs w:val="24"/>
              </w:rPr>
              <w:t>ронние соглашения вышеуказанных обязательств, а также</w:t>
            </w:r>
            <w:r w:rsidRPr="001C2224">
              <w:rPr>
                <w:sz w:val="24"/>
                <w:szCs w:val="24"/>
                <w:lang w:eastAsia="ru-RU"/>
              </w:rPr>
              <w:t xml:space="preserve"> осуществлять соответствующий мониторинг</w:t>
            </w:r>
            <w:r w:rsidRPr="001C2224">
              <w:rPr>
                <w:sz w:val="24"/>
                <w:szCs w:val="24"/>
              </w:rPr>
              <w:t>.</w:t>
            </w:r>
          </w:p>
        </w:tc>
      </w:tr>
      <w:tr w:rsidR="00257632" w:rsidRPr="00D04DB5" w:rsidTr="00AA5F6C">
        <w:trPr>
          <w:trHeight w:val="20"/>
          <w:jc w:val="center"/>
        </w:trPr>
        <w:tc>
          <w:tcPr>
            <w:tcW w:w="821" w:type="dxa"/>
            <w:shd w:val="clear" w:color="auto" w:fill="auto"/>
          </w:tcPr>
          <w:p w:rsidR="00257632" w:rsidRPr="007543EA" w:rsidRDefault="00257632" w:rsidP="00A374BE">
            <w:pPr>
              <w:tabs>
                <w:tab w:val="left" w:pos="1276"/>
              </w:tabs>
              <w:spacing w:line="276" w:lineRule="auto"/>
              <w:ind w:firstLine="0"/>
              <w:contextualSpacing/>
              <w:rPr>
                <w:sz w:val="24"/>
                <w:szCs w:val="24"/>
              </w:rPr>
            </w:pPr>
            <w:r w:rsidRPr="0010154B">
              <w:rPr>
                <w:sz w:val="24"/>
                <w:szCs w:val="24"/>
              </w:rPr>
              <w:t>2.2</w:t>
            </w:r>
          </w:p>
          <w:p w:rsidR="00257632" w:rsidRPr="00D04DB5" w:rsidRDefault="00257632" w:rsidP="007163B7">
            <w:pPr>
              <w:tabs>
                <w:tab w:val="left" w:pos="1276"/>
              </w:tabs>
              <w:spacing w:line="276" w:lineRule="auto"/>
              <w:ind w:firstLine="0"/>
              <w:contextualSpacing/>
              <w:rPr>
                <w:sz w:val="24"/>
                <w:szCs w:val="24"/>
              </w:rPr>
            </w:pPr>
          </w:p>
        </w:tc>
        <w:tc>
          <w:tcPr>
            <w:tcW w:w="5610" w:type="dxa"/>
            <w:shd w:val="clear" w:color="auto" w:fill="auto"/>
          </w:tcPr>
          <w:p w:rsidR="00257632" w:rsidRPr="00D04DB5" w:rsidRDefault="00257632" w:rsidP="007163B7">
            <w:pPr>
              <w:keepNext/>
              <w:jc w:val="both"/>
              <w:rPr>
                <w:spacing w:val="-10"/>
                <w:sz w:val="24"/>
                <w:szCs w:val="24"/>
              </w:rPr>
            </w:pPr>
            <w:r w:rsidRPr="0010154B">
              <w:rPr>
                <w:spacing w:val="-4"/>
                <w:sz w:val="24"/>
                <w:szCs w:val="24"/>
              </w:rPr>
              <w:t>Реализовывать меры, обеспечивающие право работника на достойный</w:t>
            </w:r>
            <w:r w:rsidRPr="0010154B">
              <w:rPr>
                <w:sz w:val="24"/>
                <w:szCs w:val="24"/>
              </w:rPr>
              <w:t xml:space="preserve"> труд, реализацию госуда</w:t>
            </w:r>
            <w:r w:rsidRPr="0010154B">
              <w:rPr>
                <w:sz w:val="24"/>
                <w:szCs w:val="24"/>
              </w:rPr>
              <w:t>р</w:t>
            </w:r>
            <w:r w:rsidRPr="0010154B">
              <w:rPr>
                <w:sz w:val="24"/>
                <w:szCs w:val="24"/>
              </w:rPr>
              <w:t>ственных гарантий по оплате труда, повышение уровня заработной платы и уровня жизни насел</w:t>
            </w:r>
            <w:r w:rsidRPr="0010154B">
              <w:rPr>
                <w:sz w:val="24"/>
                <w:szCs w:val="24"/>
              </w:rPr>
              <w:t>е</w:t>
            </w:r>
            <w:r w:rsidRPr="0010154B">
              <w:rPr>
                <w:sz w:val="24"/>
                <w:szCs w:val="24"/>
              </w:rPr>
              <w:t>ния.</w:t>
            </w:r>
            <w:r w:rsidRPr="0010154B">
              <w:rPr>
                <w:spacing w:val="-10"/>
                <w:sz w:val="24"/>
                <w:szCs w:val="24"/>
              </w:rPr>
              <w:t xml:space="preserve"> </w:t>
            </w:r>
          </w:p>
        </w:tc>
        <w:tc>
          <w:tcPr>
            <w:tcW w:w="9661" w:type="dxa"/>
            <w:vMerge/>
            <w:shd w:val="clear" w:color="auto" w:fill="auto"/>
            <w:vAlign w:val="center"/>
          </w:tcPr>
          <w:p w:rsidR="00257632" w:rsidRPr="00D04DB5" w:rsidRDefault="00257632" w:rsidP="00304042">
            <w:pPr>
              <w:jc w:val="center"/>
              <w:rPr>
                <w:b/>
                <w:sz w:val="24"/>
                <w:szCs w:val="24"/>
              </w:rPr>
            </w:pPr>
          </w:p>
        </w:tc>
      </w:tr>
      <w:tr w:rsidR="00257632" w:rsidRPr="00D04DB5" w:rsidTr="00AA5F6C">
        <w:trPr>
          <w:trHeight w:val="20"/>
          <w:jc w:val="center"/>
        </w:trPr>
        <w:tc>
          <w:tcPr>
            <w:tcW w:w="821" w:type="dxa"/>
            <w:shd w:val="clear" w:color="auto" w:fill="auto"/>
          </w:tcPr>
          <w:p w:rsidR="00257632" w:rsidRPr="007543EA" w:rsidRDefault="00257632" w:rsidP="00A374BE">
            <w:pPr>
              <w:tabs>
                <w:tab w:val="left" w:pos="1276"/>
              </w:tabs>
              <w:spacing w:line="276" w:lineRule="auto"/>
              <w:ind w:firstLine="0"/>
              <w:contextualSpacing/>
              <w:rPr>
                <w:sz w:val="24"/>
                <w:szCs w:val="24"/>
              </w:rPr>
            </w:pPr>
            <w:r w:rsidRPr="0010154B">
              <w:rPr>
                <w:sz w:val="24"/>
                <w:szCs w:val="24"/>
              </w:rPr>
              <w:t>2.12</w:t>
            </w:r>
          </w:p>
          <w:p w:rsidR="00257632" w:rsidRPr="00D04DB5" w:rsidRDefault="00257632" w:rsidP="007163B7">
            <w:pPr>
              <w:tabs>
                <w:tab w:val="left" w:pos="1276"/>
              </w:tabs>
              <w:spacing w:line="276" w:lineRule="auto"/>
              <w:ind w:firstLine="0"/>
              <w:contextualSpacing/>
              <w:rPr>
                <w:sz w:val="24"/>
                <w:szCs w:val="24"/>
              </w:rPr>
            </w:pPr>
          </w:p>
        </w:tc>
        <w:tc>
          <w:tcPr>
            <w:tcW w:w="5610" w:type="dxa"/>
            <w:shd w:val="clear" w:color="auto" w:fill="auto"/>
          </w:tcPr>
          <w:p w:rsidR="00257632" w:rsidRPr="00D04DB5" w:rsidRDefault="00257632" w:rsidP="007163B7">
            <w:pPr>
              <w:keepNext/>
              <w:jc w:val="both"/>
              <w:rPr>
                <w:sz w:val="24"/>
                <w:szCs w:val="24"/>
              </w:rPr>
            </w:pPr>
            <w:r w:rsidRPr="0010154B">
              <w:rPr>
                <w:sz w:val="24"/>
                <w:szCs w:val="24"/>
              </w:rPr>
              <w:t>Продолжать последовательную совместную работу сторон социального партнерства по обесп</w:t>
            </w:r>
            <w:r w:rsidRPr="0010154B">
              <w:rPr>
                <w:sz w:val="24"/>
                <w:szCs w:val="24"/>
              </w:rPr>
              <w:t>е</w:t>
            </w:r>
            <w:r w:rsidRPr="0010154B">
              <w:rPr>
                <w:sz w:val="24"/>
                <w:szCs w:val="24"/>
              </w:rPr>
              <w:t>чению своевременной и в полном объеме выплаты заработной платы работников в организациях всех форм собственности, защите материальных прав работников в случае несостоятельности (банкротс</w:t>
            </w:r>
            <w:r w:rsidRPr="0010154B">
              <w:rPr>
                <w:sz w:val="24"/>
                <w:szCs w:val="24"/>
              </w:rPr>
              <w:t>т</w:t>
            </w:r>
            <w:r w:rsidRPr="0010154B">
              <w:rPr>
                <w:sz w:val="24"/>
                <w:szCs w:val="24"/>
              </w:rPr>
              <w:t>ва) или неплатежеспособности организации.</w:t>
            </w:r>
          </w:p>
        </w:tc>
        <w:tc>
          <w:tcPr>
            <w:tcW w:w="9661" w:type="dxa"/>
            <w:vMerge/>
            <w:shd w:val="clear" w:color="auto" w:fill="auto"/>
            <w:vAlign w:val="center"/>
          </w:tcPr>
          <w:p w:rsidR="00257632" w:rsidRPr="00D04DB5" w:rsidRDefault="00257632" w:rsidP="00304042">
            <w:pPr>
              <w:jc w:val="cente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254CA9">
            <w:pPr>
              <w:tabs>
                <w:tab w:val="left" w:pos="1276"/>
              </w:tabs>
              <w:spacing w:line="276" w:lineRule="auto"/>
              <w:ind w:firstLine="0"/>
              <w:contextualSpacing/>
            </w:pPr>
            <w:r w:rsidRPr="0010154B">
              <w:rPr>
                <w:sz w:val="24"/>
                <w:szCs w:val="24"/>
              </w:rPr>
              <w:t>2.14</w:t>
            </w:r>
          </w:p>
        </w:tc>
        <w:tc>
          <w:tcPr>
            <w:tcW w:w="5610" w:type="dxa"/>
            <w:shd w:val="clear" w:color="auto" w:fill="auto"/>
          </w:tcPr>
          <w:p w:rsidR="00257632" w:rsidRPr="00D04DB5" w:rsidRDefault="00257632" w:rsidP="007163B7">
            <w:pPr>
              <w:keepNext/>
              <w:jc w:val="both"/>
              <w:rPr>
                <w:sz w:val="24"/>
                <w:szCs w:val="24"/>
              </w:rPr>
            </w:pPr>
            <w:r w:rsidRPr="0010154B">
              <w:rPr>
                <w:bCs/>
                <w:sz w:val="24"/>
                <w:szCs w:val="24"/>
              </w:rPr>
              <w:t>Координировать деятельность по погашению задолженности по заработной плате, оплате отпу</w:t>
            </w:r>
            <w:r w:rsidRPr="0010154B">
              <w:rPr>
                <w:bCs/>
                <w:sz w:val="24"/>
                <w:szCs w:val="24"/>
              </w:rPr>
              <w:t>с</w:t>
            </w:r>
            <w:r w:rsidRPr="0010154B">
              <w:rPr>
                <w:bCs/>
                <w:sz w:val="24"/>
                <w:szCs w:val="24"/>
              </w:rPr>
              <w:t>ков, выплат при увольнении и других выплат, пр</w:t>
            </w:r>
            <w:r w:rsidRPr="0010154B">
              <w:rPr>
                <w:bCs/>
                <w:sz w:val="24"/>
                <w:szCs w:val="24"/>
              </w:rPr>
              <w:t>и</w:t>
            </w:r>
            <w:r w:rsidRPr="0010154B">
              <w:rPr>
                <w:bCs/>
                <w:sz w:val="24"/>
                <w:szCs w:val="24"/>
              </w:rPr>
              <w:t>читающихся работнику, в том числе путем привл</w:t>
            </w:r>
            <w:r w:rsidRPr="0010154B">
              <w:rPr>
                <w:bCs/>
                <w:sz w:val="24"/>
                <w:szCs w:val="24"/>
              </w:rPr>
              <w:t>е</w:t>
            </w:r>
            <w:r w:rsidRPr="0010154B">
              <w:rPr>
                <w:bCs/>
                <w:sz w:val="24"/>
                <w:szCs w:val="24"/>
              </w:rPr>
              <w:t>чения профессиональных союзов и отраслевых об</w:t>
            </w:r>
            <w:r w:rsidRPr="0010154B">
              <w:rPr>
                <w:bCs/>
                <w:sz w:val="24"/>
                <w:szCs w:val="24"/>
              </w:rPr>
              <w:t>ъ</w:t>
            </w:r>
            <w:r w:rsidRPr="0010154B">
              <w:rPr>
                <w:bCs/>
                <w:sz w:val="24"/>
                <w:szCs w:val="24"/>
              </w:rPr>
              <w:t>единений работодателей к участию в совещаниях, межведомственных комиссиях по вопросам нев</w:t>
            </w:r>
            <w:r w:rsidRPr="0010154B">
              <w:rPr>
                <w:bCs/>
                <w:sz w:val="24"/>
                <w:szCs w:val="24"/>
              </w:rPr>
              <w:t>ы</w:t>
            </w:r>
            <w:r w:rsidRPr="0010154B">
              <w:rPr>
                <w:bCs/>
                <w:sz w:val="24"/>
                <w:szCs w:val="24"/>
              </w:rPr>
              <w:t>платы заработной платы, консультативных и сов</w:t>
            </w:r>
            <w:r w:rsidRPr="0010154B">
              <w:rPr>
                <w:bCs/>
                <w:sz w:val="24"/>
                <w:szCs w:val="24"/>
              </w:rPr>
              <w:t>е</w:t>
            </w:r>
            <w:r w:rsidRPr="0010154B">
              <w:rPr>
                <w:bCs/>
                <w:sz w:val="24"/>
                <w:szCs w:val="24"/>
              </w:rPr>
              <w:t>щательных органах.</w:t>
            </w:r>
          </w:p>
        </w:tc>
        <w:tc>
          <w:tcPr>
            <w:tcW w:w="9661" w:type="dxa"/>
            <w:vMerge/>
            <w:shd w:val="clear" w:color="auto" w:fill="auto"/>
            <w:vAlign w:val="center"/>
          </w:tcPr>
          <w:p w:rsidR="00257632" w:rsidRPr="00D04DB5" w:rsidRDefault="00257632" w:rsidP="00304042">
            <w:pPr>
              <w:jc w:val="cente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tabs>
                <w:tab w:val="left" w:pos="1276"/>
              </w:tabs>
              <w:spacing w:line="276" w:lineRule="auto"/>
              <w:ind w:firstLine="0"/>
              <w:contextualSpacing/>
              <w:rPr>
                <w:sz w:val="24"/>
                <w:szCs w:val="24"/>
              </w:rPr>
            </w:pPr>
            <w:r w:rsidRPr="00D04DB5">
              <w:rPr>
                <w:sz w:val="24"/>
                <w:szCs w:val="24"/>
              </w:rPr>
              <w:t>2.1</w:t>
            </w:r>
          </w:p>
          <w:p w:rsidR="00257632" w:rsidRPr="00D04DB5" w:rsidRDefault="00257632" w:rsidP="00A374BE">
            <w:pPr>
              <w:tabs>
                <w:tab w:val="left" w:pos="1276"/>
              </w:tabs>
              <w:spacing w:line="276" w:lineRule="auto"/>
              <w:ind w:firstLine="0"/>
              <w:contextualSpacing/>
              <w:rPr>
                <w:sz w:val="24"/>
                <w:szCs w:val="24"/>
              </w:rPr>
            </w:pPr>
          </w:p>
        </w:tc>
        <w:tc>
          <w:tcPr>
            <w:tcW w:w="5610" w:type="dxa"/>
            <w:shd w:val="clear" w:color="auto" w:fill="auto"/>
          </w:tcPr>
          <w:p w:rsidR="00257632" w:rsidRPr="00D04DB5" w:rsidRDefault="00257632" w:rsidP="00A374BE">
            <w:pPr>
              <w:jc w:val="both"/>
              <w:rPr>
                <w:sz w:val="24"/>
                <w:szCs w:val="24"/>
              </w:rPr>
            </w:pPr>
            <w:r w:rsidRPr="00D04DB5">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7632" w:rsidRPr="00D04DB5" w:rsidRDefault="00257632" w:rsidP="00A374BE">
            <w:pPr>
              <w:keepNext/>
              <w:jc w:val="both"/>
              <w:rPr>
                <w:sz w:val="24"/>
                <w:szCs w:val="24"/>
              </w:rPr>
            </w:pPr>
            <w:r w:rsidRPr="00D04DB5">
              <w:rPr>
                <w:sz w:val="24"/>
                <w:szCs w:val="24"/>
              </w:rPr>
              <w:t>на установление региональным соглашением о минимальной заработной плате размера мин</w:t>
            </w:r>
            <w:r w:rsidRPr="00D04DB5">
              <w:rPr>
                <w:sz w:val="24"/>
                <w:szCs w:val="24"/>
              </w:rPr>
              <w:t>и</w:t>
            </w:r>
            <w:r w:rsidRPr="00D04DB5">
              <w:rPr>
                <w:sz w:val="24"/>
                <w:szCs w:val="24"/>
              </w:rPr>
              <w:t>мальной заработной платы в субъекте Российской Федерации для работников, работающих на терр</w:t>
            </w:r>
            <w:r w:rsidRPr="00D04DB5">
              <w:rPr>
                <w:sz w:val="24"/>
                <w:szCs w:val="24"/>
              </w:rPr>
              <w:t>и</w:t>
            </w:r>
            <w:r w:rsidRPr="00D04DB5">
              <w:rPr>
                <w:sz w:val="24"/>
                <w:szCs w:val="24"/>
              </w:rPr>
              <w:t>тории соответствующего субъекта Российской Ф</w:t>
            </w:r>
            <w:r w:rsidRPr="00D04DB5">
              <w:rPr>
                <w:sz w:val="24"/>
                <w:szCs w:val="24"/>
              </w:rPr>
              <w:t>е</w:t>
            </w:r>
            <w:r w:rsidRPr="00D04DB5">
              <w:rPr>
                <w:sz w:val="24"/>
                <w:szCs w:val="24"/>
              </w:rPr>
              <w:t>дерации.</w:t>
            </w:r>
          </w:p>
        </w:tc>
        <w:tc>
          <w:tcPr>
            <w:tcW w:w="9661" w:type="dxa"/>
            <w:vMerge w:val="restart"/>
            <w:shd w:val="clear" w:color="auto" w:fill="auto"/>
          </w:tcPr>
          <w:p w:rsidR="00257632" w:rsidRPr="001C2224" w:rsidRDefault="00257632" w:rsidP="00A374BE">
            <w:pPr>
              <w:jc w:val="both"/>
              <w:rPr>
                <w:bCs/>
                <w:sz w:val="24"/>
                <w:szCs w:val="24"/>
              </w:rPr>
            </w:pPr>
            <w:r w:rsidRPr="001C2224">
              <w:rPr>
                <w:bCs/>
                <w:sz w:val="24"/>
                <w:szCs w:val="24"/>
              </w:rPr>
              <w:t>Профсоюзная сторона РТК осуществляла мониторинг установления размера мин</w:t>
            </w:r>
            <w:r w:rsidRPr="001C2224">
              <w:rPr>
                <w:bCs/>
                <w:sz w:val="24"/>
                <w:szCs w:val="24"/>
              </w:rPr>
              <w:t>и</w:t>
            </w:r>
            <w:r w:rsidRPr="001C2224">
              <w:rPr>
                <w:bCs/>
                <w:sz w:val="24"/>
                <w:szCs w:val="24"/>
              </w:rPr>
              <w:t>мальной заработной платы в субъектах Российской Федерации в 2022 году.</w:t>
            </w:r>
          </w:p>
          <w:p w:rsidR="00257632" w:rsidRPr="001C2224" w:rsidRDefault="00257632" w:rsidP="00A374BE">
            <w:pPr>
              <w:ind w:firstLine="708"/>
              <w:jc w:val="both"/>
              <w:rPr>
                <w:bCs/>
                <w:sz w:val="24"/>
                <w:szCs w:val="24"/>
                <w:u w:val="single"/>
              </w:rPr>
            </w:pPr>
            <w:r w:rsidRPr="001C2224">
              <w:rPr>
                <w:bCs/>
                <w:sz w:val="24"/>
                <w:szCs w:val="24"/>
                <w:u w:val="single"/>
              </w:rPr>
              <w:t>Данные по состоянию на 1 января 2022 года.</w:t>
            </w:r>
          </w:p>
          <w:p w:rsidR="00257632" w:rsidRPr="001C2224" w:rsidRDefault="00257632" w:rsidP="00A374BE">
            <w:pPr>
              <w:ind w:firstLine="708"/>
              <w:jc w:val="both"/>
              <w:rPr>
                <w:bCs/>
                <w:sz w:val="24"/>
                <w:szCs w:val="24"/>
              </w:rPr>
            </w:pPr>
            <w:r w:rsidRPr="001C2224">
              <w:rPr>
                <w:bCs/>
                <w:sz w:val="24"/>
                <w:szCs w:val="24"/>
              </w:rPr>
              <w:t>В 21 из 85 субъектов Российской Федерации был установлен размер минимальной заработной платы, превышающий МРОТ, установленный федеральным законом.</w:t>
            </w:r>
          </w:p>
          <w:p w:rsidR="00257632" w:rsidRPr="001C2224" w:rsidRDefault="00257632" w:rsidP="00A374BE">
            <w:pPr>
              <w:ind w:firstLine="708"/>
              <w:jc w:val="both"/>
              <w:rPr>
                <w:bCs/>
                <w:sz w:val="24"/>
                <w:szCs w:val="24"/>
              </w:rPr>
            </w:pPr>
            <w:r w:rsidRPr="001C2224">
              <w:rPr>
                <w:bCs/>
                <w:sz w:val="24"/>
                <w:szCs w:val="24"/>
              </w:rPr>
              <w:t>Размер минимальной заработной платы, превышающий минимальный размер опл</w:t>
            </w:r>
            <w:r w:rsidRPr="001C2224">
              <w:rPr>
                <w:bCs/>
                <w:sz w:val="24"/>
                <w:szCs w:val="24"/>
              </w:rPr>
              <w:t>а</w:t>
            </w:r>
            <w:r w:rsidRPr="001C2224">
              <w:rPr>
                <w:bCs/>
                <w:sz w:val="24"/>
                <w:szCs w:val="24"/>
              </w:rPr>
              <w:t>ты труда, установлен:</w:t>
            </w:r>
          </w:p>
          <w:p w:rsidR="00257632" w:rsidRPr="001C2224" w:rsidRDefault="00257632" w:rsidP="00A374BE">
            <w:pPr>
              <w:ind w:firstLine="708"/>
              <w:jc w:val="both"/>
              <w:rPr>
                <w:bCs/>
                <w:sz w:val="24"/>
                <w:szCs w:val="24"/>
              </w:rPr>
            </w:pPr>
            <w:r w:rsidRPr="001C2224">
              <w:rPr>
                <w:bCs/>
                <w:sz w:val="24"/>
                <w:szCs w:val="24"/>
              </w:rPr>
              <w:t>– в 5 из 18 регионов Центрального федерального округа;</w:t>
            </w:r>
          </w:p>
          <w:p w:rsidR="00257632" w:rsidRPr="001C2224" w:rsidRDefault="00257632" w:rsidP="00A374BE">
            <w:pPr>
              <w:ind w:firstLine="708"/>
              <w:jc w:val="both"/>
              <w:rPr>
                <w:bCs/>
                <w:sz w:val="24"/>
                <w:szCs w:val="24"/>
              </w:rPr>
            </w:pPr>
            <w:r w:rsidRPr="001C2224">
              <w:rPr>
                <w:bCs/>
                <w:sz w:val="24"/>
                <w:szCs w:val="24"/>
              </w:rPr>
              <w:t>– в 3 из 11 регионов Северо-Западного федерального округа;</w:t>
            </w:r>
          </w:p>
          <w:p w:rsidR="00257632" w:rsidRPr="001C2224" w:rsidRDefault="00257632" w:rsidP="00A374BE">
            <w:pPr>
              <w:ind w:firstLine="708"/>
              <w:jc w:val="both"/>
              <w:rPr>
                <w:bCs/>
                <w:sz w:val="24"/>
                <w:szCs w:val="24"/>
              </w:rPr>
            </w:pPr>
            <w:r w:rsidRPr="001C2224">
              <w:rPr>
                <w:bCs/>
                <w:sz w:val="24"/>
                <w:szCs w:val="24"/>
              </w:rPr>
              <w:t>– в 3 из 8 регионов Южного федерального округа;</w:t>
            </w:r>
          </w:p>
          <w:p w:rsidR="00257632" w:rsidRPr="001C2224" w:rsidRDefault="00257632" w:rsidP="00A374BE">
            <w:pPr>
              <w:ind w:firstLine="708"/>
              <w:jc w:val="both"/>
              <w:rPr>
                <w:bCs/>
                <w:sz w:val="24"/>
                <w:szCs w:val="24"/>
              </w:rPr>
            </w:pPr>
            <w:r w:rsidRPr="001C2224">
              <w:rPr>
                <w:bCs/>
                <w:sz w:val="24"/>
                <w:szCs w:val="24"/>
              </w:rPr>
              <w:t xml:space="preserve">– в 1 из 7 регионов </w:t>
            </w:r>
            <w:proofErr w:type="spellStart"/>
            <w:r w:rsidRPr="001C2224">
              <w:rPr>
                <w:bCs/>
                <w:sz w:val="24"/>
                <w:szCs w:val="24"/>
              </w:rPr>
              <w:t>Северо-Кавказского</w:t>
            </w:r>
            <w:proofErr w:type="spellEnd"/>
            <w:r w:rsidRPr="001C2224">
              <w:rPr>
                <w:bCs/>
                <w:sz w:val="24"/>
                <w:szCs w:val="24"/>
              </w:rPr>
              <w:t xml:space="preserve"> федерального округа;</w:t>
            </w:r>
          </w:p>
          <w:p w:rsidR="00257632" w:rsidRPr="001C2224" w:rsidRDefault="00257632" w:rsidP="00A374BE">
            <w:pPr>
              <w:ind w:firstLine="708"/>
              <w:jc w:val="both"/>
              <w:rPr>
                <w:bCs/>
                <w:sz w:val="24"/>
                <w:szCs w:val="24"/>
              </w:rPr>
            </w:pPr>
            <w:r w:rsidRPr="001C2224">
              <w:rPr>
                <w:bCs/>
                <w:sz w:val="24"/>
                <w:szCs w:val="24"/>
              </w:rPr>
              <w:t>– в 4 из 14 регионов Приволжского федерального округа;</w:t>
            </w:r>
          </w:p>
          <w:p w:rsidR="00257632" w:rsidRPr="001C2224" w:rsidRDefault="00257632" w:rsidP="00A374BE">
            <w:pPr>
              <w:ind w:firstLine="708"/>
              <w:jc w:val="both"/>
              <w:rPr>
                <w:bCs/>
                <w:sz w:val="24"/>
                <w:szCs w:val="24"/>
              </w:rPr>
            </w:pPr>
            <w:r w:rsidRPr="001C2224">
              <w:rPr>
                <w:bCs/>
                <w:sz w:val="24"/>
                <w:szCs w:val="24"/>
              </w:rPr>
              <w:t>– в 3 из 12 регионов Сибирского федерального округа;</w:t>
            </w:r>
          </w:p>
          <w:p w:rsidR="00257632" w:rsidRPr="001C2224" w:rsidRDefault="00257632" w:rsidP="00A374BE">
            <w:pPr>
              <w:ind w:firstLine="708"/>
              <w:jc w:val="both"/>
              <w:rPr>
                <w:bCs/>
                <w:sz w:val="24"/>
                <w:szCs w:val="24"/>
              </w:rPr>
            </w:pPr>
            <w:r w:rsidRPr="001C2224">
              <w:rPr>
                <w:bCs/>
                <w:sz w:val="24"/>
                <w:szCs w:val="24"/>
              </w:rPr>
              <w:t>– в 2 из 9 регионов Дальневосточного федерального округа.</w:t>
            </w:r>
          </w:p>
          <w:p w:rsidR="00257632" w:rsidRPr="001C2224" w:rsidRDefault="00257632" w:rsidP="00A374BE">
            <w:pPr>
              <w:ind w:firstLine="708"/>
              <w:jc w:val="both"/>
              <w:rPr>
                <w:bCs/>
                <w:sz w:val="24"/>
                <w:szCs w:val="24"/>
              </w:rPr>
            </w:pPr>
            <w:r w:rsidRPr="001C2224">
              <w:rPr>
                <w:bCs/>
                <w:sz w:val="24"/>
                <w:szCs w:val="24"/>
              </w:rPr>
              <w:t>В 16 субъектах Российской Федерации размер минимальной заработной платы у</w:t>
            </w:r>
            <w:r w:rsidRPr="001C2224">
              <w:rPr>
                <w:bCs/>
                <w:sz w:val="24"/>
                <w:szCs w:val="24"/>
              </w:rPr>
              <w:t>с</w:t>
            </w:r>
            <w:r w:rsidRPr="001C2224">
              <w:rPr>
                <w:bCs/>
                <w:sz w:val="24"/>
                <w:szCs w:val="24"/>
              </w:rPr>
              <w:t>тановлен региональным соглашением о минимальной заработной плате, а в 5 — реги</w:t>
            </w:r>
            <w:r w:rsidRPr="001C2224">
              <w:rPr>
                <w:bCs/>
                <w:sz w:val="24"/>
                <w:szCs w:val="24"/>
              </w:rPr>
              <w:t>о</w:t>
            </w:r>
            <w:r w:rsidRPr="001C2224">
              <w:rPr>
                <w:bCs/>
                <w:sz w:val="24"/>
                <w:szCs w:val="24"/>
              </w:rPr>
              <w:t xml:space="preserve">нальным трехсторонним соглашением. </w:t>
            </w:r>
          </w:p>
          <w:p w:rsidR="00257632" w:rsidRPr="001C2224" w:rsidRDefault="00257632" w:rsidP="00A374BE">
            <w:pPr>
              <w:ind w:firstLine="708"/>
              <w:jc w:val="both"/>
              <w:rPr>
                <w:bCs/>
                <w:sz w:val="24"/>
                <w:szCs w:val="24"/>
              </w:rPr>
            </w:pPr>
            <w:r w:rsidRPr="001C2224">
              <w:rPr>
                <w:bCs/>
                <w:sz w:val="24"/>
                <w:szCs w:val="24"/>
              </w:rPr>
              <w:t>В 21 субъекте Российской Федерации размер минимальной заработной платы выше МРОТ действовал в отношении работников внебюджетного сектора экономики, а в отн</w:t>
            </w:r>
            <w:r w:rsidRPr="001C2224">
              <w:rPr>
                <w:bCs/>
                <w:sz w:val="24"/>
                <w:szCs w:val="24"/>
              </w:rPr>
              <w:t>о</w:t>
            </w:r>
            <w:r w:rsidRPr="001C2224">
              <w:rPr>
                <w:bCs/>
                <w:sz w:val="24"/>
                <w:szCs w:val="24"/>
              </w:rPr>
              <w:t>шении работников бюджетного сектора – в 6 регионах.</w:t>
            </w:r>
          </w:p>
          <w:p w:rsidR="00257632" w:rsidRPr="001C2224" w:rsidRDefault="00257632" w:rsidP="00A374BE">
            <w:pPr>
              <w:ind w:firstLine="708"/>
              <w:jc w:val="both"/>
              <w:rPr>
                <w:bCs/>
                <w:sz w:val="24"/>
                <w:szCs w:val="24"/>
              </w:rPr>
            </w:pPr>
            <w:r w:rsidRPr="001C2224">
              <w:rPr>
                <w:bCs/>
                <w:sz w:val="24"/>
                <w:szCs w:val="24"/>
              </w:rPr>
              <w:t>В 20 субъектах Российской Федерации размер минимальной заработной платы, у</w:t>
            </w:r>
            <w:r w:rsidRPr="001C2224">
              <w:rPr>
                <w:bCs/>
                <w:sz w:val="24"/>
                <w:szCs w:val="24"/>
              </w:rPr>
              <w:t>с</w:t>
            </w:r>
            <w:r w:rsidRPr="001C2224">
              <w:rPr>
                <w:bCs/>
                <w:sz w:val="24"/>
                <w:szCs w:val="24"/>
              </w:rPr>
              <w:t>тановленный для работников внебюджетного сектора экономики, превышал величину прожиточного минимума трудоспособного населения соответствующего субъекта Росси</w:t>
            </w:r>
            <w:r w:rsidRPr="001C2224">
              <w:rPr>
                <w:bCs/>
                <w:sz w:val="24"/>
                <w:szCs w:val="24"/>
              </w:rPr>
              <w:t>й</w:t>
            </w:r>
            <w:r w:rsidRPr="001C2224">
              <w:rPr>
                <w:bCs/>
                <w:sz w:val="24"/>
                <w:szCs w:val="24"/>
              </w:rPr>
              <w:t xml:space="preserve">ской Федерации в 2022 году. </w:t>
            </w:r>
          </w:p>
          <w:p w:rsidR="00257632" w:rsidRPr="001C2224" w:rsidRDefault="00257632" w:rsidP="00A374BE">
            <w:pPr>
              <w:ind w:firstLine="708"/>
              <w:jc w:val="both"/>
              <w:rPr>
                <w:bCs/>
                <w:sz w:val="24"/>
                <w:szCs w:val="24"/>
              </w:rPr>
            </w:pPr>
            <w:r w:rsidRPr="001C2224">
              <w:rPr>
                <w:bCs/>
                <w:sz w:val="24"/>
                <w:szCs w:val="24"/>
              </w:rPr>
              <w:t>В 6 субъектах Российской Федерации размер минимальной заработной платы, уст</w:t>
            </w:r>
            <w:r w:rsidRPr="001C2224">
              <w:rPr>
                <w:bCs/>
                <w:sz w:val="24"/>
                <w:szCs w:val="24"/>
              </w:rPr>
              <w:t>а</w:t>
            </w:r>
            <w:r w:rsidRPr="001C2224">
              <w:rPr>
                <w:bCs/>
                <w:sz w:val="24"/>
                <w:szCs w:val="24"/>
              </w:rPr>
              <w:t>новленный для работников бюджетного сектора экономики, превышал величину прож</w:t>
            </w:r>
            <w:r w:rsidRPr="001C2224">
              <w:rPr>
                <w:bCs/>
                <w:sz w:val="24"/>
                <w:szCs w:val="24"/>
              </w:rPr>
              <w:t>и</w:t>
            </w:r>
            <w:r w:rsidRPr="001C2224">
              <w:rPr>
                <w:bCs/>
                <w:sz w:val="24"/>
                <w:szCs w:val="24"/>
              </w:rPr>
              <w:t>точного минимума трудоспособного населения соответствующего субъекта Российской Федерации в 2022 году.</w:t>
            </w:r>
          </w:p>
          <w:p w:rsidR="00257632" w:rsidRPr="001C2224" w:rsidRDefault="00257632" w:rsidP="00A374BE">
            <w:pPr>
              <w:ind w:firstLine="708"/>
              <w:jc w:val="both"/>
              <w:rPr>
                <w:bCs/>
                <w:sz w:val="24"/>
                <w:szCs w:val="24"/>
                <w:u w:val="single"/>
              </w:rPr>
            </w:pPr>
            <w:proofErr w:type="gramStart"/>
            <w:r w:rsidRPr="001C2224">
              <w:rPr>
                <w:bCs/>
                <w:sz w:val="24"/>
                <w:szCs w:val="24"/>
              </w:rPr>
              <w:t>В 61 субъекте Российской Федерации минимальные гарантии по оплате труда (м</w:t>
            </w:r>
            <w:r w:rsidRPr="001C2224">
              <w:rPr>
                <w:bCs/>
                <w:sz w:val="24"/>
                <w:szCs w:val="24"/>
              </w:rPr>
              <w:t>и</w:t>
            </w:r>
            <w:r w:rsidRPr="001C2224">
              <w:rPr>
                <w:bCs/>
                <w:sz w:val="24"/>
                <w:szCs w:val="24"/>
              </w:rPr>
              <w:t>нимальный размер оплаты труда и размер минимальной заработной платы), установленные для работников как внебюджетного, так и бюджетного секторов экономики, превышали величину прожиточного минимума трудоспособного населения соответствующего субъе</w:t>
            </w:r>
            <w:r w:rsidRPr="001C2224">
              <w:rPr>
                <w:bCs/>
                <w:sz w:val="24"/>
                <w:szCs w:val="24"/>
              </w:rPr>
              <w:t>к</w:t>
            </w:r>
            <w:r w:rsidRPr="001C2224">
              <w:rPr>
                <w:bCs/>
                <w:sz w:val="24"/>
                <w:szCs w:val="24"/>
              </w:rPr>
              <w:t>та Российской Федерации в 2022 году.</w:t>
            </w:r>
            <w:proofErr w:type="gramEnd"/>
          </w:p>
          <w:p w:rsidR="00257632" w:rsidRPr="001C2224" w:rsidRDefault="00257632" w:rsidP="00A374BE">
            <w:pPr>
              <w:ind w:firstLine="708"/>
              <w:jc w:val="both"/>
              <w:rPr>
                <w:bCs/>
                <w:sz w:val="24"/>
                <w:szCs w:val="24"/>
                <w:u w:val="single"/>
              </w:rPr>
            </w:pPr>
            <w:r w:rsidRPr="001C2224">
              <w:rPr>
                <w:bCs/>
                <w:sz w:val="24"/>
                <w:szCs w:val="24"/>
                <w:u w:val="single"/>
              </w:rPr>
              <w:t>Данные по состоянию на 1 июля 2022 года.</w:t>
            </w:r>
          </w:p>
          <w:p w:rsidR="00257632" w:rsidRPr="001C2224" w:rsidRDefault="00257632" w:rsidP="00A374BE">
            <w:pPr>
              <w:ind w:firstLine="708"/>
              <w:jc w:val="both"/>
              <w:rPr>
                <w:bCs/>
                <w:sz w:val="24"/>
                <w:szCs w:val="24"/>
              </w:rPr>
            </w:pPr>
            <w:r w:rsidRPr="001C2224">
              <w:rPr>
                <w:bCs/>
                <w:sz w:val="24"/>
                <w:szCs w:val="24"/>
              </w:rPr>
              <w:t>В 17 из 85 субъектов Российской Федерации установлен размер минимальной зар</w:t>
            </w:r>
            <w:r w:rsidRPr="001C2224">
              <w:rPr>
                <w:bCs/>
                <w:sz w:val="24"/>
                <w:szCs w:val="24"/>
              </w:rPr>
              <w:t>а</w:t>
            </w:r>
            <w:r w:rsidRPr="001C2224">
              <w:rPr>
                <w:bCs/>
                <w:sz w:val="24"/>
                <w:szCs w:val="24"/>
              </w:rPr>
              <w:t>ботной платы, превышающий МРОТ, установленный федеральным законом.</w:t>
            </w:r>
          </w:p>
          <w:p w:rsidR="00257632" w:rsidRPr="001C2224" w:rsidRDefault="00257632" w:rsidP="00A374BE">
            <w:pPr>
              <w:ind w:firstLine="708"/>
              <w:jc w:val="both"/>
              <w:rPr>
                <w:bCs/>
                <w:sz w:val="24"/>
                <w:szCs w:val="24"/>
              </w:rPr>
            </w:pPr>
            <w:r w:rsidRPr="001C2224">
              <w:rPr>
                <w:bCs/>
                <w:sz w:val="24"/>
                <w:szCs w:val="24"/>
              </w:rPr>
              <w:t>Размер минимальной заработной платы, превышающий минимальный размер опл</w:t>
            </w:r>
            <w:r w:rsidRPr="001C2224">
              <w:rPr>
                <w:bCs/>
                <w:sz w:val="24"/>
                <w:szCs w:val="24"/>
              </w:rPr>
              <w:t>а</w:t>
            </w:r>
            <w:r w:rsidRPr="001C2224">
              <w:rPr>
                <w:bCs/>
                <w:sz w:val="24"/>
                <w:szCs w:val="24"/>
              </w:rPr>
              <w:t>ты труда, установлен:</w:t>
            </w:r>
          </w:p>
          <w:p w:rsidR="00257632" w:rsidRPr="001C2224" w:rsidRDefault="00257632" w:rsidP="00A374BE">
            <w:pPr>
              <w:ind w:firstLine="708"/>
              <w:jc w:val="both"/>
              <w:rPr>
                <w:bCs/>
                <w:sz w:val="24"/>
                <w:szCs w:val="24"/>
              </w:rPr>
            </w:pPr>
            <w:r w:rsidRPr="001C2224">
              <w:rPr>
                <w:bCs/>
                <w:sz w:val="24"/>
                <w:szCs w:val="24"/>
              </w:rPr>
              <w:t>– в 3 из 18 регионов Центрального федерального округа;</w:t>
            </w:r>
          </w:p>
          <w:p w:rsidR="00257632" w:rsidRPr="001C2224" w:rsidRDefault="00257632" w:rsidP="00A374BE">
            <w:pPr>
              <w:ind w:firstLine="708"/>
              <w:jc w:val="both"/>
              <w:rPr>
                <w:bCs/>
                <w:sz w:val="24"/>
                <w:szCs w:val="24"/>
              </w:rPr>
            </w:pPr>
            <w:r w:rsidRPr="001C2224">
              <w:rPr>
                <w:bCs/>
                <w:sz w:val="24"/>
                <w:szCs w:val="24"/>
              </w:rPr>
              <w:t>– в 2 из 11 регионов Северо-Западного федерального округа;</w:t>
            </w:r>
          </w:p>
          <w:p w:rsidR="00257632" w:rsidRPr="001C2224" w:rsidRDefault="00257632" w:rsidP="00A374BE">
            <w:pPr>
              <w:ind w:firstLine="708"/>
              <w:jc w:val="both"/>
              <w:rPr>
                <w:bCs/>
                <w:sz w:val="24"/>
                <w:szCs w:val="24"/>
              </w:rPr>
            </w:pPr>
            <w:r w:rsidRPr="001C2224">
              <w:rPr>
                <w:bCs/>
                <w:sz w:val="24"/>
                <w:szCs w:val="24"/>
              </w:rPr>
              <w:t>– в 3 из 8 регионов Южного федерального округа;</w:t>
            </w:r>
          </w:p>
          <w:p w:rsidR="00257632" w:rsidRPr="001C2224" w:rsidRDefault="00257632" w:rsidP="00A374BE">
            <w:pPr>
              <w:ind w:firstLine="708"/>
              <w:jc w:val="both"/>
              <w:rPr>
                <w:bCs/>
                <w:sz w:val="24"/>
                <w:szCs w:val="24"/>
              </w:rPr>
            </w:pPr>
            <w:r w:rsidRPr="001C2224">
              <w:rPr>
                <w:bCs/>
                <w:sz w:val="24"/>
                <w:szCs w:val="24"/>
              </w:rPr>
              <w:t xml:space="preserve">– в 2 из 7 регионов </w:t>
            </w:r>
            <w:proofErr w:type="spellStart"/>
            <w:r w:rsidRPr="001C2224">
              <w:rPr>
                <w:bCs/>
                <w:sz w:val="24"/>
                <w:szCs w:val="24"/>
              </w:rPr>
              <w:t>Северо-Кавказского</w:t>
            </w:r>
            <w:proofErr w:type="spellEnd"/>
            <w:r w:rsidRPr="001C2224">
              <w:rPr>
                <w:bCs/>
                <w:sz w:val="24"/>
                <w:szCs w:val="24"/>
              </w:rPr>
              <w:t xml:space="preserve"> федерального округа;</w:t>
            </w:r>
          </w:p>
          <w:p w:rsidR="00257632" w:rsidRPr="001C2224" w:rsidRDefault="00257632" w:rsidP="00A374BE">
            <w:pPr>
              <w:ind w:firstLine="708"/>
              <w:jc w:val="both"/>
              <w:rPr>
                <w:bCs/>
                <w:sz w:val="24"/>
                <w:szCs w:val="24"/>
              </w:rPr>
            </w:pPr>
            <w:r w:rsidRPr="001C2224">
              <w:rPr>
                <w:bCs/>
                <w:sz w:val="24"/>
                <w:szCs w:val="24"/>
              </w:rPr>
              <w:t>– в 2 из 14 регионов Приволжского федерального округа;</w:t>
            </w:r>
          </w:p>
          <w:p w:rsidR="00257632" w:rsidRPr="001C2224" w:rsidRDefault="00257632" w:rsidP="00A374BE">
            <w:pPr>
              <w:ind w:firstLine="708"/>
              <w:jc w:val="both"/>
              <w:rPr>
                <w:bCs/>
                <w:sz w:val="24"/>
                <w:szCs w:val="24"/>
              </w:rPr>
            </w:pPr>
            <w:r w:rsidRPr="001C2224">
              <w:rPr>
                <w:bCs/>
                <w:sz w:val="24"/>
                <w:szCs w:val="24"/>
              </w:rPr>
              <w:t>– в 1 из 6 регионов Уральского федерального округа;</w:t>
            </w:r>
          </w:p>
          <w:p w:rsidR="00257632" w:rsidRPr="001C2224" w:rsidRDefault="00257632" w:rsidP="00A374BE">
            <w:pPr>
              <w:ind w:firstLine="708"/>
              <w:jc w:val="both"/>
              <w:rPr>
                <w:bCs/>
                <w:sz w:val="24"/>
                <w:szCs w:val="24"/>
              </w:rPr>
            </w:pPr>
            <w:r w:rsidRPr="001C2224">
              <w:rPr>
                <w:bCs/>
                <w:sz w:val="24"/>
                <w:szCs w:val="24"/>
              </w:rPr>
              <w:t>– в 3 из 12 регионов Сибирского федерального округа;</w:t>
            </w:r>
          </w:p>
          <w:p w:rsidR="00257632" w:rsidRPr="001C2224" w:rsidRDefault="00257632" w:rsidP="00A374BE">
            <w:pPr>
              <w:ind w:firstLine="708"/>
              <w:jc w:val="both"/>
              <w:rPr>
                <w:bCs/>
                <w:sz w:val="24"/>
                <w:szCs w:val="24"/>
              </w:rPr>
            </w:pPr>
            <w:r w:rsidRPr="001C2224">
              <w:rPr>
                <w:bCs/>
                <w:sz w:val="24"/>
                <w:szCs w:val="24"/>
              </w:rPr>
              <w:t>– в 1 из 9 регионов Дальневосточного федерального округа.</w:t>
            </w:r>
          </w:p>
          <w:p w:rsidR="00257632" w:rsidRPr="001C2224" w:rsidRDefault="00257632" w:rsidP="00A374BE">
            <w:pPr>
              <w:ind w:firstLine="708"/>
              <w:jc w:val="both"/>
              <w:rPr>
                <w:bCs/>
                <w:sz w:val="24"/>
                <w:szCs w:val="24"/>
              </w:rPr>
            </w:pPr>
            <w:r w:rsidRPr="001C2224">
              <w:rPr>
                <w:bCs/>
                <w:sz w:val="24"/>
                <w:szCs w:val="24"/>
              </w:rPr>
              <w:t>В 12 субъектах Российской Федерации размер минимальной заработной платы у</w:t>
            </w:r>
            <w:r w:rsidRPr="001C2224">
              <w:rPr>
                <w:bCs/>
                <w:sz w:val="24"/>
                <w:szCs w:val="24"/>
              </w:rPr>
              <w:t>с</w:t>
            </w:r>
            <w:r w:rsidRPr="001C2224">
              <w:rPr>
                <w:bCs/>
                <w:sz w:val="24"/>
                <w:szCs w:val="24"/>
              </w:rPr>
              <w:t>тановлен региональным соглашением о минимальной заработной плате, а в 5 — реги</w:t>
            </w:r>
            <w:r w:rsidRPr="001C2224">
              <w:rPr>
                <w:bCs/>
                <w:sz w:val="24"/>
                <w:szCs w:val="24"/>
              </w:rPr>
              <w:t>о</w:t>
            </w:r>
            <w:r w:rsidRPr="001C2224">
              <w:rPr>
                <w:bCs/>
                <w:sz w:val="24"/>
                <w:szCs w:val="24"/>
              </w:rPr>
              <w:t xml:space="preserve">нальным трехсторонним соглашением. </w:t>
            </w:r>
          </w:p>
          <w:p w:rsidR="00257632" w:rsidRPr="001C2224" w:rsidRDefault="00257632" w:rsidP="00A374BE">
            <w:pPr>
              <w:ind w:firstLine="708"/>
              <w:jc w:val="both"/>
              <w:rPr>
                <w:bCs/>
                <w:sz w:val="24"/>
                <w:szCs w:val="24"/>
              </w:rPr>
            </w:pPr>
            <w:r w:rsidRPr="001C2224">
              <w:rPr>
                <w:bCs/>
                <w:sz w:val="24"/>
                <w:szCs w:val="24"/>
              </w:rPr>
              <w:t>В 17 субъектах Российской Федерации размер минимальной заработной платы в</w:t>
            </w:r>
            <w:r w:rsidRPr="001C2224">
              <w:rPr>
                <w:bCs/>
                <w:sz w:val="24"/>
                <w:szCs w:val="24"/>
              </w:rPr>
              <w:t>ы</w:t>
            </w:r>
            <w:r w:rsidRPr="001C2224">
              <w:rPr>
                <w:bCs/>
                <w:sz w:val="24"/>
                <w:szCs w:val="24"/>
              </w:rPr>
              <w:t>ше МРОТ действовал в отношении работников внебюджетного сектора экономики, а в о</w:t>
            </w:r>
            <w:r w:rsidRPr="001C2224">
              <w:rPr>
                <w:bCs/>
                <w:sz w:val="24"/>
                <w:szCs w:val="24"/>
              </w:rPr>
              <w:t>т</w:t>
            </w:r>
            <w:r w:rsidRPr="001C2224">
              <w:rPr>
                <w:bCs/>
                <w:sz w:val="24"/>
                <w:szCs w:val="24"/>
              </w:rPr>
              <w:t>ношении работников бюджетного сектора – в 6 регионах (Москве и Московской области, Санкт-Петербурге, Ленинградской области, Ямало-Ненецком автономном округе, Респу</w:t>
            </w:r>
            <w:r w:rsidRPr="001C2224">
              <w:rPr>
                <w:bCs/>
                <w:sz w:val="24"/>
                <w:szCs w:val="24"/>
              </w:rPr>
              <w:t>б</w:t>
            </w:r>
            <w:r w:rsidRPr="001C2224">
              <w:rPr>
                <w:bCs/>
                <w:sz w:val="24"/>
                <w:szCs w:val="24"/>
              </w:rPr>
              <w:t>лике Саха (Якутия)).</w:t>
            </w:r>
          </w:p>
          <w:p w:rsidR="00257632" w:rsidRPr="001C2224" w:rsidRDefault="00257632" w:rsidP="00A374BE">
            <w:pPr>
              <w:ind w:firstLine="708"/>
              <w:jc w:val="both"/>
              <w:rPr>
                <w:bCs/>
                <w:sz w:val="24"/>
                <w:szCs w:val="24"/>
              </w:rPr>
            </w:pPr>
            <w:r w:rsidRPr="001C2224">
              <w:rPr>
                <w:bCs/>
                <w:sz w:val="24"/>
                <w:szCs w:val="24"/>
              </w:rPr>
              <w:t>В 17 субъектах Российской Федерации размер минимальной заработной платы, у</w:t>
            </w:r>
            <w:r w:rsidRPr="001C2224">
              <w:rPr>
                <w:bCs/>
                <w:sz w:val="24"/>
                <w:szCs w:val="24"/>
              </w:rPr>
              <w:t>с</w:t>
            </w:r>
            <w:r w:rsidRPr="001C2224">
              <w:rPr>
                <w:bCs/>
                <w:sz w:val="24"/>
                <w:szCs w:val="24"/>
              </w:rPr>
              <w:t>тановленный для работников внебюджетного сектора экономики, превышал величину прожиточного минимума трудоспособного населения соответствующего субъекта Росси</w:t>
            </w:r>
            <w:r w:rsidRPr="001C2224">
              <w:rPr>
                <w:bCs/>
                <w:sz w:val="24"/>
                <w:szCs w:val="24"/>
              </w:rPr>
              <w:t>й</w:t>
            </w:r>
            <w:r w:rsidRPr="001C2224">
              <w:rPr>
                <w:bCs/>
                <w:sz w:val="24"/>
                <w:szCs w:val="24"/>
              </w:rPr>
              <w:t xml:space="preserve">ской Федерации в 2022 году. </w:t>
            </w:r>
          </w:p>
          <w:p w:rsidR="00257632" w:rsidRPr="001C2224" w:rsidRDefault="00257632" w:rsidP="00A374BE">
            <w:pPr>
              <w:ind w:firstLine="708"/>
              <w:jc w:val="both"/>
              <w:rPr>
                <w:bCs/>
                <w:sz w:val="24"/>
                <w:szCs w:val="24"/>
              </w:rPr>
            </w:pPr>
            <w:r w:rsidRPr="001C2224">
              <w:rPr>
                <w:bCs/>
                <w:sz w:val="24"/>
                <w:szCs w:val="24"/>
              </w:rPr>
              <w:t>В 6 субъектах Российской Федерации размер минимальной заработной платы, уст</w:t>
            </w:r>
            <w:r w:rsidRPr="001C2224">
              <w:rPr>
                <w:bCs/>
                <w:sz w:val="24"/>
                <w:szCs w:val="24"/>
              </w:rPr>
              <w:t>а</w:t>
            </w:r>
            <w:r w:rsidRPr="001C2224">
              <w:rPr>
                <w:bCs/>
                <w:sz w:val="24"/>
                <w:szCs w:val="24"/>
              </w:rPr>
              <w:t>новленный для работников бюджетного сектора экономики, превышал величину прож</w:t>
            </w:r>
            <w:r w:rsidRPr="001C2224">
              <w:rPr>
                <w:bCs/>
                <w:sz w:val="24"/>
                <w:szCs w:val="24"/>
              </w:rPr>
              <w:t>и</w:t>
            </w:r>
            <w:r w:rsidRPr="001C2224">
              <w:rPr>
                <w:bCs/>
                <w:sz w:val="24"/>
                <w:szCs w:val="24"/>
              </w:rPr>
              <w:t>точного минимума трудоспособного населения соответствующего субъекта Российской Федерации в 2022 году.</w:t>
            </w:r>
          </w:p>
          <w:p w:rsidR="00257632" w:rsidRPr="001C2224" w:rsidRDefault="00257632" w:rsidP="00A374BE">
            <w:pPr>
              <w:ind w:firstLine="708"/>
              <w:jc w:val="both"/>
              <w:rPr>
                <w:bCs/>
                <w:sz w:val="24"/>
                <w:szCs w:val="24"/>
              </w:rPr>
            </w:pPr>
            <w:r w:rsidRPr="001C2224">
              <w:rPr>
                <w:bCs/>
                <w:sz w:val="24"/>
                <w:szCs w:val="24"/>
              </w:rPr>
              <w:t>В 61 субъектах Российской Федерации минимальные гарантии по оплате труда (м</w:t>
            </w:r>
            <w:r w:rsidRPr="001C2224">
              <w:rPr>
                <w:bCs/>
                <w:sz w:val="24"/>
                <w:szCs w:val="24"/>
              </w:rPr>
              <w:t>и</w:t>
            </w:r>
            <w:r w:rsidRPr="001C2224">
              <w:rPr>
                <w:bCs/>
                <w:sz w:val="24"/>
                <w:szCs w:val="24"/>
              </w:rPr>
              <w:t>нимальный размер оплаты труда и размер минимальной заработной платы), установленные для работников внебюджетного сектора экономики, превышали величину прожиточного минимума трудоспособного населения соответствующего субъекта Российской Федерации в 2022 году.</w:t>
            </w:r>
          </w:p>
          <w:p w:rsidR="00257632" w:rsidRPr="001C2224" w:rsidRDefault="00257632" w:rsidP="00A374BE">
            <w:pPr>
              <w:jc w:val="both"/>
              <w:rPr>
                <w:bCs/>
                <w:sz w:val="24"/>
                <w:szCs w:val="24"/>
              </w:rPr>
            </w:pPr>
            <w:r w:rsidRPr="001C2224">
              <w:rPr>
                <w:bCs/>
                <w:sz w:val="24"/>
                <w:szCs w:val="24"/>
              </w:rPr>
              <w:t>В 60 субъектах Российской Федерации минимальные гарантии по оплате труда (м</w:t>
            </w:r>
            <w:r w:rsidRPr="001C2224">
              <w:rPr>
                <w:bCs/>
                <w:sz w:val="24"/>
                <w:szCs w:val="24"/>
              </w:rPr>
              <w:t>и</w:t>
            </w:r>
            <w:r w:rsidRPr="001C2224">
              <w:rPr>
                <w:bCs/>
                <w:sz w:val="24"/>
                <w:szCs w:val="24"/>
              </w:rPr>
              <w:t>нимальный размер оплаты труда и размер минимальной заработной платы), установленные для работников бюджетного сектора экономики, превышали величину прожиточного м</w:t>
            </w:r>
            <w:r w:rsidRPr="001C2224">
              <w:rPr>
                <w:bCs/>
                <w:sz w:val="24"/>
                <w:szCs w:val="24"/>
              </w:rPr>
              <w:t>и</w:t>
            </w:r>
            <w:r w:rsidRPr="001C2224">
              <w:rPr>
                <w:bCs/>
                <w:sz w:val="24"/>
                <w:szCs w:val="24"/>
              </w:rPr>
              <w:t xml:space="preserve">нимума трудоспособного населения соответствующего субъекта Российской Федерации в 2022 году. </w:t>
            </w:r>
          </w:p>
          <w:p w:rsidR="00257632" w:rsidRPr="001C2224" w:rsidRDefault="00257632" w:rsidP="00A374BE">
            <w:pPr>
              <w:jc w:val="both"/>
              <w:rPr>
                <w:b/>
                <w:sz w:val="24"/>
                <w:szCs w:val="24"/>
              </w:rPr>
            </w:pPr>
            <w:r w:rsidRPr="001C2224">
              <w:rPr>
                <w:sz w:val="24"/>
                <w:szCs w:val="24"/>
              </w:rPr>
              <w:t>Профсоюзы продолжат работу по установлению размера минимальной заработной платы в субъектах Российской Федерации и по проведению соответствующего монитори</w:t>
            </w:r>
            <w:r w:rsidRPr="001C2224">
              <w:rPr>
                <w:sz w:val="24"/>
                <w:szCs w:val="24"/>
              </w:rPr>
              <w:t>н</w:t>
            </w:r>
            <w:r w:rsidRPr="001C2224">
              <w:rPr>
                <w:sz w:val="24"/>
                <w:szCs w:val="24"/>
              </w:rPr>
              <w:t>га.</w:t>
            </w:r>
          </w:p>
        </w:tc>
      </w:tr>
      <w:tr w:rsidR="00257632" w:rsidRPr="00D04DB5" w:rsidTr="00AA5F6C">
        <w:trPr>
          <w:trHeight w:val="20"/>
          <w:jc w:val="center"/>
        </w:trPr>
        <w:tc>
          <w:tcPr>
            <w:tcW w:w="821" w:type="dxa"/>
            <w:shd w:val="clear" w:color="auto" w:fill="auto"/>
          </w:tcPr>
          <w:p w:rsidR="00257632" w:rsidRPr="00D04DB5" w:rsidRDefault="00257632" w:rsidP="00A374BE">
            <w:pPr>
              <w:tabs>
                <w:tab w:val="left" w:pos="1276"/>
              </w:tabs>
              <w:spacing w:line="276" w:lineRule="auto"/>
              <w:ind w:firstLine="0"/>
              <w:contextualSpacing/>
              <w:rPr>
                <w:sz w:val="24"/>
                <w:szCs w:val="24"/>
              </w:rPr>
            </w:pPr>
            <w:r w:rsidRPr="00D04DB5">
              <w:rPr>
                <w:sz w:val="24"/>
                <w:szCs w:val="24"/>
              </w:rPr>
              <w:t>2.11</w:t>
            </w:r>
          </w:p>
          <w:p w:rsidR="00257632" w:rsidRPr="00D04DB5" w:rsidRDefault="00257632" w:rsidP="007163B7">
            <w:pPr>
              <w:tabs>
                <w:tab w:val="left" w:pos="1276"/>
              </w:tabs>
              <w:spacing w:line="276" w:lineRule="auto"/>
              <w:ind w:firstLine="0"/>
              <w:contextualSpacing/>
              <w:rPr>
                <w:sz w:val="24"/>
                <w:szCs w:val="24"/>
              </w:rPr>
            </w:pPr>
          </w:p>
        </w:tc>
        <w:tc>
          <w:tcPr>
            <w:tcW w:w="5610" w:type="dxa"/>
            <w:shd w:val="clear" w:color="auto" w:fill="auto"/>
          </w:tcPr>
          <w:p w:rsidR="00257632" w:rsidRPr="00D04DB5" w:rsidRDefault="00257632" w:rsidP="00A374BE">
            <w:pPr>
              <w:jc w:val="both"/>
              <w:rPr>
                <w:sz w:val="24"/>
                <w:szCs w:val="24"/>
              </w:rPr>
            </w:pPr>
            <w:r w:rsidRPr="00D04DB5">
              <w:rPr>
                <w:sz w:val="24"/>
                <w:szCs w:val="24"/>
              </w:rPr>
              <w:t>Совершенствовать коллективно-договорное регулирование заработной платы работников, в том числе учитывать:</w:t>
            </w:r>
          </w:p>
          <w:p w:rsidR="00257632" w:rsidRPr="00D04DB5" w:rsidRDefault="00257632" w:rsidP="00A374BE">
            <w:pPr>
              <w:jc w:val="both"/>
              <w:rPr>
                <w:sz w:val="24"/>
                <w:szCs w:val="24"/>
              </w:rPr>
            </w:pPr>
            <w:r w:rsidRPr="00D04DB5">
              <w:rPr>
                <w:sz w:val="24"/>
                <w:szCs w:val="24"/>
              </w:rPr>
              <w:t>развитие и дальнейшее совершенствование института установления минимальной заработной платы в субъектах Российской Федерации путем заключения региональных соглашений;</w:t>
            </w:r>
          </w:p>
          <w:p w:rsidR="00257632" w:rsidRPr="00D04DB5" w:rsidRDefault="00257632" w:rsidP="007163B7">
            <w:pPr>
              <w:jc w:val="both"/>
              <w:rPr>
                <w:sz w:val="24"/>
                <w:szCs w:val="24"/>
              </w:rPr>
            </w:pPr>
            <w:r w:rsidRPr="00D04DB5">
              <w:rPr>
                <w:sz w:val="24"/>
                <w:szCs w:val="24"/>
              </w:rPr>
              <w:t>установление региональными соглашениями о минимальной заработной плате размеров мин</w:t>
            </w:r>
            <w:r w:rsidRPr="00D04DB5">
              <w:rPr>
                <w:sz w:val="24"/>
                <w:szCs w:val="24"/>
              </w:rPr>
              <w:t>и</w:t>
            </w:r>
            <w:r w:rsidRPr="00D04DB5">
              <w:rPr>
                <w:sz w:val="24"/>
                <w:szCs w:val="24"/>
              </w:rPr>
              <w:t>мальной заработной платы в субъектах Российской Федерации с учетом действующего законодательс</w:t>
            </w:r>
            <w:r w:rsidRPr="00D04DB5">
              <w:rPr>
                <w:sz w:val="24"/>
                <w:szCs w:val="24"/>
              </w:rPr>
              <w:t>т</w:t>
            </w:r>
            <w:r w:rsidRPr="00D04DB5">
              <w:rPr>
                <w:sz w:val="24"/>
                <w:szCs w:val="24"/>
              </w:rPr>
              <w:t>ва и правовой позиции Конституционного Суда Российской Федерации.</w:t>
            </w:r>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tabs>
                <w:tab w:val="left" w:pos="1276"/>
              </w:tabs>
              <w:spacing w:line="276" w:lineRule="auto"/>
              <w:ind w:firstLine="0"/>
              <w:contextualSpacing/>
              <w:rPr>
                <w:sz w:val="24"/>
                <w:szCs w:val="24"/>
              </w:rPr>
            </w:pPr>
            <w:r w:rsidRPr="00D04DB5">
              <w:rPr>
                <w:sz w:val="24"/>
                <w:szCs w:val="24"/>
              </w:rPr>
              <w:t>2.15</w:t>
            </w:r>
          </w:p>
          <w:p w:rsidR="00257632" w:rsidRPr="00D04DB5" w:rsidRDefault="00257632" w:rsidP="007163B7">
            <w:pPr>
              <w:ind w:firstLine="0"/>
            </w:pPr>
          </w:p>
        </w:tc>
        <w:tc>
          <w:tcPr>
            <w:tcW w:w="5610" w:type="dxa"/>
            <w:shd w:val="clear" w:color="auto" w:fill="auto"/>
          </w:tcPr>
          <w:p w:rsidR="00257632" w:rsidRPr="00D04DB5" w:rsidRDefault="00257632" w:rsidP="007163B7">
            <w:pPr>
              <w:jc w:val="both"/>
            </w:pPr>
            <w:r w:rsidRPr="00D04DB5">
              <w:rPr>
                <w:bCs/>
                <w:sz w:val="24"/>
                <w:szCs w:val="24"/>
              </w:rPr>
              <w:t>Проводить мониторинг реализации статьи 133¹ Трудового кодекса Российской Федерации (у</w:t>
            </w:r>
            <w:r w:rsidRPr="00D04DB5">
              <w:rPr>
                <w:bCs/>
                <w:sz w:val="24"/>
                <w:szCs w:val="24"/>
              </w:rPr>
              <w:t>с</w:t>
            </w:r>
            <w:r w:rsidRPr="00D04DB5">
              <w:rPr>
                <w:bCs/>
                <w:sz w:val="24"/>
                <w:szCs w:val="24"/>
              </w:rPr>
              <w:t>тановление минимальной заработной платы в субъектах Российской Федерации).</w:t>
            </w:r>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ind w:firstLine="0"/>
              <w:rPr>
                <w:sz w:val="24"/>
                <w:szCs w:val="24"/>
              </w:rPr>
            </w:pPr>
            <w:r w:rsidRPr="00D04DB5">
              <w:rPr>
                <w:sz w:val="24"/>
                <w:szCs w:val="24"/>
              </w:rPr>
              <w:t>2.11</w:t>
            </w:r>
          </w:p>
          <w:p w:rsidR="00257632" w:rsidRPr="00D04DB5" w:rsidRDefault="00257632" w:rsidP="00A374BE">
            <w:pPr>
              <w:ind w:firstLine="0"/>
              <w:rPr>
                <w:sz w:val="24"/>
                <w:szCs w:val="24"/>
              </w:rPr>
            </w:pPr>
          </w:p>
        </w:tc>
        <w:tc>
          <w:tcPr>
            <w:tcW w:w="5610" w:type="dxa"/>
            <w:shd w:val="clear" w:color="auto" w:fill="auto"/>
          </w:tcPr>
          <w:p w:rsidR="00257632" w:rsidRPr="00D04DB5" w:rsidRDefault="00257632" w:rsidP="00A374BE">
            <w:pPr>
              <w:jc w:val="both"/>
              <w:rPr>
                <w:sz w:val="24"/>
                <w:szCs w:val="24"/>
              </w:rPr>
            </w:pPr>
            <w:r w:rsidRPr="00D04DB5">
              <w:rPr>
                <w:sz w:val="24"/>
                <w:szCs w:val="24"/>
              </w:rPr>
              <w:t>Совершенствовать коллективно-договорное регулирование заработной платы работников, в том числе учитывать:</w:t>
            </w:r>
          </w:p>
          <w:p w:rsidR="00257632" w:rsidRPr="00D04DB5" w:rsidRDefault="00257632" w:rsidP="00A374BE">
            <w:pPr>
              <w:keepNext/>
              <w:jc w:val="both"/>
              <w:rPr>
                <w:sz w:val="24"/>
                <w:szCs w:val="24"/>
              </w:rPr>
            </w:pPr>
            <w:r w:rsidRPr="00D04DB5">
              <w:rPr>
                <w:sz w:val="24"/>
                <w:szCs w:val="24"/>
              </w:rPr>
              <w:t>подходы к регулированию вопросов оплаты труда в отраслевых соглашениях, в том числе в сл</w:t>
            </w:r>
            <w:r w:rsidRPr="00D04DB5">
              <w:rPr>
                <w:sz w:val="24"/>
                <w:szCs w:val="24"/>
              </w:rPr>
              <w:t>у</w:t>
            </w:r>
            <w:r w:rsidRPr="00D04DB5">
              <w:rPr>
                <w:sz w:val="24"/>
                <w:szCs w:val="24"/>
              </w:rPr>
              <w:t>чае установления в соглашениях размеров мин</w:t>
            </w:r>
            <w:r w:rsidRPr="00D04DB5">
              <w:rPr>
                <w:sz w:val="24"/>
                <w:szCs w:val="24"/>
              </w:rPr>
              <w:t>и</w:t>
            </w:r>
            <w:r w:rsidRPr="00D04DB5">
              <w:rPr>
                <w:sz w:val="24"/>
                <w:szCs w:val="24"/>
              </w:rPr>
              <w:t>мальных тарифных ставок, окладов (должностных окладов), доли условно-постоянной части в стру</w:t>
            </w:r>
            <w:r w:rsidRPr="00D04DB5">
              <w:rPr>
                <w:sz w:val="24"/>
                <w:szCs w:val="24"/>
              </w:rPr>
              <w:t>к</w:t>
            </w:r>
            <w:r w:rsidRPr="00D04DB5">
              <w:rPr>
                <w:sz w:val="24"/>
                <w:szCs w:val="24"/>
              </w:rPr>
              <w:t xml:space="preserve">туре заработной платы. </w:t>
            </w:r>
          </w:p>
        </w:tc>
        <w:tc>
          <w:tcPr>
            <w:tcW w:w="9661" w:type="dxa"/>
            <w:vMerge w:val="restart"/>
            <w:shd w:val="clear" w:color="auto" w:fill="auto"/>
          </w:tcPr>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Профсоюзная сторона РТК ежегодно проводит работу по включению в отраслевые соглашения, заключенные на федеральном уровне социального партнерства, и в реги</w:t>
            </w:r>
            <w:r w:rsidRPr="001C2224">
              <w:rPr>
                <w:rFonts w:ascii="Times New Roman" w:hAnsi="Times New Roman"/>
                <w:sz w:val="24"/>
                <w:szCs w:val="24"/>
              </w:rPr>
              <w:t>о</w:t>
            </w:r>
            <w:r w:rsidRPr="001C2224">
              <w:rPr>
                <w:rFonts w:ascii="Times New Roman" w:hAnsi="Times New Roman"/>
                <w:sz w:val="24"/>
                <w:szCs w:val="24"/>
              </w:rPr>
              <w:t>нальные трехсторонние соглашения следующих обязательств:</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1) по установлению минимальных тарифных ставок, минимальных окладов (дол</w:t>
            </w:r>
            <w:r w:rsidRPr="001C2224">
              <w:rPr>
                <w:rFonts w:ascii="Times New Roman" w:hAnsi="Times New Roman"/>
                <w:sz w:val="24"/>
                <w:szCs w:val="24"/>
              </w:rPr>
              <w:t>ж</w:t>
            </w:r>
            <w:r w:rsidRPr="001C2224">
              <w:rPr>
                <w:rFonts w:ascii="Times New Roman" w:hAnsi="Times New Roman"/>
                <w:sz w:val="24"/>
                <w:szCs w:val="24"/>
              </w:rPr>
              <w:t>ностных окладов) на уровне не ниже минимального размера оплаты труда, установленного федеральным законом;</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2) по установлению доли вознаграждения за труд в виде тарифной ставки, оклада (должностного оклада) в структуре заработной платы.</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 xml:space="preserve">1. </w:t>
            </w:r>
            <w:proofErr w:type="gramStart"/>
            <w:r w:rsidRPr="001C2224">
              <w:rPr>
                <w:rFonts w:ascii="Times New Roman" w:hAnsi="Times New Roman"/>
                <w:sz w:val="24"/>
                <w:szCs w:val="24"/>
              </w:rPr>
              <w:t>В соответствии с результатами мониторинга, проведенного в 2022 году,  обяз</w:t>
            </w:r>
            <w:r w:rsidRPr="001C2224">
              <w:rPr>
                <w:rFonts w:ascii="Times New Roman" w:hAnsi="Times New Roman"/>
                <w:sz w:val="24"/>
                <w:szCs w:val="24"/>
              </w:rPr>
              <w:t>а</w:t>
            </w:r>
            <w:r w:rsidRPr="001C2224">
              <w:rPr>
                <w:rFonts w:ascii="Times New Roman" w:hAnsi="Times New Roman"/>
                <w:sz w:val="24"/>
                <w:szCs w:val="24"/>
              </w:rPr>
              <w:t>тельства по установлению доли вознаграждения за труд в виде тарифной ставки, оклада (должностного оклада) в структуре заработной платы отражены в 1-ом заключенном в 2021 году отраслевом соглашении – Федеральном тарифном соглашении в лифтовой отрасли и сфере вертикального транспорта Российской Федерации на 2022 − 2024 годы.</w:t>
            </w:r>
            <w:proofErr w:type="gramEnd"/>
          </w:p>
          <w:p w:rsidR="00257632" w:rsidRPr="001C2224" w:rsidRDefault="00257632" w:rsidP="00A374BE">
            <w:pPr>
              <w:pStyle w:val="af0"/>
              <w:shd w:val="clear" w:color="auto" w:fill="FFFFFF"/>
              <w:ind w:firstLine="709"/>
              <w:jc w:val="both"/>
              <w:rPr>
                <w:rFonts w:ascii="Times New Roman" w:hAnsi="Times New Roman"/>
                <w:sz w:val="24"/>
                <w:szCs w:val="24"/>
              </w:rPr>
            </w:pPr>
            <w:proofErr w:type="gramStart"/>
            <w:r w:rsidRPr="001C2224">
              <w:rPr>
                <w:rFonts w:ascii="Times New Roman" w:hAnsi="Times New Roman"/>
                <w:sz w:val="24"/>
                <w:szCs w:val="24"/>
              </w:rPr>
              <w:t>В данном соглашении предусмотрена обязанность работодателей устанавливать м</w:t>
            </w:r>
            <w:r w:rsidRPr="001C2224">
              <w:rPr>
                <w:rFonts w:ascii="Times New Roman" w:hAnsi="Times New Roman"/>
                <w:sz w:val="24"/>
                <w:szCs w:val="24"/>
              </w:rPr>
              <w:t>и</w:t>
            </w:r>
            <w:r w:rsidRPr="001C2224">
              <w:rPr>
                <w:rFonts w:ascii="Times New Roman" w:hAnsi="Times New Roman"/>
                <w:sz w:val="24"/>
                <w:szCs w:val="24"/>
              </w:rPr>
              <w:t>нимальную месячную тарифную ставку рабочих первого разряда, полностью отработавших норму рабочего времени и выполнивших свои трудовые обязанности (нормы труда), в ра</w:t>
            </w:r>
            <w:r w:rsidRPr="001C2224">
              <w:rPr>
                <w:rFonts w:ascii="Times New Roman" w:hAnsi="Times New Roman"/>
                <w:sz w:val="24"/>
                <w:szCs w:val="24"/>
              </w:rPr>
              <w:t>з</w:t>
            </w:r>
            <w:r w:rsidRPr="001C2224">
              <w:rPr>
                <w:rFonts w:ascii="Times New Roman" w:hAnsi="Times New Roman"/>
                <w:sz w:val="24"/>
                <w:szCs w:val="24"/>
              </w:rPr>
              <w:t>мере минимальной заработной платы, установленной в субъекте Российской Федерации (либо на территориальном уровне), но не ниже МРОТ, установленного федеральным зак</w:t>
            </w:r>
            <w:r w:rsidRPr="001C2224">
              <w:rPr>
                <w:rFonts w:ascii="Times New Roman" w:hAnsi="Times New Roman"/>
                <w:sz w:val="24"/>
                <w:szCs w:val="24"/>
              </w:rPr>
              <w:t>о</w:t>
            </w:r>
            <w:r w:rsidRPr="001C2224">
              <w:rPr>
                <w:rFonts w:ascii="Times New Roman" w:hAnsi="Times New Roman"/>
                <w:sz w:val="24"/>
                <w:szCs w:val="24"/>
              </w:rPr>
              <w:t>ном (без учета районных коэффициентов и процентных надбавок за стаж работы в районах Крайнего</w:t>
            </w:r>
            <w:proofErr w:type="gramEnd"/>
            <w:r w:rsidRPr="001C2224">
              <w:rPr>
                <w:rFonts w:ascii="Times New Roman" w:hAnsi="Times New Roman"/>
                <w:sz w:val="24"/>
                <w:szCs w:val="24"/>
              </w:rPr>
              <w:t xml:space="preserve"> </w:t>
            </w:r>
            <w:proofErr w:type="gramStart"/>
            <w:r w:rsidRPr="001C2224">
              <w:rPr>
                <w:rFonts w:ascii="Times New Roman" w:hAnsi="Times New Roman"/>
                <w:sz w:val="24"/>
                <w:szCs w:val="24"/>
              </w:rPr>
              <w:t>Севера и приравненных к ним местностях).</w:t>
            </w:r>
            <w:proofErr w:type="gramEnd"/>
            <w:r w:rsidRPr="001C2224">
              <w:rPr>
                <w:rFonts w:ascii="Times New Roman" w:hAnsi="Times New Roman"/>
                <w:sz w:val="24"/>
                <w:szCs w:val="24"/>
              </w:rPr>
              <w:t xml:space="preserve"> В данном соглашении указано, что работодатель вправе установить минимальную месячную тарифную ставку в размере, пр</w:t>
            </w:r>
            <w:r w:rsidRPr="001C2224">
              <w:rPr>
                <w:rFonts w:ascii="Times New Roman" w:hAnsi="Times New Roman"/>
                <w:sz w:val="24"/>
                <w:szCs w:val="24"/>
              </w:rPr>
              <w:t>е</w:t>
            </w:r>
            <w:r w:rsidRPr="001C2224">
              <w:rPr>
                <w:rFonts w:ascii="Times New Roman" w:hAnsi="Times New Roman"/>
                <w:sz w:val="24"/>
                <w:szCs w:val="24"/>
              </w:rPr>
              <w:t>вышающем вышеуказанную величину. Кроме того, стороны указанного соглашения обяз</w:t>
            </w:r>
            <w:r w:rsidRPr="001C2224">
              <w:rPr>
                <w:rFonts w:ascii="Times New Roman" w:hAnsi="Times New Roman"/>
                <w:sz w:val="24"/>
                <w:szCs w:val="24"/>
              </w:rPr>
              <w:t>а</w:t>
            </w:r>
            <w:r w:rsidRPr="001C2224">
              <w:rPr>
                <w:rFonts w:ascii="Times New Roman" w:hAnsi="Times New Roman"/>
                <w:sz w:val="24"/>
                <w:szCs w:val="24"/>
              </w:rPr>
              <w:t>лись «уточнять» минимальную месячную тарифную ставку рабочих базового уровня кв</w:t>
            </w:r>
            <w:r w:rsidRPr="001C2224">
              <w:rPr>
                <w:rFonts w:ascii="Times New Roman" w:hAnsi="Times New Roman"/>
                <w:sz w:val="24"/>
                <w:szCs w:val="24"/>
              </w:rPr>
              <w:t>а</w:t>
            </w:r>
            <w:r w:rsidRPr="001C2224">
              <w:rPr>
                <w:rFonts w:ascii="Times New Roman" w:hAnsi="Times New Roman"/>
                <w:sz w:val="24"/>
                <w:szCs w:val="24"/>
              </w:rPr>
              <w:t>лификации (первого разряда) по итогам года и устанавливать в соответствии с минимал</w:t>
            </w:r>
            <w:r w:rsidRPr="001C2224">
              <w:rPr>
                <w:rFonts w:ascii="Times New Roman" w:hAnsi="Times New Roman"/>
                <w:sz w:val="24"/>
                <w:szCs w:val="24"/>
              </w:rPr>
              <w:t>ь</w:t>
            </w:r>
            <w:r w:rsidRPr="001C2224">
              <w:rPr>
                <w:rFonts w:ascii="Times New Roman" w:hAnsi="Times New Roman"/>
                <w:sz w:val="24"/>
                <w:szCs w:val="24"/>
              </w:rPr>
              <w:t>ным размером оплаты труда, законодательно установленным на следующий календарный период.</w:t>
            </w:r>
          </w:p>
          <w:p w:rsidR="00257632" w:rsidRPr="001C2224" w:rsidRDefault="00257632" w:rsidP="00A374BE">
            <w:pPr>
              <w:pStyle w:val="af0"/>
              <w:shd w:val="clear" w:color="auto" w:fill="FFFFFF"/>
              <w:ind w:firstLine="709"/>
              <w:jc w:val="both"/>
              <w:rPr>
                <w:rFonts w:ascii="Times New Roman" w:hAnsi="Times New Roman"/>
                <w:strike/>
                <w:sz w:val="24"/>
                <w:szCs w:val="24"/>
              </w:rPr>
            </w:pPr>
            <w:r w:rsidRPr="001C2224">
              <w:rPr>
                <w:rFonts w:ascii="Times New Roman" w:hAnsi="Times New Roman"/>
                <w:sz w:val="24"/>
                <w:szCs w:val="24"/>
              </w:rPr>
              <w:t>Следует отметить, что еще в одном отраслевом соглашении, заключенном в 2021 году, Отраслевом соглашении по агропромышленному комплексу Российской Федерации на 2021-2023 годы – отражено обязательство работодателей по установлению размера т</w:t>
            </w:r>
            <w:r w:rsidRPr="001C2224">
              <w:rPr>
                <w:rFonts w:ascii="Times New Roman" w:hAnsi="Times New Roman"/>
                <w:sz w:val="24"/>
                <w:szCs w:val="24"/>
              </w:rPr>
              <w:t>а</w:t>
            </w:r>
            <w:r w:rsidRPr="001C2224">
              <w:rPr>
                <w:rFonts w:ascii="Times New Roman" w:hAnsi="Times New Roman"/>
                <w:sz w:val="24"/>
                <w:szCs w:val="24"/>
              </w:rPr>
              <w:t>рифных ставок, окладов (должностных окладов), не ниже размера минимальной зарабо</w:t>
            </w:r>
            <w:r w:rsidRPr="001C2224">
              <w:rPr>
                <w:rFonts w:ascii="Times New Roman" w:hAnsi="Times New Roman"/>
                <w:sz w:val="24"/>
                <w:szCs w:val="24"/>
              </w:rPr>
              <w:t>т</w:t>
            </w:r>
            <w:r w:rsidRPr="001C2224">
              <w:rPr>
                <w:rFonts w:ascii="Times New Roman" w:hAnsi="Times New Roman"/>
                <w:sz w:val="24"/>
                <w:szCs w:val="24"/>
              </w:rPr>
              <w:t xml:space="preserve">ной платы, установленного в соответствующем субъекте Российской Федерации. </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Кроме того, 1 региональное трехстороннее соглашение (Пензенская область) соде</w:t>
            </w:r>
            <w:r w:rsidRPr="001C2224">
              <w:rPr>
                <w:rFonts w:ascii="Times New Roman" w:hAnsi="Times New Roman"/>
                <w:sz w:val="24"/>
                <w:szCs w:val="24"/>
              </w:rPr>
              <w:t>р</w:t>
            </w:r>
            <w:r w:rsidRPr="001C2224">
              <w:rPr>
                <w:rFonts w:ascii="Times New Roman" w:hAnsi="Times New Roman"/>
                <w:sz w:val="24"/>
                <w:szCs w:val="24"/>
              </w:rPr>
              <w:t>жит отсылочное положение об установлении размера минимальной месячной тарифной ставки, оклада (должностного оклада) в величине МРОТ путем внесения данных обяз</w:t>
            </w:r>
            <w:r w:rsidRPr="001C2224">
              <w:rPr>
                <w:rFonts w:ascii="Times New Roman" w:hAnsi="Times New Roman"/>
                <w:sz w:val="24"/>
                <w:szCs w:val="24"/>
              </w:rPr>
              <w:t>а</w:t>
            </w:r>
            <w:r w:rsidRPr="001C2224">
              <w:rPr>
                <w:rFonts w:ascii="Times New Roman" w:hAnsi="Times New Roman"/>
                <w:sz w:val="24"/>
                <w:szCs w:val="24"/>
              </w:rPr>
              <w:t>тельств в отраслевые соглашения, заключенные на региональном уровне, соглашения, з</w:t>
            </w:r>
            <w:r w:rsidRPr="001C2224">
              <w:rPr>
                <w:rFonts w:ascii="Times New Roman" w:hAnsi="Times New Roman"/>
                <w:sz w:val="24"/>
                <w:szCs w:val="24"/>
              </w:rPr>
              <w:t>а</w:t>
            </w:r>
            <w:r w:rsidRPr="001C2224">
              <w:rPr>
                <w:rFonts w:ascii="Times New Roman" w:hAnsi="Times New Roman"/>
                <w:sz w:val="24"/>
                <w:szCs w:val="24"/>
              </w:rPr>
              <w:t xml:space="preserve">ключенные на территориальном уровне, коллективные договоры. В 2-х региональных трехсторонних соглашениях, заключенных в 2021 году, отражены обязательства сторон </w:t>
            </w:r>
            <w:proofErr w:type="gramStart"/>
            <w:r w:rsidRPr="001C2224">
              <w:rPr>
                <w:rFonts w:ascii="Times New Roman" w:hAnsi="Times New Roman"/>
                <w:sz w:val="24"/>
                <w:szCs w:val="24"/>
              </w:rPr>
              <w:t>принимать</w:t>
            </w:r>
            <w:proofErr w:type="gramEnd"/>
            <w:r w:rsidRPr="001C2224">
              <w:rPr>
                <w:rFonts w:ascii="Times New Roman" w:hAnsi="Times New Roman"/>
                <w:sz w:val="24"/>
                <w:szCs w:val="24"/>
              </w:rPr>
              <w:t xml:space="preserve"> меры по установлению размера минимальной тарифной ставки, оклада (дол</w:t>
            </w:r>
            <w:r w:rsidRPr="001C2224">
              <w:rPr>
                <w:rFonts w:ascii="Times New Roman" w:hAnsi="Times New Roman"/>
                <w:sz w:val="24"/>
                <w:szCs w:val="24"/>
              </w:rPr>
              <w:t>ж</w:t>
            </w:r>
            <w:r w:rsidRPr="001C2224">
              <w:rPr>
                <w:rFonts w:ascii="Times New Roman" w:hAnsi="Times New Roman"/>
                <w:sz w:val="24"/>
                <w:szCs w:val="24"/>
              </w:rPr>
              <w:t>ностного оклада) работника не ниже МРОТ (Саратовская область, Удмуртская Республ</w:t>
            </w:r>
            <w:r w:rsidRPr="001C2224">
              <w:rPr>
                <w:rFonts w:ascii="Times New Roman" w:hAnsi="Times New Roman"/>
                <w:sz w:val="24"/>
                <w:szCs w:val="24"/>
              </w:rPr>
              <w:t>и</w:t>
            </w:r>
            <w:r w:rsidRPr="001C2224">
              <w:rPr>
                <w:rFonts w:ascii="Times New Roman" w:hAnsi="Times New Roman"/>
                <w:sz w:val="24"/>
                <w:szCs w:val="24"/>
              </w:rPr>
              <w:t>ка). Однако конкретные меры не определены.</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 xml:space="preserve">2. </w:t>
            </w:r>
            <w:proofErr w:type="gramStart"/>
            <w:r w:rsidRPr="001C2224">
              <w:rPr>
                <w:rFonts w:ascii="Times New Roman" w:hAnsi="Times New Roman"/>
                <w:sz w:val="24"/>
                <w:szCs w:val="24"/>
              </w:rPr>
              <w:t>Обязательства по установлению доли вознаграждения за труд в виде тарифной ставки, оклада (должностного оклада) в структуре заработной платы предусмотрены в 1-ом региональном трехстороннем соглашении – Соглашении между Правительством Евре</w:t>
            </w:r>
            <w:r w:rsidRPr="001C2224">
              <w:rPr>
                <w:rFonts w:ascii="Times New Roman" w:hAnsi="Times New Roman"/>
                <w:sz w:val="24"/>
                <w:szCs w:val="24"/>
              </w:rPr>
              <w:t>й</w:t>
            </w:r>
            <w:r w:rsidRPr="001C2224">
              <w:rPr>
                <w:rFonts w:ascii="Times New Roman" w:hAnsi="Times New Roman"/>
                <w:sz w:val="24"/>
                <w:szCs w:val="24"/>
              </w:rPr>
              <w:t>ской автономной области и органами местного самоуправления муниципальных районов и городского округа Еврейской автономной области, Федерацией профсоюзов Еврейской а</w:t>
            </w:r>
            <w:r w:rsidRPr="001C2224">
              <w:rPr>
                <w:rFonts w:ascii="Times New Roman" w:hAnsi="Times New Roman"/>
                <w:sz w:val="24"/>
                <w:szCs w:val="24"/>
              </w:rPr>
              <w:t>в</w:t>
            </w:r>
            <w:r w:rsidRPr="001C2224">
              <w:rPr>
                <w:rFonts w:ascii="Times New Roman" w:hAnsi="Times New Roman"/>
                <w:sz w:val="24"/>
                <w:szCs w:val="24"/>
              </w:rPr>
              <w:t>тономной области, Региональным объединением работодателей Еврейской автономной о</w:t>
            </w:r>
            <w:r w:rsidRPr="001C2224">
              <w:rPr>
                <w:rFonts w:ascii="Times New Roman" w:hAnsi="Times New Roman"/>
                <w:sz w:val="24"/>
                <w:szCs w:val="24"/>
              </w:rPr>
              <w:t>б</w:t>
            </w:r>
            <w:r w:rsidRPr="001C2224">
              <w:rPr>
                <w:rFonts w:ascii="Times New Roman" w:hAnsi="Times New Roman"/>
                <w:sz w:val="24"/>
                <w:szCs w:val="24"/>
              </w:rPr>
              <w:t>ласти «Союз промышленников и предпринимателей» на 2021 − 2023</w:t>
            </w:r>
            <w:proofErr w:type="gramEnd"/>
            <w:r w:rsidRPr="001C2224">
              <w:rPr>
                <w:rFonts w:ascii="Times New Roman" w:hAnsi="Times New Roman"/>
                <w:sz w:val="24"/>
                <w:szCs w:val="24"/>
              </w:rPr>
              <w:t xml:space="preserve"> годы, согласно </w:t>
            </w:r>
            <w:proofErr w:type="gramStart"/>
            <w:r w:rsidRPr="001C2224">
              <w:rPr>
                <w:rFonts w:ascii="Times New Roman" w:hAnsi="Times New Roman"/>
                <w:sz w:val="24"/>
                <w:szCs w:val="24"/>
              </w:rPr>
              <w:t>кот</w:t>
            </w:r>
            <w:r w:rsidRPr="001C2224">
              <w:rPr>
                <w:rFonts w:ascii="Times New Roman" w:hAnsi="Times New Roman"/>
                <w:sz w:val="24"/>
                <w:szCs w:val="24"/>
              </w:rPr>
              <w:t>о</w:t>
            </w:r>
            <w:r w:rsidRPr="001C2224">
              <w:rPr>
                <w:rFonts w:ascii="Times New Roman" w:hAnsi="Times New Roman"/>
                <w:sz w:val="24"/>
                <w:szCs w:val="24"/>
              </w:rPr>
              <w:t>рому</w:t>
            </w:r>
            <w:proofErr w:type="gramEnd"/>
            <w:r w:rsidRPr="001C2224">
              <w:rPr>
                <w:rFonts w:ascii="Times New Roman" w:hAnsi="Times New Roman"/>
                <w:sz w:val="24"/>
                <w:szCs w:val="24"/>
              </w:rPr>
              <w:t xml:space="preserve"> работодатели обязались устанавливать тарифную часть заработной платы работникам не менее 70 процентов от ее общего объема, кроме работников областных и муниципал</w:t>
            </w:r>
            <w:r w:rsidRPr="001C2224">
              <w:rPr>
                <w:rFonts w:ascii="Times New Roman" w:hAnsi="Times New Roman"/>
                <w:sz w:val="24"/>
                <w:szCs w:val="24"/>
              </w:rPr>
              <w:t>ь</w:t>
            </w:r>
            <w:r w:rsidRPr="001C2224">
              <w:rPr>
                <w:rFonts w:ascii="Times New Roman" w:hAnsi="Times New Roman"/>
                <w:sz w:val="24"/>
                <w:szCs w:val="24"/>
              </w:rPr>
              <w:t>ных учреждений бюджетной сферы.</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Вместе с тем в 2-х отраслевых соглашениях и 1-ом региональном трехстороннем с</w:t>
            </w:r>
            <w:r w:rsidRPr="001C2224">
              <w:rPr>
                <w:rFonts w:ascii="Times New Roman" w:hAnsi="Times New Roman"/>
                <w:sz w:val="24"/>
                <w:szCs w:val="24"/>
              </w:rPr>
              <w:t>о</w:t>
            </w:r>
            <w:r w:rsidRPr="001C2224">
              <w:rPr>
                <w:rFonts w:ascii="Times New Roman" w:hAnsi="Times New Roman"/>
                <w:sz w:val="24"/>
                <w:szCs w:val="24"/>
              </w:rPr>
              <w:t>глашении установлена доля «гарантированной части заработной платы» или «постоянной части заработной платы», в которую помимо тарифных ставок, окладов (должностных о</w:t>
            </w:r>
            <w:r w:rsidRPr="001C2224">
              <w:rPr>
                <w:rFonts w:ascii="Times New Roman" w:hAnsi="Times New Roman"/>
                <w:sz w:val="24"/>
                <w:szCs w:val="24"/>
              </w:rPr>
              <w:t>к</w:t>
            </w:r>
            <w:r w:rsidRPr="001C2224">
              <w:rPr>
                <w:rFonts w:ascii="Times New Roman" w:hAnsi="Times New Roman"/>
                <w:sz w:val="24"/>
                <w:szCs w:val="24"/>
              </w:rPr>
              <w:t>ладов) включаются доплаты и надбавки, носящие постоянный характер.</w:t>
            </w:r>
          </w:p>
          <w:p w:rsidR="00257632" w:rsidRPr="001C2224" w:rsidRDefault="00257632" w:rsidP="00A374BE">
            <w:pPr>
              <w:pStyle w:val="af0"/>
              <w:shd w:val="clear" w:color="auto" w:fill="FFFFFF"/>
              <w:ind w:firstLine="709"/>
              <w:jc w:val="both"/>
              <w:rPr>
                <w:rFonts w:ascii="Times New Roman" w:hAnsi="Times New Roman"/>
                <w:sz w:val="24"/>
                <w:szCs w:val="24"/>
              </w:rPr>
            </w:pPr>
            <w:r w:rsidRPr="001C2224">
              <w:rPr>
                <w:rFonts w:ascii="Times New Roman" w:hAnsi="Times New Roman"/>
                <w:sz w:val="24"/>
                <w:szCs w:val="24"/>
              </w:rPr>
              <w:t>Кроме того, в 2-х отраслевых соглашениях и 7-ми региональных трехсторонних с</w:t>
            </w:r>
            <w:r w:rsidRPr="001C2224">
              <w:rPr>
                <w:rFonts w:ascii="Times New Roman" w:hAnsi="Times New Roman"/>
                <w:sz w:val="24"/>
                <w:szCs w:val="24"/>
              </w:rPr>
              <w:t>о</w:t>
            </w:r>
            <w:r w:rsidRPr="001C2224">
              <w:rPr>
                <w:rFonts w:ascii="Times New Roman" w:hAnsi="Times New Roman"/>
                <w:sz w:val="24"/>
                <w:szCs w:val="24"/>
              </w:rPr>
              <w:t>глашениях нормы об установлении доли тарифной ставки, оклада (должностного оклада) в структуре заработной платы носят рекомендательный характер.</w:t>
            </w:r>
          </w:p>
          <w:p w:rsidR="00257632" w:rsidRPr="001C2224" w:rsidRDefault="00257632" w:rsidP="00A374BE">
            <w:pPr>
              <w:pStyle w:val="af0"/>
              <w:shd w:val="clear" w:color="auto" w:fill="FFFFFF"/>
              <w:ind w:firstLine="709"/>
              <w:jc w:val="both"/>
              <w:rPr>
                <w:b/>
                <w:sz w:val="24"/>
                <w:szCs w:val="24"/>
              </w:rPr>
            </w:pPr>
            <w:r w:rsidRPr="001C2224">
              <w:rPr>
                <w:rFonts w:ascii="Times New Roman" w:hAnsi="Times New Roman"/>
                <w:sz w:val="24"/>
                <w:szCs w:val="24"/>
              </w:rPr>
              <w:t>Профсоюзная сторона РТК продолжит осуществлять мониторинг установления в соглашениях вышеуказанных обязательств.</w:t>
            </w:r>
          </w:p>
        </w:tc>
      </w:tr>
      <w:tr w:rsidR="00257632" w:rsidRPr="00D04DB5" w:rsidTr="00AA5F6C">
        <w:trPr>
          <w:trHeight w:val="20"/>
          <w:jc w:val="center"/>
        </w:trPr>
        <w:tc>
          <w:tcPr>
            <w:tcW w:w="821" w:type="dxa"/>
            <w:shd w:val="clear" w:color="auto" w:fill="auto"/>
          </w:tcPr>
          <w:p w:rsidR="00257632" w:rsidRPr="00D04DB5" w:rsidRDefault="00257632" w:rsidP="007163B7">
            <w:pPr>
              <w:ind w:firstLine="0"/>
            </w:pPr>
            <w:r w:rsidRPr="00D04DB5">
              <w:rPr>
                <w:sz w:val="24"/>
                <w:szCs w:val="24"/>
              </w:rPr>
              <w:t>2.16.</w:t>
            </w:r>
          </w:p>
        </w:tc>
        <w:tc>
          <w:tcPr>
            <w:tcW w:w="5610" w:type="dxa"/>
            <w:shd w:val="clear" w:color="auto" w:fill="auto"/>
          </w:tcPr>
          <w:p w:rsidR="00257632" w:rsidRPr="00D04DB5" w:rsidRDefault="00257632" w:rsidP="007163B7">
            <w:pPr>
              <w:jc w:val="both"/>
            </w:pPr>
            <w:r w:rsidRPr="00D04DB5">
              <w:rPr>
                <w:sz w:val="24"/>
                <w:szCs w:val="24"/>
              </w:rPr>
              <w:t>Проводить консультации по применению минимальных окладов (тарифных ставок), отрасл</w:t>
            </w:r>
            <w:r w:rsidRPr="00D04DB5">
              <w:rPr>
                <w:sz w:val="24"/>
                <w:szCs w:val="24"/>
              </w:rPr>
              <w:t>е</w:t>
            </w:r>
            <w:r w:rsidRPr="00D04DB5">
              <w:rPr>
                <w:sz w:val="24"/>
                <w:szCs w:val="24"/>
              </w:rPr>
              <w:t>вых доплат и надбавок, а также их минимальных размеров при заключении отраслевых соглашений в целом по отрасли и их дифференциации по катег</w:t>
            </w:r>
            <w:r w:rsidRPr="00D04DB5">
              <w:rPr>
                <w:sz w:val="24"/>
                <w:szCs w:val="24"/>
              </w:rPr>
              <w:t>о</w:t>
            </w:r>
            <w:r w:rsidRPr="00D04DB5">
              <w:rPr>
                <w:sz w:val="24"/>
                <w:szCs w:val="24"/>
              </w:rPr>
              <w:t>риям работников.</w:t>
            </w:r>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ind w:firstLine="0"/>
              <w:rPr>
                <w:sz w:val="24"/>
              </w:rPr>
            </w:pPr>
            <w:r w:rsidRPr="00D04DB5">
              <w:rPr>
                <w:sz w:val="24"/>
              </w:rPr>
              <w:t>2.3</w:t>
            </w:r>
          </w:p>
          <w:p w:rsidR="00257632" w:rsidRPr="00D04DB5" w:rsidRDefault="00257632" w:rsidP="00A374BE">
            <w:pPr>
              <w:ind w:firstLine="0"/>
              <w:rPr>
                <w:sz w:val="24"/>
              </w:rPr>
            </w:pPr>
          </w:p>
        </w:tc>
        <w:tc>
          <w:tcPr>
            <w:tcW w:w="5610" w:type="dxa"/>
            <w:shd w:val="clear" w:color="auto" w:fill="auto"/>
          </w:tcPr>
          <w:p w:rsidR="00257632" w:rsidRPr="00D04DB5" w:rsidRDefault="00257632" w:rsidP="00A374BE">
            <w:pPr>
              <w:jc w:val="both"/>
              <w:rPr>
                <w:sz w:val="24"/>
                <w:szCs w:val="24"/>
              </w:rPr>
            </w:pPr>
            <w:r w:rsidRPr="00D04DB5">
              <w:rPr>
                <w:sz w:val="24"/>
                <w:szCs w:val="24"/>
              </w:rPr>
              <w:t>Проводить работу по совершенствованию систем оплаты труда работников в отраслях бю</w:t>
            </w:r>
            <w:r w:rsidRPr="00D04DB5">
              <w:rPr>
                <w:sz w:val="24"/>
                <w:szCs w:val="24"/>
              </w:rPr>
              <w:t>д</w:t>
            </w:r>
            <w:r w:rsidRPr="00D04DB5">
              <w:rPr>
                <w:sz w:val="24"/>
                <w:szCs w:val="24"/>
              </w:rPr>
              <w:t xml:space="preserve">жетной сферы, в том числе обеспечить: </w:t>
            </w:r>
          </w:p>
          <w:p w:rsidR="00257632" w:rsidRPr="00D04DB5" w:rsidRDefault="00257632" w:rsidP="00A374BE">
            <w:pPr>
              <w:jc w:val="both"/>
              <w:rPr>
                <w:sz w:val="24"/>
                <w:szCs w:val="24"/>
              </w:rPr>
            </w:pPr>
            <w:r w:rsidRPr="00D04DB5">
              <w:rPr>
                <w:sz w:val="24"/>
                <w:szCs w:val="24"/>
              </w:rPr>
              <w:t>определение требований к размерам окладов (должностным окладам, ставкам заработной платы) при установлении требований к отраслевым сист</w:t>
            </w:r>
            <w:r w:rsidRPr="00D04DB5">
              <w:rPr>
                <w:sz w:val="24"/>
                <w:szCs w:val="24"/>
              </w:rPr>
              <w:t>е</w:t>
            </w:r>
            <w:r w:rsidRPr="00D04DB5">
              <w:rPr>
                <w:sz w:val="24"/>
                <w:szCs w:val="24"/>
              </w:rPr>
              <w:t>мам оплаты труда работников государственных и муниципальных учреждений;</w:t>
            </w:r>
          </w:p>
          <w:p w:rsidR="00257632" w:rsidRPr="00D04DB5" w:rsidRDefault="00257632" w:rsidP="00A374BE">
            <w:pPr>
              <w:jc w:val="both"/>
              <w:rPr>
                <w:sz w:val="24"/>
                <w:szCs w:val="24"/>
              </w:rPr>
            </w:pPr>
            <w:r w:rsidRPr="00D04DB5">
              <w:rPr>
                <w:sz w:val="24"/>
                <w:szCs w:val="24"/>
              </w:rPr>
              <w:t>формирование единых подходов при разр</w:t>
            </w:r>
            <w:r w:rsidRPr="00D04DB5">
              <w:rPr>
                <w:sz w:val="24"/>
                <w:szCs w:val="24"/>
              </w:rPr>
              <w:t>а</w:t>
            </w:r>
            <w:r w:rsidRPr="00D04DB5">
              <w:rPr>
                <w:sz w:val="24"/>
                <w:szCs w:val="24"/>
              </w:rPr>
              <w:t>ботке требований к системам оплаты труда рабо</w:t>
            </w:r>
            <w:r w:rsidRPr="00D04DB5">
              <w:rPr>
                <w:sz w:val="24"/>
                <w:szCs w:val="24"/>
              </w:rPr>
              <w:t>т</w:t>
            </w:r>
            <w:r w:rsidRPr="00D04DB5">
              <w:rPr>
                <w:sz w:val="24"/>
                <w:szCs w:val="24"/>
              </w:rPr>
              <w:t>ников государственных и муниципальных учрежд</w:t>
            </w:r>
            <w:r w:rsidRPr="00D04DB5">
              <w:rPr>
                <w:sz w:val="24"/>
                <w:szCs w:val="24"/>
              </w:rPr>
              <w:t>е</w:t>
            </w:r>
            <w:r w:rsidRPr="00D04DB5">
              <w:rPr>
                <w:sz w:val="24"/>
                <w:szCs w:val="24"/>
              </w:rPr>
              <w:t>ний в  части установления (дифференциации) окл</w:t>
            </w:r>
            <w:r w:rsidRPr="00D04DB5">
              <w:rPr>
                <w:sz w:val="24"/>
                <w:szCs w:val="24"/>
              </w:rPr>
              <w:t>а</w:t>
            </w:r>
            <w:r w:rsidRPr="00D04DB5">
              <w:rPr>
                <w:sz w:val="24"/>
                <w:szCs w:val="24"/>
              </w:rPr>
              <w:t>дов (должностных окладов), ставок заработной пл</w:t>
            </w:r>
            <w:r w:rsidRPr="00D04DB5">
              <w:rPr>
                <w:sz w:val="24"/>
                <w:szCs w:val="24"/>
              </w:rPr>
              <w:t>а</w:t>
            </w:r>
            <w:r w:rsidRPr="00D04DB5">
              <w:rPr>
                <w:sz w:val="24"/>
                <w:szCs w:val="24"/>
              </w:rPr>
              <w:t>ты, в том числе по соответствующим професси</w:t>
            </w:r>
            <w:r w:rsidRPr="00D04DB5">
              <w:rPr>
                <w:sz w:val="24"/>
                <w:szCs w:val="24"/>
              </w:rPr>
              <w:t>о</w:t>
            </w:r>
            <w:r w:rsidRPr="00D04DB5">
              <w:rPr>
                <w:sz w:val="24"/>
                <w:szCs w:val="24"/>
              </w:rPr>
              <w:t>нальным квалификационным группам (квалифик</w:t>
            </w:r>
            <w:r w:rsidRPr="00D04DB5">
              <w:rPr>
                <w:sz w:val="24"/>
                <w:szCs w:val="24"/>
              </w:rPr>
              <w:t>а</w:t>
            </w:r>
            <w:r w:rsidRPr="00D04DB5">
              <w:rPr>
                <w:sz w:val="24"/>
                <w:szCs w:val="24"/>
              </w:rPr>
              <w:t>ционным уровням профессиональных квалифик</w:t>
            </w:r>
            <w:r w:rsidRPr="00D04DB5">
              <w:rPr>
                <w:sz w:val="24"/>
                <w:szCs w:val="24"/>
              </w:rPr>
              <w:t>а</w:t>
            </w:r>
            <w:r w:rsidRPr="00D04DB5">
              <w:rPr>
                <w:sz w:val="24"/>
                <w:szCs w:val="24"/>
              </w:rPr>
              <w:t>ционных групп) на основе дифференциации тип</w:t>
            </w:r>
            <w:r w:rsidRPr="00D04DB5">
              <w:rPr>
                <w:sz w:val="24"/>
                <w:szCs w:val="24"/>
              </w:rPr>
              <w:t>о</w:t>
            </w:r>
            <w:r w:rsidRPr="00D04DB5">
              <w:rPr>
                <w:sz w:val="24"/>
                <w:szCs w:val="24"/>
              </w:rPr>
              <w:t xml:space="preserve">вых должностей;  </w:t>
            </w:r>
          </w:p>
          <w:p w:rsidR="00257632" w:rsidRPr="00D04DB5" w:rsidRDefault="00257632" w:rsidP="00A374BE">
            <w:pPr>
              <w:jc w:val="both"/>
              <w:rPr>
                <w:sz w:val="24"/>
                <w:szCs w:val="24"/>
              </w:rPr>
            </w:pPr>
            <w:r w:rsidRPr="00D04DB5">
              <w:rPr>
                <w:sz w:val="24"/>
                <w:szCs w:val="24"/>
              </w:rPr>
              <w:t>утверждение Правительством Российской Федерации требований к  системам оплаты труда работников государственных и муниципальных у</w:t>
            </w:r>
            <w:r w:rsidRPr="00D04DB5">
              <w:rPr>
                <w:sz w:val="24"/>
                <w:szCs w:val="24"/>
              </w:rPr>
              <w:t>ч</w:t>
            </w:r>
            <w:r w:rsidRPr="00D04DB5">
              <w:rPr>
                <w:sz w:val="24"/>
                <w:szCs w:val="24"/>
              </w:rPr>
              <w:t>реждений, в том числе в части установления (ди</w:t>
            </w:r>
            <w:r w:rsidRPr="00D04DB5">
              <w:rPr>
                <w:sz w:val="24"/>
                <w:szCs w:val="24"/>
              </w:rPr>
              <w:t>ф</w:t>
            </w:r>
            <w:r w:rsidRPr="00D04DB5">
              <w:rPr>
                <w:sz w:val="24"/>
                <w:szCs w:val="24"/>
              </w:rPr>
              <w:t>ференциации) окладов (должностных окладов), ст</w:t>
            </w:r>
            <w:r w:rsidRPr="00D04DB5">
              <w:rPr>
                <w:sz w:val="24"/>
                <w:szCs w:val="24"/>
              </w:rPr>
              <w:t>а</w:t>
            </w:r>
            <w:r w:rsidRPr="00D04DB5">
              <w:rPr>
                <w:sz w:val="24"/>
                <w:szCs w:val="24"/>
              </w:rPr>
              <w:t>вок заработной платы в зависимости от сложности труда, применяемых перечней выплат компенсац</w:t>
            </w:r>
            <w:r w:rsidRPr="00D04DB5">
              <w:rPr>
                <w:sz w:val="24"/>
                <w:szCs w:val="24"/>
              </w:rPr>
              <w:t>и</w:t>
            </w:r>
            <w:r w:rsidRPr="00D04DB5">
              <w:rPr>
                <w:sz w:val="24"/>
                <w:szCs w:val="24"/>
              </w:rPr>
              <w:t>онного и стимулирующего характера и условий н</w:t>
            </w:r>
            <w:r w:rsidRPr="00D04DB5">
              <w:rPr>
                <w:sz w:val="24"/>
                <w:szCs w:val="24"/>
              </w:rPr>
              <w:t>а</w:t>
            </w:r>
            <w:r w:rsidRPr="00D04DB5">
              <w:rPr>
                <w:sz w:val="24"/>
                <w:szCs w:val="24"/>
              </w:rPr>
              <w:t>значения указанных выплат;</w:t>
            </w:r>
          </w:p>
          <w:p w:rsidR="00257632" w:rsidRPr="00D04DB5" w:rsidRDefault="00257632" w:rsidP="00A374BE">
            <w:pPr>
              <w:jc w:val="both"/>
              <w:rPr>
                <w:sz w:val="24"/>
                <w:szCs w:val="24"/>
              </w:rPr>
            </w:pPr>
            <w:r w:rsidRPr="00D04DB5">
              <w:rPr>
                <w:sz w:val="24"/>
                <w:szCs w:val="24"/>
              </w:rPr>
              <w:t>разработку мер по снижению межрегионал</w:t>
            </w:r>
            <w:r w:rsidRPr="00D04DB5">
              <w:rPr>
                <w:sz w:val="24"/>
                <w:szCs w:val="24"/>
              </w:rPr>
              <w:t>ь</w:t>
            </w:r>
            <w:r w:rsidRPr="00D04DB5">
              <w:rPr>
                <w:sz w:val="24"/>
                <w:szCs w:val="24"/>
              </w:rPr>
              <w:t>ной дифференциации в оплате труда работников государственных и муниципальных учреждений;</w:t>
            </w:r>
          </w:p>
          <w:p w:rsidR="00257632" w:rsidRPr="00D04DB5" w:rsidRDefault="00257632" w:rsidP="00A374BE">
            <w:pPr>
              <w:keepNext/>
              <w:jc w:val="both"/>
              <w:rPr>
                <w:sz w:val="24"/>
                <w:szCs w:val="24"/>
              </w:rPr>
            </w:pPr>
            <w:r w:rsidRPr="00D04DB5">
              <w:rPr>
                <w:sz w:val="24"/>
                <w:szCs w:val="24"/>
              </w:rPr>
              <w:t>установление на уровне субъекта Российской Федерации равных минимальных размеров ставок заработной платы, окладов (должностных окладов) работников бюджетной сферы для государственных учреждений субъектов Российской Федерации о</w:t>
            </w:r>
            <w:r w:rsidRPr="00D04DB5">
              <w:rPr>
                <w:sz w:val="24"/>
                <w:szCs w:val="24"/>
              </w:rPr>
              <w:t>д</w:t>
            </w:r>
            <w:r w:rsidRPr="00D04DB5">
              <w:rPr>
                <w:sz w:val="24"/>
                <w:szCs w:val="24"/>
              </w:rPr>
              <w:t>ной профессиональной квалификационной группы (квалификационного уровня соответствующей пр</w:t>
            </w:r>
            <w:r w:rsidRPr="00D04DB5">
              <w:rPr>
                <w:sz w:val="24"/>
                <w:szCs w:val="24"/>
              </w:rPr>
              <w:t>о</w:t>
            </w:r>
            <w:r w:rsidRPr="00D04DB5">
              <w:rPr>
                <w:sz w:val="24"/>
                <w:szCs w:val="24"/>
              </w:rPr>
              <w:t>фессиональной квалификационной группы), выпо</w:t>
            </w:r>
            <w:r w:rsidRPr="00D04DB5">
              <w:rPr>
                <w:sz w:val="24"/>
                <w:szCs w:val="24"/>
              </w:rPr>
              <w:t>л</w:t>
            </w:r>
            <w:r w:rsidRPr="00D04DB5">
              <w:rPr>
                <w:sz w:val="24"/>
                <w:szCs w:val="24"/>
              </w:rPr>
              <w:t>няющих одинаковую трудовую функцию.</w:t>
            </w:r>
          </w:p>
        </w:tc>
        <w:tc>
          <w:tcPr>
            <w:tcW w:w="9661" w:type="dxa"/>
            <w:vMerge w:val="restart"/>
            <w:shd w:val="clear" w:color="auto" w:fill="auto"/>
          </w:tcPr>
          <w:p w:rsidR="00257632" w:rsidRPr="001C2224" w:rsidRDefault="00257632" w:rsidP="00A374BE">
            <w:pPr>
              <w:keepNext/>
              <w:jc w:val="both"/>
              <w:rPr>
                <w:sz w:val="24"/>
                <w:szCs w:val="24"/>
              </w:rPr>
            </w:pPr>
            <w:proofErr w:type="gramStart"/>
            <w:r w:rsidRPr="001C2224">
              <w:rPr>
                <w:sz w:val="24"/>
                <w:szCs w:val="24"/>
              </w:rPr>
              <w:t>Профсоюзная сторона РТК не поддержала разработанный Правительством Росси</w:t>
            </w:r>
            <w:r w:rsidRPr="001C2224">
              <w:rPr>
                <w:sz w:val="24"/>
                <w:szCs w:val="24"/>
              </w:rPr>
              <w:t>й</w:t>
            </w:r>
            <w:r w:rsidRPr="001C2224">
              <w:rPr>
                <w:sz w:val="24"/>
                <w:szCs w:val="24"/>
              </w:rPr>
              <w:t>ской Федерации проект постановления о приостановке реализации «пилотного» проекта по утверждению требований к системам оплаты труда медицинских работников государс</w:t>
            </w:r>
            <w:r w:rsidRPr="001C2224">
              <w:rPr>
                <w:sz w:val="24"/>
                <w:szCs w:val="24"/>
              </w:rPr>
              <w:t>т</w:t>
            </w:r>
            <w:r w:rsidRPr="001C2224">
              <w:rPr>
                <w:sz w:val="24"/>
                <w:szCs w:val="24"/>
              </w:rPr>
              <w:t>венных и муниципальных учреждений до 2025 года, отметив, что проблемы кадрового обеспечения в сфере здравоохранения и межрегиональная дифференциация в уровнях о</w:t>
            </w:r>
            <w:r w:rsidRPr="001C2224">
              <w:rPr>
                <w:sz w:val="24"/>
                <w:szCs w:val="24"/>
              </w:rPr>
              <w:t>п</w:t>
            </w:r>
            <w:r w:rsidRPr="001C2224">
              <w:rPr>
                <w:sz w:val="24"/>
                <w:szCs w:val="24"/>
              </w:rPr>
              <w:t>латы труда медицинских работников требуют принятия безотлагательных мер, направле</w:t>
            </w:r>
            <w:r w:rsidRPr="001C2224">
              <w:rPr>
                <w:sz w:val="24"/>
                <w:szCs w:val="24"/>
              </w:rPr>
              <w:t>н</w:t>
            </w:r>
            <w:r w:rsidRPr="001C2224">
              <w:rPr>
                <w:sz w:val="24"/>
                <w:szCs w:val="24"/>
              </w:rPr>
              <w:t>ных на формирование единых гарантий по размерам</w:t>
            </w:r>
            <w:proofErr w:type="gramEnd"/>
            <w:r w:rsidRPr="001C2224">
              <w:rPr>
                <w:sz w:val="24"/>
                <w:szCs w:val="24"/>
              </w:rPr>
              <w:t xml:space="preserve"> и структуре заработной платы рабо</w:t>
            </w:r>
            <w:r w:rsidRPr="001C2224">
              <w:rPr>
                <w:sz w:val="24"/>
                <w:szCs w:val="24"/>
              </w:rPr>
              <w:t>т</w:t>
            </w:r>
            <w:r w:rsidRPr="001C2224">
              <w:rPr>
                <w:sz w:val="24"/>
                <w:szCs w:val="24"/>
              </w:rPr>
              <w:t xml:space="preserve">ников бюджетной сферы. </w:t>
            </w:r>
          </w:p>
          <w:p w:rsidR="00257632" w:rsidRPr="001C2224" w:rsidRDefault="00257632" w:rsidP="00A374BE">
            <w:pPr>
              <w:keepNext/>
              <w:jc w:val="both"/>
              <w:rPr>
                <w:sz w:val="24"/>
                <w:szCs w:val="24"/>
              </w:rPr>
            </w:pPr>
            <w:r w:rsidRPr="001C2224">
              <w:rPr>
                <w:sz w:val="24"/>
                <w:szCs w:val="24"/>
              </w:rPr>
              <w:t>Профсоюзы продолжат добиваться установления требований к системам оплаты труда работников бюджетной сферы, в которых минимальный размер тарифной ставки, оклада (должностного оклада) должен быть определен в сумме не ниже МРОТ.</w:t>
            </w:r>
          </w:p>
          <w:p w:rsidR="00257632" w:rsidRPr="001C2224" w:rsidRDefault="00257632" w:rsidP="00A374BE">
            <w:pPr>
              <w:keepNext/>
              <w:jc w:val="both"/>
              <w:rPr>
                <w:sz w:val="24"/>
                <w:szCs w:val="24"/>
              </w:rPr>
            </w:pPr>
            <w:r w:rsidRPr="001C2224">
              <w:rPr>
                <w:sz w:val="24"/>
                <w:szCs w:val="24"/>
              </w:rPr>
              <w:t>По инициативе профсоюзной стороны РТК на заседании рабочей группы РТК по з</w:t>
            </w:r>
            <w:r w:rsidRPr="001C2224">
              <w:rPr>
                <w:sz w:val="24"/>
                <w:szCs w:val="24"/>
              </w:rPr>
              <w:t>а</w:t>
            </w:r>
            <w:r w:rsidRPr="001C2224">
              <w:rPr>
                <w:sz w:val="24"/>
                <w:szCs w:val="24"/>
              </w:rPr>
              <w:t xml:space="preserve">работной плате, доходам и уровню жизни населения был рассмотрен вопрос </w:t>
            </w:r>
            <w:r w:rsidRPr="001C2224">
              <w:rPr>
                <w:sz w:val="24"/>
                <w:szCs w:val="24"/>
              </w:rPr>
              <w:br/>
              <w:t>«О подготовке предложений по установлению порядка проведения пилотной апробации единых требований к оплате труда педагогических работников государственных и мун</w:t>
            </w:r>
            <w:r w:rsidRPr="001C2224">
              <w:rPr>
                <w:sz w:val="24"/>
                <w:szCs w:val="24"/>
              </w:rPr>
              <w:t>и</w:t>
            </w:r>
            <w:r w:rsidRPr="001C2224">
              <w:rPr>
                <w:sz w:val="24"/>
                <w:szCs w:val="24"/>
              </w:rPr>
              <w:t>ципальных образовательных организаций в целях внедрения новой системы оплаты их труда». Минпросвещения России проинформировало о ходе проведения в сентябре-ноябре 2022 года «пилотной» апробации единых требований к оплате труда педагогических р</w:t>
            </w:r>
            <w:r w:rsidRPr="001C2224">
              <w:rPr>
                <w:sz w:val="24"/>
                <w:szCs w:val="24"/>
              </w:rPr>
              <w:t>а</w:t>
            </w:r>
            <w:r w:rsidRPr="001C2224">
              <w:rPr>
                <w:sz w:val="24"/>
                <w:szCs w:val="24"/>
              </w:rPr>
              <w:t>ботников в формате моделирования заработной платы на основе тарификации педагогич</w:t>
            </w:r>
            <w:r w:rsidRPr="001C2224">
              <w:rPr>
                <w:sz w:val="24"/>
                <w:szCs w:val="24"/>
              </w:rPr>
              <w:t>е</w:t>
            </w:r>
            <w:r w:rsidRPr="001C2224">
              <w:rPr>
                <w:sz w:val="24"/>
                <w:szCs w:val="24"/>
              </w:rPr>
              <w:t>ских работников 152 образовательных организаций в 6 субъектах РФ. При этом моделир</w:t>
            </w:r>
            <w:r w:rsidRPr="001C2224">
              <w:rPr>
                <w:sz w:val="24"/>
                <w:szCs w:val="24"/>
              </w:rPr>
              <w:t>о</w:t>
            </w:r>
            <w:r w:rsidRPr="001C2224">
              <w:rPr>
                <w:sz w:val="24"/>
                <w:szCs w:val="24"/>
              </w:rPr>
              <w:t>вание заработной платы, а также определение объема дополнительных финансовых средств на применение новой модели оплаты труда данных педагогических работников было осуществлено без изменения фактического размера их заработной платы. По инфо</w:t>
            </w:r>
            <w:r w:rsidRPr="001C2224">
              <w:rPr>
                <w:sz w:val="24"/>
                <w:szCs w:val="24"/>
              </w:rPr>
              <w:t>р</w:t>
            </w:r>
            <w:r w:rsidRPr="001C2224">
              <w:rPr>
                <w:sz w:val="24"/>
                <w:szCs w:val="24"/>
              </w:rPr>
              <w:t>мации Минпросвещения России по результатам вышеуказанной пилотной апробации предполагается разработка в 2023 году нормативных правовых актов по установлению н</w:t>
            </w:r>
            <w:r w:rsidRPr="001C2224">
              <w:rPr>
                <w:sz w:val="24"/>
                <w:szCs w:val="24"/>
              </w:rPr>
              <w:t>о</w:t>
            </w:r>
            <w:r w:rsidRPr="001C2224">
              <w:rPr>
                <w:sz w:val="24"/>
                <w:szCs w:val="24"/>
              </w:rPr>
              <w:t>вой системы оплаты труда педагогических работников.</w:t>
            </w:r>
          </w:p>
          <w:p w:rsidR="00257632" w:rsidRPr="001C2224" w:rsidRDefault="00257632" w:rsidP="00A374BE">
            <w:pPr>
              <w:keepNext/>
              <w:jc w:val="both"/>
              <w:rPr>
                <w:sz w:val="24"/>
                <w:szCs w:val="24"/>
              </w:rPr>
            </w:pPr>
            <w:r w:rsidRPr="001C2224">
              <w:rPr>
                <w:sz w:val="24"/>
                <w:szCs w:val="24"/>
              </w:rPr>
              <w:t>Профсоюзная сторона РТК будет настаивать на рассмотрении результатов «пило</w:t>
            </w:r>
            <w:r w:rsidRPr="001C2224">
              <w:rPr>
                <w:sz w:val="24"/>
                <w:szCs w:val="24"/>
              </w:rPr>
              <w:t>т</w:t>
            </w:r>
            <w:r w:rsidRPr="001C2224">
              <w:rPr>
                <w:sz w:val="24"/>
                <w:szCs w:val="24"/>
              </w:rPr>
              <w:t>ной» апробации в рамках РТК и разработке указанных нормативных правовых актов.</w:t>
            </w:r>
          </w:p>
          <w:p w:rsidR="00257632" w:rsidRPr="001C2224" w:rsidRDefault="00257632" w:rsidP="00A374BE">
            <w:pPr>
              <w:keepNext/>
              <w:jc w:val="both"/>
              <w:rPr>
                <w:sz w:val="24"/>
                <w:szCs w:val="24"/>
              </w:rPr>
            </w:pPr>
            <w:r w:rsidRPr="001C2224">
              <w:rPr>
                <w:sz w:val="24"/>
                <w:szCs w:val="24"/>
              </w:rPr>
              <w:t>Кроме того, профсоюзная сторона РТК предложила Минтруду России, Минпросв</w:t>
            </w:r>
            <w:r w:rsidRPr="001C2224">
              <w:rPr>
                <w:sz w:val="24"/>
                <w:szCs w:val="24"/>
              </w:rPr>
              <w:t>е</w:t>
            </w:r>
            <w:r w:rsidRPr="001C2224">
              <w:rPr>
                <w:sz w:val="24"/>
                <w:szCs w:val="24"/>
              </w:rPr>
              <w:t>щения России и Минобрнауки России создать рабочую группу с участием представителей Общероссийского Профсоюза образования, Профсоюза работников здравоохранения Ро</w:t>
            </w:r>
            <w:r w:rsidRPr="001C2224">
              <w:rPr>
                <w:sz w:val="24"/>
                <w:szCs w:val="24"/>
              </w:rPr>
              <w:t>с</w:t>
            </w:r>
            <w:r w:rsidRPr="001C2224">
              <w:rPr>
                <w:sz w:val="24"/>
                <w:szCs w:val="24"/>
              </w:rPr>
              <w:t>сийской Федерации и Общероссийского профсоюза работников культуры в целях обсу</w:t>
            </w:r>
            <w:r w:rsidRPr="001C2224">
              <w:rPr>
                <w:sz w:val="24"/>
                <w:szCs w:val="24"/>
              </w:rPr>
              <w:t>ж</w:t>
            </w:r>
            <w:r w:rsidRPr="001C2224">
              <w:rPr>
                <w:sz w:val="24"/>
                <w:szCs w:val="24"/>
              </w:rPr>
              <w:t>дения единых подходов по расчету межрегиональной дифференциации в оплате труда р</w:t>
            </w:r>
            <w:r w:rsidRPr="001C2224">
              <w:rPr>
                <w:sz w:val="24"/>
                <w:szCs w:val="24"/>
              </w:rPr>
              <w:t>а</w:t>
            </w:r>
            <w:r w:rsidRPr="001C2224">
              <w:rPr>
                <w:sz w:val="24"/>
                <w:szCs w:val="24"/>
              </w:rPr>
              <w:t>ботников государственных и муниципальных учреждений. Данное предложение было включено в протокол заседания рабочей группы РТК, однако оно до сих пор не выполнено.</w:t>
            </w:r>
          </w:p>
          <w:p w:rsidR="00257632" w:rsidRPr="001C2224" w:rsidRDefault="00257632" w:rsidP="00A374BE">
            <w:pPr>
              <w:jc w:val="both"/>
              <w:rPr>
                <w:b/>
                <w:sz w:val="24"/>
                <w:szCs w:val="24"/>
              </w:rPr>
            </w:pPr>
            <w:r w:rsidRPr="001C2224">
              <w:rPr>
                <w:sz w:val="24"/>
                <w:szCs w:val="24"/>
              </w:rPr>
              <w:t>Профсоюзы продолжат работу по обеспечению снижения данной межрегиональной дифференциации.</w:t>
            </w:r>
          </w:p>
        </w:tc>
      </w:tr>
      <w:tr w:rsidR="00257632" w:rsidRPr="00D04DB5" w:rsidTr="00AA5F6C">
        <w:trPr>
          <w:trHeight w:val="20"/>
          <w:jc w:val="center"/>
        </w:trPr>
        <w:tc>
          <w:tcPr>
            <w:tcW w:w="821" w:type="dxa"/>
            <w:shd w:val="clear" w:color="auto" w:fill="auto"/>
          </w:tcPr>
          <w:p w:rsidR="00257632" w:rsidRPr="00D04DB5" w:rsidRDefault="00257632" w:rsidP="00A374BE">
            <w:pPr>
              <w:ind w:firstLine="0"/>
              <w:rPr>
                <w:sz w:val="24"/>
              </w:rPr>
            </w:pPr>
            <w:r w:rsidRPr="00D04DB5">
              <w:rPr>
                <w:sz w:val="24"/>
                <w:szCs w:val="24"/>
              </w:rPr>
              <w:t>2.16.</w:t>
            </w:r>
          </w:p>
          <w:p w:rsidR="00257632" w:rsidRPr="00D04DB5" w:rsidRDefault="00257632" w:rsidP="007163B7">
            <w:pPr>
              <w:ind w:firstLine="0"/>
            </w:pPr>
          </w:p>
        </w:tc>
        <w:tc>
          <w:tcPr>
            <w:tcW w:w="5610" w:type="dxa"/>
            <w:shd w:val="clear" w:color="auto" w:fill="auto"/>
          </w:tcPr>
          <w:p w:rsidR="00257632" w:rsidRPr="00D04DB5" w:rsidRDefault="00257632" w:rsidP="00A374BE">
            <w:pPr>
              <w:jc w:val="both"/>
              <w:rPr>
                <w:sz w:val="24"/>
                <w:szCs w:val="24"/>
              </w:rPr>
            </w:pPr>
            <w:r w:rsidRPr="00D04DB5">
              <w:rPr>
                <w:sz w:val="24"/>
                <w:szCs w:val="24"/>
              </w:rPr>
              <w:t>Проводить консультации по упорядочению дифференциации в оплате труда работников орг</w:t>
            </w:r>
            <w:r w:rsidRPr="00D04DB5">
              <w:rPr>
                <w:sz w:val="24"/>
                <w:szCs w:val="24"/>
              </w:rPr>
              <w:t>а</w:t>
            </w:r>
            <w:r w:rsidRPr="00D04DB5">
              <w:rPr>
                <w:sz w:val="24"/>
                <w:szCs w:val="24"/>
              </w:rPr>
              <w:t>низаций, финансируемых из бюджетов всех уро</w:t>
            </w:r>
            <w:r w:rsidRPr="00D04DB5">
              <w:rPr>
                <w:sz w:val="24"/>
                <w:szCs w:val="24"/>
              </w:rPr>
              <w:t>в</w:t>
            </w:r>
            <w:r w:rsidRPr="00D04DB5">
              <w:rPr>
                <w:sz w:val="24"/>
                <w:szCs w:val="24"/>
              </w:rPr>
              <w:t>ней, в субъектах Российской Федерации;</w:t>
            </w:r>
          </w:p>
          <w:p w:rsidR="00257632" w:rsidRPr="00D04DB5" w:rsidRDefault="00257632" w:rsidP="007163B7">
            <w:pPr>
              <w:jc w:val="both"/>
              <w:rPr>
                <w:sz w:val="24"/>
                <w:szCs w:val="24"/>
              </w:rPr>
            </w:pPr>
            <w:r w:rsidRPr="00D04DB5">
              <w:rPr>
                <w:sz w:val="24"/>
                <w:szCs w:val="24"/>
              </w:rPr>
              <w:t>по определению оптимальных уровней опл</w:t>
            </w:r>
            <w:r w:rsidRPr="00D04DB5">
              <w:rPr>
                <w:sz w:val="24"/>
                <w:szCs w:val="24"/>
              </w:rPr>
              <w:t>а</w:t>
            </w:r>
            <w:r w:rsidRPr="00D04DB5">
              <w:rPr>
                <w:sz w:val="24"/>
                <w:szCs w:val="24"/>
              </w:rPr>
              <w:t>ты труда по категориям квалифицированных рабо</w:t>
            </w:r>
            <w:r w:rsidRPr="00D04DB5">
              <w:rPr>
                <w:sz w:val="24"/>
                <w:szCs w:val="24"/>
              </w:rPr>
              <w:t>т</w:t>
            </w:r>
            <w:r w:rsidRPr="00D04DB5">
              <w:rPr>
                <w:sz w:val="24"/>
                <w:szCs w:val="24"/>
              </w:rPr>
              <w:t>ников бюджетной сферы.</w:t>
            </w:r>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ind w:firstLine="0"/>
            </w:pPr>
            <w:r w:rsidRPr="00D04DB5">
              <w:rPr>
                <w:sz w:val="24"/>
              </w:rPr>
              <w:t>2.4</w:t>
            </w:r>
          </w:p>
        </w:tc>
        <w:tc>
          <w:tcPr>
            <w:tcW w:w="5610" w:type="dxa"/>
            <w:shd w:val="clear" w:color="auto" w:fill="auto"/>
          </w:tcPr>
          <w:p w:rsidR="00257632" w:rsidRPr="00D04DB5" w:rsidRDefault="00257632" w:rsidP="00A374BE">
            <w:pPr>
              <w:jc w:val="both"/>
            </w:pPr>
            <w:r w:rsidRPr="00D04DB5">
              <w:rPr>
                <w:sz w:val="24"/>
                <w:szCs w:val="24"/>
              </w:rPr>
              <w:t>Своевременно (до внесения в Государстве</w:t>
            </w:r>
            <w:r w:rsidRPr="00D04DB5">
              <w:rPr>
                <w:sz w:val="24"/>
                <w:szCs w:val="24"/>
              </w:rPr>
              <w:t>н</w:t>
            </w:r>
            <w:r w:rsidRPr="00D04DB5">
              <w:rPr>
                <w:sz w:val="24"/>
                <w:szCs w:val="24"/>
              </w:rPr>
              <w:t>ную Думу Федерального Собрания Российской Ф</w:t>
            </w:r>
            <w:r w:rsidRPr="00D04DB5">
              <w:rPr>
                <w:sz w:val="24"/>
                <w:szCs w:val="24"/>
              </w:rPr>
              <w:t>е</w:t>
            </w:r>
            <w:r w:rsidRPr="00D04DB5">
              <w:rPr>
                <w:sz w:val="24"/>
                <w:szCs w:val="24"/>
              </w:rPr>
              <w:t>дерации проекта федерального закона о федерал</w:t>
            </w:r>
            <w:r w:rsidRPr="00D04DB5">
              <w:rPr>
                <w:sz w:val="24"/>
                <w:szCs w:val="24"/>
              </w:rPr>
              <w:t>ь</w:t>
            </w:r>
            <w:r w:rsidRPr="00D04DB5">
              <w:rPr>
                <w:sz w:val="24"/>
                <w:szCs w:val="24"/>
              </w:rPr>
              <w:t>ном бюджете на очередной финансовый год и пл</w:t>
            </w:r>
            <w:r w:rsidRPr="00D04DB5">
              <w:rPr>
                <w:sz w:val="24"/>
                <w:szCs w:val="24"/>
              </w:rPr>
              <w:t>а</w:t>
            </w:r>
            <w:r w:rsidRPr="00D04DB5">
              <w:rPr>
                <w:sz w:val="24"/>
                <w:szCs w:val="24"/>
              </w:rPr>
              <w:t>новый период) разрабатывать в рамках Комиссии Единые рекомендации по установлению на фед</w:t>
            </w:r>
            <w:r w:rsidRPr="00D04DB5">
              <w:rPr>
                <w:sz w:val="24"/>
                <w:szCs w:val="24"/>
              </w:rPr>
              <w:t>е</w:t>
            </w:r>
            <w:r w:rsidRPr="00D04DB5">
              <w:rPr>
                <w:sz w:val="24"/>
                <w:szCs w:val="24"/>
              </w:rPr>
              <w:t>ральном, региональном и местном уровнях систем оплаты труда работников государственных и мун</w:t>
            </w:r>
            <w:r w:rsidRPr="00D04DB5">
              <w:rPr>
                <w:sz w:val="24"/>
                <w:szCs w:val="24"/>
              </w:rPr>
              <w:t>и</w:t>
            </w:r>
            <w:r w:rsidRPr="00D04DB5">
              <w:rPr>
                <w:sz w:val="24"/>
                <w:szCs w:val="24"/>
              </w:rPr>
              <w:t>ципальных учреждений.</w:t>
            </w:r>
          </w:p>
        </w:tc>
        <w:tc>
          <w:tcPr>
            <w:tcW w:w="9661" w:type="dxa"/>
            <w:shd w:val="clear" w:color="auto" w:fill="auto"/>
          </w:tcPr>
          <w:p w:rsidR="00257632" w:rsidRPr="001C2224" w:rsidRDefault="00257632" w:rsidP="00A374BE">
            <w:pPr>
              <w:ind w:firstLine="720"/>
              <w:jc w:val="both"/>
              <w:rPr>
                <w:sz w:val="24"/>
                <w:szCs w:val="24"/>
              </w:rPr>
            </w:pPr>
            <w:r w:rsidRPr="001C2224">
              <w:rPr>
                <w:sz w:val="24"/>
                <w:szCs w:val="24"/>
              </w:rPr>
              <w:t xml:space="preserve">Профсоюзная сторона РТК отмечает, что проект Единых рекомендаций на 2023 год был </w:t>
            </w:r>
            <w:proofErr w:type="gramStart"/>
            <w:r w:rsidRPr="001C2224">
              <w:rPr>
                <w:sz w:val="24"/>
                <w:szCs w:val="24"/>
              </w:rPr>
              <w:t>разработан и рассмотрен</w:t>
            </w:r>
            <w:proofErr w:type="gramEnd"/>
            <w:r w:rsidRPr="001C2224">
              <w:rPr>
                <w:sz w:val="24"/>
                <w:szCs w:val="24"/>
              </w:rPr>
              <w:t xml:space="preserve"> в рамках РТК в декабре 2022 года, после принятия Федерал</w:t>
            </w:r>
            <w:r w:rsidRPr="001C2224">
              <w:rPr>
                <w:sz w:val="24"/>
                <w:szCs w:val="24"/>
              </w:rPr>
              <w:t>ь</w:t>
            </w:r>
            <w:r w:rsidR="00B51DD9">
              <w:rPr>
                <w:sz w:val="24"/>
                <w:szCs w:val="24"/>
              </w:rPr>
              <w:t>ного закона от 05.12.2022 №</w:t>
            </w:r>
            <w:r w:rsidRPr="001C2224">
              <w:rPr>
                <w:sz w:val="24"/>
                <w:szCs w:val="24"/>
              </w:rPr>
              <w:t xml:space="preserve"> 466-ФЗ «О федеральном бюджете на 2023 год и на плановый период 2024 и 2025 годов».</w:t>
            </w:r>
          </w:p>
          <w:p w:rsidR="00257632" w:rsidRPr="001C2224" w:rsidRDefault="00257632" w:rsidP="00A374BE">
            <w:pPr>
              <w:ind w:firstLine="720"/>
              <w:jc w:val="both"/>
              <w:rPr>
                <w:sz w:val="24"/>
                <w:szCs w:val="24"/>
              </w:rPr>
            </w:pPr>
            <w:r w:rsidRPr="001C2224">
              <w:rPr>
                <w:sz w:val="24"/>
                <w:szCs w:val="24"/>
              </w:rPr>
              <w:t>Профсоюзы продолжат настаивать на своевременной подготовке указанных Единых рекомендаций.</w:t>
            </w:r>
          </w:p>
          <w:p w:rsidR="00257632" w:rsidRPr="001C2224" w:rsidRDefault="00257632" w:rsidP="00A374BE">
            <w:pPr>
              <w:ind w:firstLine="0"/>
            </w:pPr>
          </w:p>
        </w:tc>
      </w:tr>
      <w:tr w:rsidR="00257632" w:rsidRPr="00D04DB5" w:rsidTr="00AA5F6C">
        <w:trPr>
          <w:trHeight w:val="20"/>
          <w:jc w:val="center"/>
        </w:trPr>
        <w:tc>
          <w:tcPr>
            <w:tcW w:w="821" w:type="dxa"/>
            <w:shd w:val="clear" w:color="auto" w:fill="auto"/>
          </w:tcPr>
          <w:p w:rsidR="00257632" w:rsidRPr="00D04DB5" w:rsidRDefault="00257632" w:rsidP="00A374BE">
            <w:pPr>
              <w:ind w:firstLine="0"/>
              <w:rPr>
                <w:sz w:val="24"/>
              </w:rPr>
            </w:pPr>
            <w:r w:rsidRPr="00D04DB5">
              <w:rPr>
                <w:sz w:val="24"/>
              </w:rPr>
              <w:t>2.5</w:t>
            </w:r>
          </w:p>
          <w:p w:rsidR="00257632" w:rsidRPr="00D04DB5" w:rsidRDefault="00257632" w:rsidP="00A374BE">
            <w:pPr>
              <w:ind w:firstLine="0"/>
              <w:rPr>
                <w:sz w:val="24"/>
              </w:rPr>
            </w:pPr>
          </w:p>
        </w:tc>
        <w:tc>
          <w:tcPr>
            <w:tcW w:w="5610" w:type="dxa"/>
            <w:shd w:val="clear" w:color="auto" w:fill="auto"/>
          </w:tcPr>
          <w:p w:rsidR="00257632" w:rsidRPr="00D04DB5" w:rsidRDefault="00257632" w:rsidP="00A374BE">
            <w:pPr>
              <w:keepNext/>
              <w:jc w:val="both"/>
              <w:rPr>
                <w:sz w:val="24"/>
                <w:szCs w:val="24"/>
              </w:rPr>
            </w:pPr>
            <w:r w:rsidRPr="00D04DB5">
              <w:rPr>
                <w:sz w:val="24"/>
                <w:szCs w:val="24"/>
              </w:rPr>
              <w:t>Проводить государственную политику в сфере заработной платы, направленную на реализ</w:t>
            </w:r>
            <w:r w:rsidRPr="00D04DB5">
              <w:rPr>
                <w:sz w:val="24"/>
                <w:szCs w:val="24"/>
              </w:rPr>
              <w:t>а</w:t>
            </w:r>
            <w:r w:rsidRPr="00D04DB5">
              <w:rPr>
                <w:sz w:val="24"/>
                <w:szCs w:val="24"/>
              </w:rPr>
              <w:t>цию единых подходов к установлению размеров заработной платы в зависимости от уровня квал</w:t>
            </w:r>
            <w:r w:rsidRPr="00D04DB5">
              <w:rPr>
                <w:sz w:val="24"/>
                <w:szCs w:val="24"/>
              </w:rPr>
              <w:t>и</w:t>
            </w:r>
            <w:r w:rsidRPr="00D04DB5">
              <w:rPr>
                <w:sz w:val="24"/>
                <w:szCs w:val="24"/>
              </w:rPr>
              <w:t>фикации работников, сложности, количества и к</w:t>
            </w:r>
            <w:r w:rsidRPr="00D04DB5">
              <w:rPr>
                <w:sz w:val="24"/>
                <w:szCs w:val="24"/>
              </w:rPr>
              <w:t>а</w:t>
            </w:r>
            <w:r w:rsidRPr="00D04DB5">
              <w:rPr>
                <w:sz w:val="24"/>
                <w:szCs w:val="24"/>
              </w:rPr>
              <w:t>чества затраченного труда.</w:t>
            </w:r>
          </w:p>
        </w:tc>
        <w:tc>
          <w:tcPr>
            <w:tcW w:w="9661" w:type="dxa"/>
            <w:vMerge w:val="restart"/>
            <w:shd w:val="clear" w:color="auto" w:fill="auto"/>
          </w:tcPr>
          <w:p w:rsidR="00257632" w:rsidRPr="001C2224" w:rsidRDefault="00257632" w:rsidP="00A374BE">
            <w:pPr>
              <w:ind w:firstLine="720"/>
              <w:jc w:val="both"/>
              <w:rPr>
                <w:sz w:val="24"/>
                <w:szCs w:val="24"/>
              </w:rPr>
            </w:pPr>
            <w:r w:rsidRPr="001C2224">
              <w:rPr>
                <w:sz w:val="24"/>
                <w:szCs w:val="24"/>
              </w:rPr>
              <w:t>Профсоюзная сторона РТК неоднократно предлагала в рамках РТК установить на федеральном уровне системы оплаты труда работников бюджетной сферы и оборонно-промышленного комплекса по аналогии с единой тарифной сеткой, действовавшей до вв</w:t>
            </w:r>
            <w:r w:rsidRPr="001C2224">
              <w:rPr>
                <w:sz w:val="24"/>
                <w:szCs w:val="24"/>
              </w:rPr>
              <w:t>е</w:t>
            </w:r>
            <w:r w:rsidRPr="001C2224">
              <w:rPr>
                <w:sz w:val="24"/>
                <w:szCs w:val="24"/>
              </w:rPr>
              <w:t>дения в 2008 году новых систем оплаты труда. Тарифная сетка была простой, понятой и прозрачной, поскольку обеспечивала повышение тарифных ставок, окладов (должностных окладов) работников при повышении уровня их квалификации. Отмена тарифной сетки и установление нов</w:t>
            </w:r>
            <w:r w:rsidR="00096201">
              <w:rPr>
                <w:sz w:val="24"/>
                <w:szCs w:val="24"/>
              </w:rPr>
              <w:t xml:space="preserve">ых систем оплаты труда привели </w:t>
            </w:r>
            <w:r w:rsidRPr="001C2224">
              <w:rPr>
                <w:sz w:val="24"/>
                <w:szCs w:val="24"/>
              </w:rPr>
              <w:t>к увеличению дифференциации в оплате труда работников, выполняющих одну и ту же трудовую функцию.</w:t>
            </w:r>
          </w:p>
          <w:p w:rsidR="00257632" w:rsidRPr="001C2224" w:rsidRDefault="00257632" w:rsidP="00A374BE">
            <w:pPr>
              <w:ind w:firstLine="720"/>
              <w:jc w:val="both"/>
              <w:rPr>
                <w:sz w:val="24"/>
                <w:szCs w:val="24"/>
              </w:rPr>
            </w:pPr>
            <w:r w:rsidRPr="001C2224">
              <w:rPr>
                <w:sz w:val="24"/>
                <w:szCs w:val="24"/>
              </w:rPr>
              <w:t>Следует отметить, что в новых субъектах Российской Федерации – Донецкой Н</w:t>
            </w:r>
            <w:r w:rsidRPr="001C2224">
              <w:rPr>
                <w:sz w:val="24"/>
                <w:szCs w:val="24"/>
              </w:rPr>
              <w:t>а</w:t>
            </w:r>
            <w:r w:rsidRPr="001C2224">
              <w:rPr>
                <w:sz w:val="24"/>
                <w:szCs w:val="24"/>
              </w:rPr>
              <w:t xml:space="preserve">родной Республике, Луганской Народной Республике, Запорожской области и Херсонской области </w:t>
            </w:r>
            <w:proofErr w:type="gramStart"/>
            <w:r w:rsidRPr="001C2224">
              <w:rPr>
                <w:sz w:val="24"/>
                <w:szCs w:val="24"/>
              </w:rPr>
              <w:t>сохранились и действуют</w:t>
            </w:r>
            <w:proofErr w:type="gramEnd"/>
            <w:r w:rsidRPr="001C2224">
              <w:rPr>
                <w:sz w:val="24"/>
                <w:szCs w:val="24"/>
              </w:rPr>
              <w:t xml:space="preserve"> единые тарифные сетки по оплате труда работников бюджетной сферы.</w:t>
            </w:r>
          </w:p>
          <w:p w:rsidR="00257632" w:rsidRPr="001C2224" w:rsidRDefault="00257632" w:rsidP="00A374BE">
            <w:pPr>
              <w:ind w:firstLine="720"/>
              <w:jc w:val="both"/>
              <w:rPr>
                <w:sz w:val="24"/>
                <w:szCs w:val="24"/>
              </w:rPr>
            </w:pPr>
            <w:r w:rsidRPr="001C2224">
              <w:rPr>
                <w:sz w:val="24"/>
                <w:szCs w:val="24"/>
              </w:rPr>
              <w:t>Профсоюзная сторона РТК будет добиваться сохранения единых тарифных сеток в указанных регионах с учетом обеспечения установления минимальных размеров тарифных ставок, окладов (должностных окладов) не ниже МРОТ, установленного федеральным з</w:t>
            </w:r>
            <w:r w:rsidRPr="001C2224">
              <w:rPr>
                <w:sz w:val="24"/>
                <w:szCs w:val="24"/>
              </w:rPr>
              <w:t>а</w:t>
            </w:r>
            <w:r w:rsidRPr="001C2224">
              <w:rPr>
                <w:sz w:val="24"/>
                <w:szCs w:val="24"/>
              </w:rPr>
              <w:t>коном, а также их распространения на всю территорию Российской Федерации.</w:t>
            </w:r>
          </w:p>
          <w:p w:rsidR="00257632" w:rsidRPr="001C2224" w:rsidRDefault="00257632" w:rsidP="00A374BE">
            <w:pPr>
              <w:ind w:firstLine="720"/>
              <w:jc w:val="both"/>
              <w:rPr>
                <w:sz w:val="24"/>
                <w:szCs w:val="24"/>
              </w:rPr>
            </w:pPr>
            <w:r w:rsidRPr="001C2224">
              <w:rPr>
                <w:sz w:val="24"/>
                <w:szCs w:val="24"/>
              </w:rPr>
              <w:t>Кроме того, профсоюзная сторона РТК осуществляла мониторинг установления в отраслевых соглашениях, заключенных в 2021 году, систем оплаты труда.</w:t>
            </w:r>
          </w:p>
          <w:p w:rsidR="00257632" w:rsidRPr="001C2224" w:rsidRDefault="00257632" w:rsidP="00A374BE">
            <w:pPr>
              <w:ind w:firstLine="720"/>
              <w:jc w:val="both"/>
              <w:rPr>
                <w:sz w:val="24"/>
              </w:rPr>
            </w:pPr>
            <w:r w:rsidRPr="001C2224">
              <w:rPr>
                <w:sz w:val="24"/>
              </w:rPr>
              <w:t>Подходы к установлению систем оплаты труда отражены в одном заключенном в отчетном периоде отраслевом соглашении − Федеральном тарифном соглашении в лифт</w:t>
            </w:r>
            <w:r w:rsidRPr="001C2224">
              <w:rPr>
                <w:sz w:val="24"/>
              </w:rPr>
              <w:t>о</w:t>
            </w:r>
            <w:r w:rsidRPr="001C2224">
              <w:rPr>
                <w:sz w:val="24"/>
              </w:rPr>
              <w:t>вой отрасли и сфере вертикального транспорта Российской Федерации на 2022 − 2024 г</w:t>
            </w:r>
            <w:r w:rsidRPr="001C2224">
              <w:rPr>
                <w:sz w:val="24"/>
              </w:rPr>
              <w:t>о</w:t>
            </w:r>
            <w:r w:rsidRPr="001C2224">
              <w:rPr>
                <w:sz w:val="24"/>
              </w:rPr>
              <w:t xml:space="preserve">ды. </w:t>
            </w:r>
          </w:p>
          <w:p w:rsidR="00257632" w:rsidRPr="001C2224" w:rsidRDefault="00257632" w:rsidP="00A374BE">
            <w:pPr>
              <w:ind w:firstLine="720"/>
              <w:jc w:val="both"/>
              <w:rPr>
                <w:sz w:val="24"/>
              </w:rPr>
            </w:pPr>
            <w:r w:rsidRPr="001C2224">
              <w:rPr>
                <w:sz w:val="24"/>
              </w:rPr>
              <w:t>К данному соглашению предусмотрены следующие приложения: «Перечень пр</w:t>
            </w:r>
            <w:r w:rsidRPr="001C2224">
              <w:rPr>
                <w:sz w:val="24"/>
              </w:rPr>
              <w:t>о</w:t>
            </w:r>
            <w:r w:rsidRPr="001C2224">
              <w:rPr>
                <w:sz w:val="24"/>
              </w:rPr>
              <w:t>фессиональных стандартов и уровней профессиональной квалификации работников ли</w:t>
            </w:r>
            <w:r w:rsidRPr="001C2224">
              <w:rPr>
                <w:sz w:val="24"/>
              </w:rPr>
              <w:t>ф</w:t>
            </w:r>
            <w:r w:rsidRPr="001C2224">
              <w:rPr>
                <w:sz w:val="24"/>
              </w:rPr>
              <w:t>товой отрасли и сферы вертикального транспорта, определяющих тождественность (соо</w:t>
            </w:r>
            <w:r w:rsidRPr="001C2224">
              <w:rPr>
                <w:sz w:val="24"/>
              </w:rPr>
              <w:t>т</w:t>
            </w:r>
            <w:r w:rsidRPr="001C2224">
              <w:rPr>
                <w:sz w:val="24"/>
              </w:rPr>
              <w:t>ветствие) уровней профессиональной квалификации тарифным разрядам, установленным в соответствии с ЕТКС/ЕКС» (№ 2) и «Рекомендуемая тарифная сетка минимального разм</w:t>
            </w:r>
            <w:r w:rsidRPr="001C2224">
              <w:rPr>
                <w:sz w:val="24"/>
              </w:rPr>
              <w:t>е</w:t>
            </w:r>
            <w:r w:rsidRPr="001C2224">
              <w:rPr>
                <w:sz w:val="24"/>
              </w:rPr>
              <w:t>ра оплаты труда работников лифтовой отрасли и сферы вертикального транспорта» (№ 3).</w:t>
            </w:r>
          </w:p>
          <w:p w:rsidR="00257632" w:rsidRPr="001C2224" w:rsidRDefault="00257632" w:rsidP="00A374BE">
            <w:pPr>
              <w:ind w:firstLine="720"/>
              <w:jc w:val="both"/>
              <w:rPr>
                <w:sz w:val="24"/>
              </w:rPr>
            </w:pPr>
            <w:r w:rsidRPr="001C2224">
              <w:rPr>
                <w:sz w:val="24"/>
              </w:rPr>
              <w:t xml:space="preserve">Рекомендуемая тарифная сетка содержит тарифные коэффициенты для определения размера тарифных ставок работников в зависимости от уровня квалификации. </w:t>
            </w:r>
            <w:r w:rsidRPr="001C2224">
              <w:rPr>
                <w:sz w:val="24"/>
              </w:rPr>
              <w:br/>
              <w:t>Так, тарифная ставка работника 1 уровня квалификации должна устанавливаться в размере минимальной заработной платы в субъекте Российской Федерации, но в любом случае не ниже МРОТ. Тарифные коэффициенты варьируются от 1,0 для 1-го уровня квалификации до 4,5 для 9 уровня квалификации. Перечень действующих в рамках данного вида профе</w:t>
            </w:r>
            <w:r w:rsidRPr="001C2224">
              <w:rPr>
                <w:sz w:val="24"/>
              </w:rPr>
              <w:t>с</w:t>
            </w:r>
            <w:r w:rsidRPr="001C2224">
              <w:rPr>
                <w:sz w:val="24"/>
              </w:rPr>
              <w:t>сиональной деятельности профстандартов с указанием конкретных «наименований квал</w:t>
            </w:r>
            <w:r w:rsidRPr="001C2224">
              <w:rPr>
                <w:sz w:val="24"/>
              </w:rPr>
              <w:t>и</w:t>
            </w:r>
            <w:r w:rsidRPr="001C2224">
              <w:rPr>
                <w:sz w:val="24"/>
              </w:rPr>
              <w:t>фикаций» и соответствующего уровня квалификации, предусмотренный в вышеуказанном соглашении, позволяет определять размер тарифной ставки работника, выполняющего конкретную трудовую функцию, соответствующую определенному уровню квалификации. Использование тарифной сетки при установлении систем оплаты труда обеспечивает ед</w:t>
            </w:r>
            <w:r w:rsidRPr="001C2224">
              <w:rPr>
                <w:sz w:val="24"/>
              </w:rPr>
              <w:t>и</w:t>
            </w:r>
            <w:r w:rsidRPr="001C2224">
              <w:rPr>
                <w:sz w:val="24"/>
              </w:rPr>
              <w:t>ный подход к установлению размера вознаграждения за труд в организациях лифтовой о</w:t>
            </w:r>
            <w:r w:rsidRPr="001C2224">
              <w:rPr>
                <w:sz w:val="24"/>
              </w:rPr>
              <w:t>т</w:t>
            </w:r>
            <w:r w:rsidRPr="001C2224">
              <w:rPr>
                <w:sz w:val="24"/>
              </w:rPr>
              <w:t>расли и в сфере вертикального транспорта.</w:t>
            </w:r>
          </w:p>
          <w:p w:rsidR="00257632" w:rsidRPr="001C2224" w:rsidRDefault="00257632" w:rsidP="00A374BE">
            <w:pPr>
              <w:jc w:val="both"/>
              <w:rPr>
                <w:sz w:val="24"/>
                <w:szCs w:val="24"/>
              </w:rPr>
            </w:pPr>
            <w:r w:rsidRPr="001C2224">
              <w:rPr>
                <w:color w:val="000000"/>
                <w:sz w:val="24"/>
                <w:szCs w:val="24"/>
                <w:shd w:val="clear" w:color="auto" w:fill="FFFFFF"/>
              </w:rPr>
              <w:t>Общероссийские профсоюзы продолжат добиваться установления в отраслевых с</w:t>
            </w:r>
            <w:r w:rsidRPr="001C2224">
              <w:rPr>
                <w:color w:val="000000"/>
                <w:sz w:val="24"/>
                <w:szCs w:val="24"/>
                <w:shd w:val="clear" w:color="auto" w:fill="FFFFFF"/>
              </w:rPr>
              <w:t>о</w:t>
            </w:r>
            <w:r w:rsidRPr="001C2224">
              <w:rPr>
                <w:color w:val="000000"/>
                <w:sz w:val="24"/>
                <w:szCs w:val="24"/>
                <w:shd w:val="clear" w:color="auto" w:fill="FFFFFF"/>
              </w:rPr>
              <w:t>глашениях, заключаемых на федеральном уровне социального партнерства, систем оплаты труда, а профсоюзная сторона РТК – осуществлять соответствующий мониторинг.</w:t>
            </w:r>
          </w:p>
        </w:tc>
      </w:tr>
      <w:tr w:rsidR="00257632" w:rsidRPr="00D04DB5" w:rsidTr="00AA5F6C">
        <w:trPr>
          <w:trHeight w:val="20"/>
          <w:jc w:val="center"/>
        </w:trPr>
        <w:tc>
          <w:tcPr>
            <w:tcW w:w="821" w:type="dxa"/>
            <w:shd w:val="clear" w:color="auto" w:fill="auto"/>
          </w:tcPr>
          <w:p w:rsidR="00257632" w:rsidRPr="00D04DB5" w:rsidRDefault="00257632" w:rsidP="00FA24AC">
            <w:pPr>
              <w:ind w:firstLine="0"/>
            </w:pPr>
            <w:r w:rsidRPr="00D04DB5">
              <w:rPr>
                <w:sz w:val="24"/>
              </w:rPr>
              <w:t>2.11</w:t>
            </w:r>
          </w:p>
        </w:tc>
        <w:tc>
          <w:tcPr>
            <w:tcW w:w="5610" w:type="dxa"/>
            <w:shd w:val="clear" w:color="auto" w:fill="auto"/>
          </w:tcPr>
          <w:p w:rsidR="00257632" w:rsidRPr="00D04DB5" w:rsidRDefault="00257632" w:rsidP="00A374BE">
            <w:pPr>
              <w:jc w:val="both"/>
              <w:rPr>
                <w:sz w:val="24"/>
                <w:szCs w:val="24"/>
              </w:rPr>
            </w:pPr>
            <w:r w:rsidRPr="00D04DB5">
              <w:rPr>
                <w:sz w:val="24"/>
                <w:szCs w:val="24"/>
              </w:rPr>
              <w:t>Совершенствовать коллективно-договорное регулирование заработной платы работников, в том числе учитывать:</w:t>
            </w:r>
          </w:p>
          <w:p w:rsidR="00257632" w:rsidRPr="00D04DB5" w:rsidRDefault="00257632" w:rsidP="00FA24AC">
            <w:pPr>
              <w:jc w:val="both"/>
            </w:pPr>
            <w:r w:rsidRPr="00D04DB5">
              <w:rPr>
                <w:sz w:val="24"/>
                <w:szCs w:val="24"/>
              </w:rPr>
              <w:t>сбалансированное соотношение роста зар</w:t>
            </w:r>
            <w:r w:rsidRPr="00D04DB5">
              <w:rPr>
                <w:sz w:val="24"/>
                <w:szCs w:val="24"/>
              </w:rPr>
              <w:t>а</w:t>
            </w:r>
            <w:r w:rsidRPr="00D04DB5">
              <w:rPr>
                <w:sz w:val="24"/>
                <w:szCs w:val="24"/>
              </w:rPr>
              <w:t>ботной платы, производительности труда и инфл</w:t>
            </w:r>
            <w:r w:rsidRPr="00D04DB5">
              <w:rPr>
                <w:sz w:val="24"/>
                <w:szCs w:val="24"/>
              </w:rPr>
              <w:t>я</w:t>
            </w:r>
            <w:r w:rsidRPr="00D04DB5">
              <w:rPr>
                <w:sz w:val="24"/>
                <w:szCs w:val="24"/>
              </w:rPr>
              <w:t>ции, взаимосвязь повышения заработной платы и квалификации работника.</w:t>
            </w:r>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ind w:firstLine="0"/>
            </w:pPr>
            <w:r w:rsidRPr="00D04DB5">
              <w:rPr>
                <w:sz w:val="24"/>
              </w:rPr>
              <w:t>2.6</w:t>
            </w:r>
          </w:p>
        </w:tc>
        <w:tc>
          <w:tcPr>
            <w:tcW w:w="5610" w:type="dxa"/>
            <w:shd w:val="clear" w:color="auto" w:fill="auto"/>
          </w:tcPr>
          <w:p w:rsidR="00257632" w:rsidRPr="00D04DB5" w:rsidRDefault="00257632" w:rsidP="00A374BE">
            <w:pPr>
              <w:jc w:val="both"/>
              <w:rPr>
                <w:sz w:val="24"/>
                <w:szCs w:val="24"/>
              </w:rPr>
            </w:pPr>
            <w:r w:rsidRPr="00D04DB5">
              <w:rPr>
                <w:sz w:val="24"/>
                <w:szCs w:val="24"/>
              </w:rPr>
              <w:t>Проводить работу по содействию организ</w:t>
            </w:r>
            <w:r w:rsidRPr="00D04DB5">
              <w:rPr>
                <w:sz w:val="24"/>
                <w:szCs w:val="24"/>
              </w:rPr>
              <w:t>а</w:t>
            </w:r>
            <w:r w:rsidRPr="00D04DB5">
              <w:rPr>
                <w:sz w:val="24"/>
                <w:szCs w:val="24"/>
              </w:rPr>
              <w:t>ции нормирования труда, в том числе:</w:t>
            </w:r>
          </w:p>
          <w:p w:rsidR="00257632" w:rsidRPr="00D04DB5" w:rsidRDefault="00257632" w:rsidP="00A374BE">
            <w:pPr>
              <w:jc w:val="both"/>
              <w:rPr>
                <w:sz w:val="24"/>
                <w:szCs w:val="24"/>
              </w:rPr>
            </w:pPr>
            <w:r w:rsidRPr="00D04DB5">
              <w:rPr>
                <w:sz w:val="24"/>
                <w:szCs w:val="24"/>
              </w:rPr>
              <w:t>по научно-методическому обеспечению о</w:t>
            </w:r>
            <w:r w:rsidRPr="00D04DB5">
              <w:rPr>
                <w:sz w:val="24"/>
                <w:szCs w:val="24"/>
              </w:rPr>
              <w:t>р</w:t>
            </w:r>
            <w:r w:rsidRPr="00D04DB5">
              <w:rPr>
                <w:sz w:val="24"/>
                <w:szCs w:val="24"/>
              </w:rPr>
              <w:t>ганизации нормирования труда;</w:t>
            </w:r>
          </w:p>
          <w:p w:rsidR="00257632" w:rsidRPr="00D04DB5" w:rsidRDefault="00257632" w:rsidP="00A374BE">
            <w:pPr>
              <w:jc w:val="both"/>
              <w:rPr>
                <w:sz w:val="24"/>
                <w:szCs w:val="24"/>
              </w:rPr>
            </w:pPr>
            <w:r w:rsidRPr="00D04DB5">
              <w:rPr>
                <w:sz w:val="24"/>
                <w:szCs w:val="24"/>
              </w:rPr>
              <w:t>по актуализации по мере необходимости т</w:t>
            </w:r>
            <w:r w:rsidRPr="00D04DB5">
              <w:rPr>
                <w:sz w:val="24"/>
                <w:szCs w:val="24"/>
              </w:rPr>
              <w:t>и</w:t>
            </w:r>
            <w:r w:rsidRPr="00D04DB5">
              <w:rPr>
                <w:sz w:val="24"/>
                <w:szCs w:val="24"/>
              </w:rPr>
              <w:t>повых отраслевых норм труда, в том числе в сферах здравоохранения, образования и культуры;</w:t>
            </w:r>
          </w:p>
          <w:p w:rsidR="00257632" w:rsidRPr="00D04DB5" w:rsidRDefault="00257632" w:rsidP="00A374BE">
            <w:pPr>
              <w:jc w:val="both"/>
              <w:rPr>
                <w:sz w:val="24"/>
                <w:szCs w:val="24"/>
              </w:rPr>
            </w:pPr>
            <w:r w:rsidRPr="00D04DB5">
              <w:rPr>
                <w:sz w:val="24"/>
                <w:szCs w:val="24"/>
              </w:rPr>
              <w:t>по профессиональной подготовке специал</w:t>
            </w:r>
            <w:r w:rsidRPr="00D04DB5">
              <w:rPr>
                <w:sz w:val="24"/>
                <w:szCs w:val="24"/>
              </w:rPr>
              <w:t>и</w:t>
            </w:r>
            <w:r w:rsidRPr="00D04DB5">
              <w:rPr>
                <w:sz w:val="24"/>
                <w:szCs w:val="24"/>
              </w:rPr>
              <w:t>стов по нормированию труда.</w:t>
            </w:r>
          </w:p>
          <w:p w:rsidR="00257632" w:rsidRDefault="00257632" w:rsidP="00A374BE">
            <w:pPr>
              <w:jc w:val="both"/>
            </w:pPr>
            <w:r w:rsidRPr="00D04DB5">
              <w:rPr>
                <w:sz w:val="24"/>
                <w:szCs w:val="24"/>
              </w:rPr>
              <w:t>Рекомендовать организациям определять системы нормирования труда коллективными дог</w:t>
            </w:r>
            <w:r w:rsidRPr="00D04DB5">
              <w:rPr>
                <w:sz w:val="24"/>
                <w:szCs w:val="24"/>
              </w:rPr>
              <w:t>о</w:t>
            </w:r>
            <w:r w:rsidRPr="00D04DB5">
              <w:rPr>
                <w:sz w:val="24"/>
                <w:szCs w:val="24"/>
              </w:rPr>
              <w:t>ворами, соглашениями, локальными нормативными актами организаций с учетом мнения представ</w:t>
            </w:r>
            <w:r w:rsidRPr="00D04DB5">
              <w:rPr>
                <w:sz w:val="24"/>
                <w:szCs w:val="24"/>
              </w:rPr>
              <w:t>и</w:t>
            </w:r>
            <w:r w:rsidRPr="00D04DB5">
              <w:rPr>
                <w:sz w:val="24"/>
                <w:szCs w:val="24"/>
              </w:rPr>
              <w:t>тельного органа работников.</w:t>
            </w:r>
          </w:p>
        </w:tc>
        <w:tc>
          <w:tcPr>
            <w:tcW w:w="9661" w:type="dxa"/>
            <w:shd w:val="clear" w:color="auto" w:fill="auto"/>
          </w:tcPr>
          <w:p w:rsidR="00257632" w:rsidRPr="001C2224" w:rsidRDefault="00257632" w:rsidP="00A374BE">
            <w:pPr>
              <w:jc w:val="both"/>
              <w:rPr>
                <w:sz w:val="24"/>
              </w:rPr>
            </w:pPr>
            <w:r w:rsidRPr="001C2224">
              <w:rPr>
                <w:sz w:val="24"/>
              </w:rPr>
              <w:t>1. Профсоюзная сторона РТК отмечала, что в отличие от Минздрава России и Ми</w:t>
            </w:r>
            <w:r w:rsidRPr="001C2224">
              <w:rPr>
                <w:sz w:val="24"/>
              </w:rPr>
              <w:t>н</w:t>
            </w:r>
            <w:r w:rsidRPr="001C2224">
              <w:rPr>
                <w:sz w:val="24"/>
              </w:rPr>
              <w:t xml:space="preserve">культуры России, Минпросвещения России и Минобрнауки России </w:t>
            </w:r>
            <w:r w:rsidRPr="001C2224">
              <w:rPr>
                <w:sz w:val="24"/>
                <w:u w:val="single"/>
              </w:rPr>
              <w:t>не осуществляют</w:t>
            </w:r>
            <w:r w:rsidRPr="001C2224">
              <w:rPr>
                <w:sz w:val="24"/>
              </w:rPr>
              <w:t xml:space="preserve"> пл</w:t>
            </w:r>
            <w:r w:rsidRPr="001C2224">
              <w:rPr>
                <w:sz w:val="24"/>
              </w:rPr>
              <w:t>а</w:t>
            </w:r>
            <w:r w:rsidRPr="001C2224">
              <w:rPr>
                <w:sz w:val="24"/>
              </w:rPr>
              <w:t>номерную работу по совершенствованию нормирования труда работников соответству</w:t>
            </w:r>
            <w:r w:rsidRPr="001C2224">
              <w:rPr>
                <w:sz w:val="24"/>
              </w:rPr>
              <w:t>ю</w:t>
            </w:r>
            <w:r w:rsidRPr="001C2224">
              <w:rPr>
                <w:sz w:val="24"/>
              </w:rPr>
              <w:t>щих видов деятельности. Минобрнауки России и Минпросвещения России представили на заседание рабочей группы РТК информацию, согласно которой вопросы нормирования труда ограничиваются приказами от 22 декабря 2014 года № 1601 и от 11 мая 2016 г. № 536, регулирующими продолжительность рабочего времени, нормы часов педагогической работы и особенности режима рабочего времени. Вместе с тем, к вопросам установления и актуализации типовых (межотраслевых, профессиональных, отраслевых и иных) норм тр</w:t>
            </w:r>
            <w:r w:rsidRPr="001C2224">
              <w:rPr>
                <w:sz w:val="24"/>
              </w:rPr>
              <w:t>у</w:t>
            </w:r>
            <w:r w:rsidRPr="001C2224">
              <w:rPr>
                <w:sz w:val="24"/>
              </w:rPr>
              <w:t xml:space="preserve">да для однородных работ в сфере образования, по мнению </w:t>
            </w:r>
            <w:proofErr w:type="gramStart"/>
            <w:r w:rsidRPr="001C2224">
              <w:rPr>
                <w:sz w:val="24"/>
              </w:rPr>
              <w:t>профсоюзной</w:t>
            </w:r>
            <w:proofErr w:type="gramEnd"/>
            <w:r w:rsidRPr="001C2224">
              <w:rPr>
                <w:sz w:val="24"/>
              </w:rPr>
              <w:t xml:space="preserve"> стороны РТК, о</w:t>
            </w:r>
            <w:r w:rsidRPr="001C2224">
              <w:rPr>
                <w:sz w:val="24"/>
              </w:rPr>
              <w:t>т</w:t>
            </w:r>
            <w:r w:rsidRPr="001C2224">
              <w:rPr>
                <w:sz w:val="24"/>
              </w:rPr>
              <w:t>носятся также вопросы, связанные с предельной наполняемостью классов и групп об</w:t>
            </w:r>
            <w:r w:rsidRPr="001C2224">
              <w:rPr>
                <w:sz w:val="24"/>
              </w:rPr>
              <w:t>у</w:t>
            </w:r>
            <w:r w:rsidRPr="001C2224">
              <w:rPr>
                <w:sz w:val="24"/>
              </w:rPr>
              <w:t>чающимися детьми. В настоящее время предельная наполняемость классов и групп в но</w:t>
            </w:r>
            <w:r w:rsidRPr="001C2224">
              <w:rPr>
                <w:sz w:val="24"/>
              </w:rPr>
              <w:t>р</w:t>
            </w:r>
            <w:r w:rsidRPr="001C2224">
              <w:rPr>
                <w:sz w:val="24"/>
              </w:rPr>
              <w:t xml:space="preserve">мативных правовых актах федерального уровня не установлена. </w:t>
            </w:r>
            <w:r w:rsidRPr="001C2224">
              <w:rPr>
                <w:sz w:val="24"/>
                <w:szCs w:val="24"/>
              </w:rPr>
              <w:t>Отсутствие норм, опред</w:t>
            </w:r>
            <w:r w:rsidRPr="001C2224">
              <w:rPr>
                <w:sz w:val="24"/>
                <w:szCs w:val="24"/>
              </w:rPr>
              <w:t>е</w:t>
            </w:r>
            <w:r w:rsidRPr="001C2224">
              <w:rPr>
                <w:sz w:val="24"/>
                <w:szCs w:val="24"/>
              </w:rPr>
              <w:t>ляющих максимальную численность детей в классах и группах, привело к их бесконтрол</w:t>
            </w:r>
            <w:r w:rsidRPr="001C2224">
              <w:rPr>
                <w:sz w:val="24"/>
                <w:szCs w:val="24"/>
              </w:rPr>
              <w:t>ь</w:t>
            </w:r>
            <w:r w:rsidRPr="001C2224">
              <w:rPr>
                <w:sz w:val="24"/>
                <w:szCs w:val="24"/>
              </w:rPr>
              <w:t>ному комплектованию, росту числа обучающихся, и, соответственно, интенсификации труда учителей, преподавателей и воспитателей.</w:t>
            </w:r>
          </w:p>
          <w:p w:rsidR="00257632" w:rsidRPr="001C2224" w:rsidRDefault="00257632" w:rsidP="00A374BE">
            <w:pPr>
              <w:jc w:val="both"/>
              <w:rPr>
                <w:sz w:val="24"/>
              </w:rPr>
            </w:pPr>
            <w:r w:rsidRPr="001C2224">
              <w:rPr>
                <w:sz w:val="24"/>
              </w:rPr>
              <w:t>В связи с этим по предложению Профсоюзной стороны РТК в протоколе заседания вышеуказанной рабочей группы были зафиксированы следующие поручения:</w:t>
            </w:r>
          </w:p>
          <w:p w:rsidR="00257632" w:rsidRPr="001C2224" w:rsidRDefault="00257632" w:rsidP="00A374BE">
            <w:pPr>
              <w:jc w:val="both"/>
              <w:rPr>
                <w:sz w:val="24"/>
              </w:rPr>
            </w:pPr>
            <w:r w:rsidRPr="001C2224">
              <w:rPr>
                <w:sz w:val="24"/>
              </w:rPr>
              <w:t>- Минпросвещения России и Минобрнауки России создать рабочую группу с уч</w:t>
            </w:r>
            <w:r w:rsidRPr="001C2224">
              <w:rPr>
                <w:sz w:val="24"/>
              </w:rPr>
              <w:t>а</w:t>
            </w:r>
            <w:r w:rsidRPr="001C2224">
              <w:rPr>
                <w:sz w:val="24"/>
              </w:rPr>
              <w:t xml:space="preserve">стием представителей Общероссийского Профсоюза образования и Минтруда России </w:t>
            </w:r>
            <w:r w:rsidRPr="001C2224">
              <w:rPr>
                <w:sz w:val="24"/>
              </w:rPr>
              <w:br/>
              <w:t xml:space="preserve">в целях </w:t>
            </w:r>
            <w:proofErr w:type="gramStart"/>
            <w:r w:rsidRPr="001C2224">
              <w:rPr>
                <w:sz w:val="24"/>
              </w:rPr>
              <w:t>обсуждения направлений совершенствования систем нормирования</w:t>
            </w:r>
            <w:proofErr w:type="gramEnd"/>
            <w:r w:rsidRPr="001C2224">
              <w:rPr>
                <w:sz w:val="24"/>
              </w:rPr>
              <w:t xml:space="preserve"> труда педаг</w:t>
            </w:r>
            <w:r w:rsidRPr="001C2224">
              <w:rPr>
                <w:sz w:val="24"/>
              </w:rPr>
              <w:t>о</w:t>
            </w:r>
            <w:r w:rsidRPr="001C2224">
              <w:rPr>
                <w:sz w:val="24"/>
              </w:rPr>
              <w:t>гических работников организаций соответствующих видов деятельности и порядка пров</w:t>
            </w:r>
            <w:r w:rsidRPr="001C2224">
              <w:rPr>
                <w:sz w:val="24"/>
              </w:rPr>
              <w:t>е</w:t>
            </w:r>
            <w:r w:rsidRPr="001C2224">
              <w:rPr>
                <w:sz w:val="24"/>
              </w:rPr>
              <w:t>дения этой работы;</w:t>
            </w:r>
          </w:p>
          <w:p w:rsidR="00257632" w:rsidRPr="001C2224" w:rsidRDefault="00257632" w:rsidP="00A374BE">
            <w:pPr>
              <w:jc w:val="both"/>
              <w:rPr>
                <w:sz w:val="24"/>
              </w:rPr>
            </w:pPr>
            <w:r w:rsidRPr="001C2224">
              <w:rPr>
                <w:sz w:val="24"/>
              </w:rPr>
              <w:t>- рассмотреть на заседании рабочей группы во II полугодии 2022 года информации о ходе работы созданной Минпросвещения России и Минобрнауки России рабочей группы по обсуждению вопросов совершенствования систем нормирования труда педагогических работников образовательных организаций.</w:t>
            </w:r>
          </w:p>
          <w:p w:rsidR="00257632" w:rsidRPr="001C2224" w:rsidRDefault="00257632" w:rsidP="00A374BE">
            <w:pPr>
              <w:jc w:val="both"/>
              <w:rPr>
                <w:sz w:val="24"/>
              </w:rPr>
            </w:pPr>
            <w:r w:rsidRPr="001C2224">
              <w:rPr>
                <w:sz w:val="24"/>
              </w:rPr>
              <w:t>Данное решение в части создания рабочей группы не было выполнено. Профсою</w:t>
            </w:r>
            <w:r w:rsidRPr="001C2224">
              <w:rPr>
                <w:sz w:val="24"/>
              </w:rPr>
              <w:t>з</w:t>
            </w:r>
            <w:r w:rsidRPr="001C2224">
              <w:rPr>
                <w:sz w:val="24"/>
              </w:rPr>
              <w:t>ная сторона РТК будет настаивать на выполнении Минпросвещения России и Минобрна</w:t>
            </w:r>
            <w:r w:rsidRPr="001C2224">
              <w:rPr>
                <w:sz w:val="24"/>
              </w:rPr>
              <w:t>у</w:t>
            </w:r>
            <w:r w:rsidRPr="001C2224">
              <w:rPr>
                <w:sz w:val="24"/>
              </w:rPr>
              <w:t>ки России решения рабочей группы РТК.</w:t>
            </w:r>
          </w:p>
          <w:p w:rsidR="00257632" w:rsidRPr="001C2224" w:rsidRDefault="00257632" w:rsidP="00A374BE">
            <w:pPr>
              <w:jc w:val="both"/>
              <w:rPr>
                <w:sz w:val="24"/>
              </w:rPr>
            </w:pPr>
            <w:r w:rsidRPr="001C2224">
              <w:rPr>
                <w:sz w:val="24"/>
              </w:rPr>
              <w:t xml:space="preserve">2. </w:t>
            </w:r>
            <w:proofErr w:type="gramStart"/>
            <w:r w:rsidRPr="001C2224">
              <w:rPr>
                <w:sz w:val="24"/>
              </w:rPr>
              <w:t>Стороны РТК, представляющие общероссийские объединения профсоюзов и о</w:t>
            </w:r>
            <w:r w:rsidRPr="001C2224">
              <w:rPr>
                <w:sz w:val="24"/>
              </w:rPr>
              <w:t>б</w:t>
            </w:r>
            <w:r w:rsidRPr="001C2224">
              <w:rPr>
                <w:sz w:val="24"/>
              </w:rPr>
              <w:t>щероссийские объединения работодателей, не поддержали проект приказа Минприроды России «Об утверждении методических рекомендаций по нормированию труда на работы, выполняемые операторами по обращению с твердыми коммунальными отходами и реги</w:t>
            </w:r>
            <w:r w:rsidRPr="001C2224">
              <w:rPr>
                <w:sz w:val="24"/>
              </w:rPr>
              <w:t>о</w:t>
            </w:r>
            <w:r w:rsidRPr="001C2224">
              <w:rPr>
                <w:sz w:val="24"/>
              </w:rPr>
              <w:t>нальными операторами по обращению с твердыми коммунальными отходами» и рекоме</w:t>
            </w:r>
            <w:r w:rsidRPr="001C2224">
              <w:rPr>
                <w:sz w:val="24"/>
              </w:rPr>
              <w:t>н</w:t>
            </w:r>
            <w:r w:rsidRPr="001C2224">
              <w:rPr>
                <w:sz w:val="24"/>
              </w:rPr>
              <w:t>довали Минприроды России провести с ними консультации для устранения разногласий и выработки решений по доработке проекта приказа.</w:t>
            </w:r>
            <w:proofErr w:type="gramEnd"/>
          </w:p>
          <w:p w:rsidR="00257632" w:rsidRPr="001C2224" w:rsidRDefault="00257632" w:rsidP="00A374BE">
            <w:pPr>
              <w:jc w:val="both"/>
              <w:rPr>
                <w:sz w:val="24"/>
              </w:rPr>
            </w:pPr>
            <w:r w:rsidRPr="001C2224">
              <w:rPr>
                <w:sz w:val="24"/>
              </w:rPr>
              <w:t>Минприроды России провело совещание с участием представителей Общеросси</w:t>
            </w:r>
            <w:r w:rsidRPr="001C2224">
              <w:rPr>
                <w:sz w:val="24"/>
              </w:rPr>
              <w:t>й</w:t>
            </w:r>
            <w:r w:rsidRPr="001C2224">
              <w:rPr>
                <w:sz w:val="24"/>
              </w:rPr>
              <w:t>ского профсоюза работников жизнеобеспечения, Общероссийского отраслевого объедин</w:t>
            </w:r>
            <w:r w:rsidRPr="001C2224">
              <w:rPr>
                <w:sz w:val="24"/>
              </w:rPr>
              <w:t>е</w:t>
            </w:r>
            <w:r w:rsidRPr="001C2224">
              <w:rPr>
                <w:sz w:val="24"/>
              </w:rPr>
              <w:t>ния работодателей сферы жизнеобеспечения, а также иных заинтересованных организаций, по итогам которого было принято решение о научно-практической разработке норм труда работников сферы обращения с твердыми коммунальными отходами до конца 2022 года.</w:t>
            </w:r>
          </w:p>
          <w:p w:rsidR="00257632" w:rsidRPr="001C2224" w:rsidRDefault="00257632" w:rsidP="00A374BE">
            <w:pPr>
              <w:jc w:val="both"/>
              <w:rPr>
                <w:sz w:val="24"/>
              </w:rPr>
            </w:pPr>
            <w:r w:rsidRPr="001C2224">
              <w:rPr>
                <w:sz w:val="24"/>
              </w:rPr>
              <w:t>Профсоюзная сторона РТК будет настаивать на рассмотрении указанных норм труда в рамках РТК.</w:t>
            </w:r>
          </w:p>
          <w:p w:rsidR="00257632" w:rsidRPr="001C2224" w:rsidRDefault="00257632" w:rsidP="00A374BE">
            <w:pPr>
              <w:jc w:val="both"/>
              <w:rPr>
                <w:sz w:val="24"/>
              </w:rPr>
            </w:pPr>
            <w:r w:rsidRPr="001C2224">
              <w:rPr>
                <w:sz w:val="24"/>
              </w:rPr>
              <w:t xml:space="preserve">3. В ходе проведения консультаций по вопросу переработки типовых норм труда и нормативов </w:t>
            </w:r>
            <w:proofErr w:type="gramStart"/>
            <w:r w:rsidRPr="001C2224">
              <w:rPr>
                <w:sz w:val="24"/>
              </w:rPr>
              <w:t>численности работников предприятий сферы теплоснабжения</w:t>
            </w:r>
            <w:proofErr w:type="gramEnd"/>
            <w:r w:rsidRPr="001C2224">
              <w:rPr>
                <w:sz w:val="24"/>
              </w:rPr>
              <w:t xml:space="preserve"> и электроэне</w:t>
            </w:r>
            <w:r w:rsidRPr="001C2224">
              <w:rPr>
                <w:sz w:val="24"/>
              </w:rPr>
              <w:t>р</w:t>
            </w:r>
            <w:r w:rsidRPr="001C2224">
              <w:rPr>
                <w:sz w:val="24"/>
              </w:rPr>
              <w:t>гетики профсоюзная сторона РТК отметила, что действующие в настоящее время рекоме</w:t>
            </w:r>
            <w:r w:rsidRPr="001C2224">
              <w:rPr>
                <w:sz w:val="24"/>
              </w:rPr>
              <w:t>н</w:t>
            </w:r>
            <w:r w:rsidRPr="001C2224">
              <w:rPr>
                <w:sz w:val="24"/>
              </w:rPr>
              <w:t>дации по нормированию труда в сфере коммунального теплоснабжения и электроснабж</w:t>
            </w:r>
            <w:r w:rsidRPr="001C2224">
              <w:rPr>
                <w:sz w:val="24"/>
              </w:rPr>
              <w:t>е</w:t>
            </w:r>
            <w:r w:rsidRPr="001C2224">
              <w:rPr>
                <w:sz w:val="24"/>
              </w:rPr>
              <w:t xml:space="preserve">ния были разработаны в 1999 году, и существенно устарели. По мнению </w:t>
            </w:r>
            <w:proofErr w:type="gramStart"/>
            <w:r w:rsidRPr="001C2224">
              <w:rPr>
                <w:sz w:val="24"/>
              </w:rPr>
              <w:t>профсоюзной</w:t>
            </w:r>
            <w:proofErr w:type="gramEnd"/>
            <w:r w:rsidRPr="001C2224">
              <w:rPr>
                <w:sz w:val="24"/>
              </w:rPr>
              <w:t xml:space="preserve"> ст</w:t>
            </w:r>
            <w:r w:rsidRPr="001C2224">
              <w:rPr>
                <w:sz w:val="24"/>
              </w:rPr>
              <w:t>о</w:t>
            </w:r>
            <w:r w:rsidRPr="001C2224">
              <w:rPr>
                <w:sz w:val="24"/>
              </w:rPr>
              <w:t>роны РТК обновление типовых норм труда в вышеуказанных сферах деятельности позв</w:t>
            </w:r>
            <w:r w:rsidRPr="001C2224">
              <w:rPr>
                <w:sz w:val="24"/>
              </w:rPr>
              <w:t>о</w:t>
            </w:r>
            <w:r w:rsidRPr="001C2224">
              <w:rPr>
                <w:sz w:val="24"/>
              </w:rPr>
              <w:t>лит решить проблемы с численностью работников в организациях.</w:t>
            </w:r>
          </w:p>
          <w:p w:rsidR="00257632" w:rsidRPr="001C2224" w:rsidRDefault="00257632" w:rsidP="00A374BE">
            <w:pPr>
              <w:jc w:val="both"/>
              <w:rPr>
                <w:sz w:val="24"/>
              </w:rPr>
            </w:pPr>
            <w:proofErr w:type="gramStart"/>
            <w:r w:rsidRPr="001C2224">
              <w:rPr>
                <w:sz w:val="24"/>
              </w:rPr>
              <w:t>По предложению профсоюзной стороны РТК в протоколе заседания рабочей группы РТК было зафиксировано поручение  Минтруду России провести в I квартале 2023 года совместные консультации Минстроя России, Минэнерго России, общероссийских объед</w:t>
            </w:r>
            <w:r w:rsidRPr="001C2224">
              <w:rPr>
                <w:sz w:val="24"/>
              </w:rPr>
              <w:t>и</w:t>
            </w:r>
            <w:r w:rsidRPr="001C2224">
              <w:rPr>
                <w:sz w:val="24"/>
              </w:rPr>
              <w:t>нений работодателей и общероссийских объединений профсоюзов по вопросу переработки типовых норм труда и нормативов численности работников предприятий сферы тепл</w:t>
            </w:r>
            <w:r w:rsidRPr="001C2224">
              <w:rPr>
                <w:sz w:val="24"/>
              </w:rPr>
              <w:t>о</w:t>
            </w:r>
            <w:r w:rsidRPr="001C2224">
              <w:rPr>
                <w:sz w:val="24"/>
              </w:rPr>
              <w:t>снабжения и электроэнергетики, а информацию о результатах проведенных консультаций рассмотреть на заседании рабочей</w:t>
            </w:r>
            <w:proofErr w:type="gramEnd"/>
            <w:r w:rsidRPr="001C2224">
              <w:rPr>
                <w:sz w:val="24"/>
              </w:rPr>
              <w:t xml:space="preserve"> группы РТК по заработной плате, доходам и уровню жизни населения.</w:t>
            </w:r>
          </w:p>
          <w:p w:rsidR="00257632" w:rsidRPr="001C2224" w:rsidRDefault="00257632" w:rsidP="00A374BE">
            <w:pPr>
              <w:jc w:val="both"/>
              <w:rPr>
                <w:sz w:val="24"/>
              </w:rPr>
            </w:pPr>
            <w:r w:rsidRPr="001C2224">
              <w:rPr>
                <w:sz w:val="24"/>
              </w:rPr>
              <w:t>Профсоюзная сторона РТК будет настаивать на проведении вышеуказанных ко</w:t>
            </w:r>
            <w:r w:rsidRPr="001C2224">
              <w:rPr>
                <w:sz w:val="24"/>
              </w:rPr>
              <w:t>н</w:t>
            </w:r>
            <w:r w:rsidRPr="001C2224">
              <w:rPr>
                <w:sz w:val="24"/>
              </w:rPr>
              <w:t xml:space="preserve">сультаций. </w:t>
            </w:r>
          </w:p>
        </w:tc>
      </w:tr>
      <w:tr w:rsidR="00257632" w:rsidRPr="00D04DB5" w:rsidTr="00AA5F6C">
        <w:trPr>
          <w:trHeight w:val="20"/>
          <w:jc w:val="center"/>
        </w:trPr>
        <w:tc>
          <w:tcPr>
            <w:tcW w:w="821" w:type="dxa"/>
            <w:shd w:val="clear" w:color="auto" w:fill="auto"/>
          </w:tcPr>
          <w:p w:rsidR="00257632" w:rsidRPr="00D04DB5" w:rsidRDefault="00257632" w:rsidP="00A374BE">
            <w:pPr>
              <w:ind w:firstLine="0"/>
              <w:rPr>
                <w:sz w:val="24"/>
                <w:szCs w:val="24"/>
              </w:rPr>
            </w:pPr>
            <w:r w:rsidRPr="00D04DB5">
              <w:rPr>
                <w:sz w:val="24"/>
                <w:szCs w:val="24"/>
              </w:rPr>
              <w:t>2.7</w:t>
            </w:r>
          </w:p>
        </w:tc>
        <w:tc>
          <w:tcPr>
            <w:tcW w:w="5610" w:type="dxa"/>
            <w:shd w:val="clear" w:color="auto" w:fill="auto"/>
          </w:tcPr>
          <w:p w:rsidR="00257632" w:rsidRPr="00D04DB5" w:rsidRDefault="00257632" w:rsidP="00A374BE">
            <w:pPr>
              <w:keepNext/>
              <w:jc w:val="both"/>
              <w:rPr>
                <w:sz w:val="24"/>
                <w:szCs w:val="24"/>
              </w:rPr>
            </w:pPr>
            <w:r w:rsidRPr="00D04DB5">
              <w:rPr>
                <w:sz w:val="24"/>
                <w:szCs w:val="24"/>
              </w:rPr>
              <w:t>Проводить мониторинг установления пр</w:t>
            </w:r>
            <w:r w:rsidRPr="00D04DB5">
              <w:rPr>
                <w:sz w:val="24"/>
                <w:szCs w:val="24"/>
              </w:rPr>
              <w:t>е</w:t>
            </w:r>
            <w:r w:rsidRPr="00D04DB5">
              <w:rPr>
                <w:sz w:val="24"/>
                <w:szCs w:val="24"/>
              </w:rPr>
              <w:t xml:space="preserve">дельных уровней </w:t>
            </w:r>
            <w:r w:rsidRPr="00D04DB5">
              <w:rPr>
                <w:spacing w:val="-4"/>
                <w:sz w:val="24"/>
                <w:szCs w:val="24"/>
              </w:rPr>
              <w:t>соотношений среднемесячной з</w:t>
            </w:r>
            <w:r w:rsidRPr="00D04DB5">
              <w:rPr>
                <w:spacing w:val="-4"/>
                <w:sz w:val="24"/>
                <w:szCs w:val="24"/>
              </w:rPr>
              <w:t>а</w:t>
            </w:r>
            <w:r w:rsidRPr="00D04DB5">
              <w:rPr>
                <w:spacing w:val="-4"/>
                <w:sz w:val="24"/>
                <w:szCs w:val="24"/>
              </w:rPr>
              <w:t>работной платы руководителей, их заместителей,</w:t>
            </w:r>
            <w:r w:rsidRPr="00D04DB5">
              <w:rPr>
                <w:sz w:val="24"/>
                <w:szCs w:val="24"/>
              </w:rPr>
              <w:t xml:space="preserve"> главных бухгалтеров государственных внебюдже</w:t>
            </w:r>
            <w:r w:rsidRPr="00D04DB5">
              <w:rPr>
                <w:sz w:val="24"/>
                <w:szCs w:val="24"/>
              </w:rPr>
              <w:t>т</w:t>
            </w:r>
            <w:r w:rsidRPr="00D04DB5">
              <w:rPr>
                <w:sz w:val="24"/>
                <w:szCs w:val="24"/>
              </w:rPr>
              <w:t>ных фондов Российской Федерации, федеральных государственных учреждений, федеральных гос</w:t>
            </w:r>
            <w:r w:rsidRPr="00D04DB5">
              <w:rPr>
                <w:sz w:val="24"/>
                <w:szCs w:val="24"/>
              </w:rPr>
              <w:t>у</w:t>
            </w:r>
            <w:r w:rsidRPr="00D04DB5">
              <w:rPr>
                <w:sz w:val="24"/>
                <w:szCs w:val="24"/>
              </w:rPr>
              <w:t>дарственных унитарных предприятий, организаций с преобладающим государственным участием и среднемесячной заработной платы работников т</w:t>
            </w:r>
            <w:r w:rsidRPr="00D04DB5">
              <w:rPr>
                <w:sz w:val="24"/>
                <w:szCs w:val="24"/>
              </w:rPr>
              <w:t>а</w:t>
            </w:r>
            <w:r w:rsidRPr="00D04DB5">
              <w:rPr>
                <w:sz w:val="24"/>
                <w:szCs w:val="24"/>
              </w:rPr>
              <w:t>ких учреждений, предприятий, организаций.</w:t>
            </w:r>
          </w:p>
        </w:tc>
        <w:tc>
          <w:tcPr>
            <w:tcW w:w="9661" w:type="dxa"/>
            <w:vMerge w:val="restart"/>
            <w:shd w:val="clear" w:color="auto" w:fill="auto"/>
          </w:tcPr>
          <w:p w:rsidR="00257632" w:rsidRPr="001C2224" w:rsidRDefault="00257632" w:rsidP="00A374BE">
            <w:pPr>
              <w:jc w:val="both"/>
              <w:rPr>
                <w:sz w:val="24"/>
                <w:szCs w:val="24"/>
              </w:rPr>
            </w:pPr>
            <w:r w:rsidRPr="001C2224">
              <w:rPr>
                <w:rFonts w:eastAsia="Calibri"/>
                <w:sz w:val="24"/>
                <w:szCs w:val="24"/>
              </w:rPr>
              <w:t>Профсоюзная сторона РТК ежегодно осуществляет мониторинг установления в о</w:t>
            </w:r>
            <w:r w:rsidRPr="001C2224">
              <w:rPr>
                <w:rFonts w:eastAsia="Calibri"/>
                <w:sz w:val="24"/>
                <w:szCs w:val="24"/>
              </w:rPr>
              <w:t>т</w:t>
            </w:r>
            <w:r w:rsidRPr="001C2224">
              <w:rPr>
                <w:rFonts w:eastAsia="Calibri"/>
                <w:sz w:val="24"/>
                <w:szCs w:val="24"/>
              </w:rPr>
              <w:t xml:space="preserve">раслевых соглашениях, заключенных на федеральном уровне социального партнерства, и в региональных трехсторонних соглашениях </w:t>
            </w:r>
            <w:r w:rsidRPr="001C2224">
              <w:rPr>
                <w:sz w:val="24"/>
                <w:szCs w:val="24"/>
              </w:rPr>
              <w:t xml:space="preserve">предельных уровней </w:t>
            </w:r>
            <w:r w:rsidRPr="001C2224">
              <w:rPr>
                <w:spacing w:val="-4"/>
                <w:sz w:val="24"/>
                <w:szCs w:val="24"/>
              </w:rPr>
              <w:t>соотношений среднемеся</w:t>
            </w:r>
            <w:r w:rsidRPr="001C2224">
              <w:rPr>
                <w:spacing w:val="-4"/>
                <w:sz w:val="24"/>
                <w:szCs w:val="24"/>
              </w:rPr>
              <w:t>ч</w:t>
            </w:r>
            <w:r w:rsidRPr="001C2224">
              <w:rPr>
                <w:spacing w:val="-4"/>
                <w:sz w:val="24"/>
                <w:szCs w:val="24"/>
              </w:rPr>
              <w:t>ной заработной платы руководителей, их заместителей,</w:t>
            </w:r>
            <w:r w:rsidRPr="001C2224">
              <w:rPr>
                <w:sz w:val="24"/>
                <w:szCs w:val="24"/>
              </w:rPr>
              <w:t xml:space="preserve"> главных бухгалтеров и среднемеся</w:t>
            </w:r>
            <w:r w:rsidRPr="001C2224">
              <w:rPr>
                <w:sz w:val="24"/>
                <w:szCs w:val="24"/>
              </w:rPr>
              <w:t>ч</w:t>
            </w:r>
            <w:r w:rsidRPr="001C2224">
              <w:rPr>
                <w:sz w:val="24"/>
                <w:szCs w:val="24"/>
              </w:rPr>
              <w:t xml:space="preserve">ной заработной платы работников организаций. </w:t>
            </w:r>
          </w:p>
          <w:p w:rsidR="00257632" w:rsidRPr="001C2224" w:rsidRDefault="00257632" w:rsidP="00A374BE">
            <w:pPr>
              <w:jc w:val="both"/>
              <w:rPr>
                <w:rFonts w:eastAsia="Calibri"/>
                <w:sz w:val="24"/>
                <w:szCs w:val="24"/>
              </w:rPr>
            </w:pPr>
            <w:r w:rsidRPr="001C2224">
              <w:rPr>
                <w:rFonts w:eastAsia="Calibri"/>
                <w:sz w:val="24"/>
                <w:szCs w:val="24"/>
              </w:rPr>
              <w:t>По результатам мониторинга, проведенного в 2022 году, было установлено, что в</w:t>
            </w:r>
            <w:r w:rsidRPr="001C2224">
              <w:rPr>
                <w:rFonts w:eastAsia="Calibri"/>
                <w:sz w:val="24"/>
                <w:szCs w:val="24"/>
              </w:rPr>
              <w:t>ы</w:t>
            </w:r>
            <w:r w:rsidRPr="001C2224">
              <w:rPr>
                <w:rFonts w:eastAsia="Calibri"/>
                <w:sz w:val="24"/>
                <w:szCs w:val="24"/>
              </w:rPr>
              <w:t>шеуказанные предельные уровни соотношений предусмотрены в 4-х отраслевых соглаш</w:t>
            </w:r>
            <w:r w:rsidRPr="001C2224">
              <w:rPr>
                <w:rFonts w:eastAsia="Calibri"/>
                <w:sz w:val="24"/>
                <w:szCs w:val="24"/>
              </w:rPr>
              <w:t>е</w:t>
            </w:r>
            <w:r w:rsidRPr="001C2224">
              <w:rPr>
                <w:rFonts w:eastAsia="Calibri"/>
                <w:sz w:val="24"/>
                <w:szCs w:val="24"/>
              </w:rPr>
              <w:t>ниях и в 1-м региональном трехстороннем соглашении, заключенных в 2021 году. При этом в 1-м отраслевом и 1-м региональном трехстороннем соглашении предусмотрен «б</w:t>
            </w:r>
            <w:r w:rsidRPr="001C2224">
              <w:rPr>
                <w:rFonts w:eastAsia="Calibri"/>
                <w:sz w:val="24"/>
                <w:szCs w:val="24"/>
              </w:rPr>
              <w:t>о</w:t>
            </w:r>
            <w:r w:rsidRPr="001C2224">
              <w:rPr>
                <w:rFonts w:eastAsia="Calibri"/>
                <w:sz w:val="24"/>
                <w:szCs w:val="24"/>
              </w:rPr>
              <w:t>лее жесткий» по сравнению с действующими нормативными правовыми актами предел</w:t>
            </w:r>
            <w:r w:rsidRPr="001C2224">
              <w:rPr>
                <w:rFonts w:eastAsia="Calibri"/>
                <w:sz w:val="24"/>
                <w:szCs w:val="24"/>
              </w:rPr>
              <w:t>ь</w:t>
            </w:r>
            <w:r w:rsidRPr="001C2224">
              <w:rPr>
                <w:rFonts w:eastAsia="Calibri"/>
                <w:sz w:val="24"/>
                <w:szCs w:val="24"/>
              </w:rPr>
              <w:t>ный уровень соотношения среднемесячной заработной платы руководителей организаций и среднемесячной заработной платы ее работников.</w:t>
            </w:r>
          </w:p>
          <w:p w:rsidR="00257632" w:rsidRPr="001C2224" w:rsidRDefault="00257632" w:rsidP="00A374BE">
            <w:pPr>
              <w:jc w:val="both"/>
              <w:rPr>
                <w:rFonts w:eastAsia="Calibri"/>
                <w:sz w:val="24"/>
                <w:szCs w:val="24"/>
              </w:rPr>
            </w:pPr>
            <w:r w:rsidRPr="001C2224">
              <w:rPr>
                <w:rFonts w:eastAsia="Calibri"/>
                <w:sz w:val="24"/>
                <w:szCs w:val="24"/>
              </w:rPr>
              <w:t>Так, стороны Отраслевого соглашения по организациям и медицинским учрежден</w:t>
            </w:r>
            <w:r w:rsidRPr="001C2224">
              <w:rPr>
                <w:rFonts w:eastAsia="Calibri"/>
                <w:sz w:val="24"/>
                <w:szCs w:val="24"/>
              </w:rPr>
              <w:t>и</w:t>
            </w:r>
            <w:r w:rsidRPr="001C2224">
              <w:rPr>
                <w:rFonts w:eastAsia="Calibri"/>
                <w:sz w:val="24"/>
                <w:szCs w:val="24"/>
              </w:rPr>
              <w:t>ям в ведении Федерального медико-биологического агентства (ФМБА) на 2022−2024 годы обязались обеспечить установление предельного уровня соотношения средней заработной платы руководителей организаций ФМБА и средней заработной платы работников этих организаций в кратности от одного до шести.</w:t>
            </w:r>
          </w:p>
          <w:p w:rsidR="00257632" w:rsidRPr="001C2224" w:rsidRDefault="00257632" w:rsidP="00A374BE">
            <w:pPr>
              <w:jc w:val="both"/>
              <w:rPr>
                <w:rFonts w:eastAsia="Calibri"/>
                <w:sz w:val="24"/>
                <w:szCs w:val="24"/>
              </w:rPr>
            </w:pPr>
            <w:proofErr w:type="gramStart"/>
            <w:r w:rsidRPr="001C2224">
              <w:rPr>
                <w:rFonts w:eastAsia="Calibri"/>
                <w:sz w:val="24"/>
                <w:szCs w:val="24"/>
              </w:rPr>
              <w:t>В соответствии с Кузбасским региональным соглашением между Кемеровским о</w:t>
            </w:r>
            <w:r w:rsidRPr="001C2224">
              <w:rPr>
                <w:rFonts w:eastAsia="Calibri"/>
                <w:sz w:val="24"/>
                <w:szCs w:val="24"/>
              </w:rPr>
              <w:t>б</w:t>
            </w:r>
            <w:r w:rsidRPr="001C2224">
              <w:rPr>
                <w:rFonts w:eastAsia="Calibri"/>
                <w:sz w:val="24"/>
                <w:szCs w:val="24"/>
              </w:rPr>
              <w:t>ластным союзом организаций профсоюзов «Федерация профсоюзных организаций Кузба</w:t>
            </w:r>
            <w:r w:rsidRPr="001C2224">
              <w:rPr>
                <w:rFonts w:eastAsia="Calibri"/>
                <w:sz w:val="24"/>
                <w:szCs w:val="24"/>
              </w:rPr>
              <w:t>с</w:t>
            </w:r>
            <w:r w:rsidRPr="001C2224">
              <w:rPr>
                <w:rFonts w:eastAsia="Calibri"/>
                <w:sz w:val="24"/>
                <w:szCs w:val="24"/>
              </w:rPr>
              <w:t>са», Правительством Кемеровской области − Кузбасса и работодателями Кемеровской о</w:t>
            </w:r>
            <w:r w:rsidRPr="001C2224">
              <w:rPr>
                <w:rFonts w:eastAsia="Calibri"/>
                <w:sz w:val="24"/>
                <w:szCs w:val="24"/>
              </w:rPr>
              <w:t>б</w:t>
            </w:r>
            <w:r w:rsidRPr="001C2224">
              <w:rPr>
                <w:rFonts w:eastAsia="Calibri"/>
                <w:sz w:val="24"/>
                <w:szCs w:val="24"/>
              </w:rPr>
              <w:t>ласти – Кузбасса на 2022 − 2024 годы предельный уровень соотношения среднемесячной заработной платы руководителей, их заместителей, главных бухгалтеров бюджетных у</w:t>
            </w:r>
            <w:r w:rsidRPr="001C2224">
              <w:rPr>
                <w:rFonts w:eastAsia="Calibri"/>
                <w:sz w:val="24"/>
                <w:szCs w:val="24"/>
              </w:rPr>
              <w:t>ч</w:t>
            </w:r>
            <w:r w:rsidRPr="001C2224">
              <w:rPr>
                <w:rFonts w:eastAsia="Calibri"/>
                <w:sz w:val="24"/>
                <w:szCs w:val="24"/>
              </w:rPr>
              <w:t>реждений, формируемой за счет всех источников финансового обеспечения и рассчит</w:t>
            </w:r>
            <w:r w:rsidRPr="001C2224">
              <w:rPr>
                <w:rFonts w:eastAsia="Calibri"/>
                <w:sz w:val="24"/>
                <w:szCs w:val="24"/>
              </w:rPr>
              <w:t>ы</w:t>
            </w:r>
            <w:r w:rsidRPr="001C2224">
              <w:rPr>
                <w:rFonts w:eastAsia="Calibri"/>
                <w:sz w:val="24"/>
                <w:szCs w:val="24"/>
              </w:rPr>
              <w:t>ваемой за календарных год, и среднемесячной заработной платы работников учреждений</w:t>
            </w:r>
            <w:proofErr w:type="gramEnd"/>
            <w:r w:rsidRPr="001C2224">
              <w:rPr>
                <w:rFonts w:eastAsia="Calibri"/>
                <w:sz w:val="24"/>
                <w:szCs w:val="24"/>
              </w:rPr>
              <w:t xml:space="preserve"> (без учета заработной платы соответствующего руководителя, его заместителей, главного бухгалтера) установлен на территории Кемеровской области в кратности от 1 до 5.</w:t>
            </w:r>
          </w:p>
          <w:p w:rsidR="00257632" w:rsidRPr="001C2224" w:rsidRDefault="00257632" w:rsidP="00A374BE">
            <w:pPr>
              <w:jc w:val="both"/>
              <w:rPr>
                <w:rFonts w:eastAsia="Calibri"/>
                <w:sz w:val="24"/>
                <w:szCs w:val="24"/>
              </w:rPr>
            </w:pPr>
            <w:r w:rsidRPr="001C2224">
              <w:rPr>
                <w:rFonts w:eastAsia="Calibri"/>
                <w:sz w:val="24"/>
                <w:szCs w:val="24"/>
              </w:rPr>
              <w:t>Кроме того, в 1-м межотраслевом и 2-х отраслевых соглашениях, заключенных на федеральном уровне в 2021 году предусмотрено, что вышеуказанный предельный уровень соотношения не должен превышать 1 к 8. В 4-х заключенных в 2021 году региональных трехсторонних соглашениях отражены обязательства по проведению мониторинга уст</w:t>
            </w:r>
            <w:r w:rsidRPr="001C2224">
              <w:rPr>
                <w:rFonts w:eastAsia="Calibri"/>
                <w:sz w:val="24"/>
                <w:szCs w:val="24"/>
              </w:rPr>
              <w:t>а</w:t>
            </w:r>
            <w:r w:rsidRPr="001C2224">
              <w:rPr>
                <w:rFonts w:eastAsia="Calibri"/>
                <w:sz w:val="24"/>
                <w:szCs w:val="24"/>
              </w:rPr>
              <w:t>новления предельного уровня вышеуказанного соотношения.</w:t>
            </w:r>
          </w:p>
          <w:p w:rsidR="00257632" w:rsidRPr="001C2224" w:rsidRDefault="00257632" w:rsidP="00A374BE">
            <w:pPr>
              <w:jc w:val="both"/>
              <w:rPr>
                <w:b/>
                <w:sz w:val="24"/>
                <w:szCs w:val="24"/>
              </w:rPr>
            </w:pPr>
            <w:r w:rsidRPr="001C2224">
              <w:rPr>
                <w:rFonts w:eastAsia="Calibri"/>
                <w:sz w:val="24"/>
                <w:szCs w:val="24"/>
              </w:rPr>
              <w:t>Общероссийские профсоюзы и территориальные объединения организаций про</w:t>
            </w:r>
            <w:r w:rsidRPr="001C2224">
              <w:rPr>
                <w:rFonts w:eastAsia="Calibri"/>
                <w:sz w:val="24"/>
                <w:szCs w:val="24"/>
              </w:rPr>
              <w:t>ф</w:t>
            </w:r>
            <w:r w:rsidRPr="001C2224">
              <w:rPr>
                <w:rFonts w:eastAsia="Calibri"/>
                <w:sz w:val="24"/>
                <w:szCs w:val="24"/>
              </w:rPr>
              <w:t xml:space="preserve">союзов продолжат добиваться установления в соглашениях </w:t>
            </w:r>
            <w:r w:rsidRPr="001C2224">
              <w:rPr>
                <w:sz w:val="24"/>
                <w:szCs w:val="24"/>
              </w:rPr>
              <w:t xml:space="preserve">предельных уровней </w:t>
            </w:r>
            <w:r w:rsidRPr="001C2224">
              <w:rPr>
                <w:spacing w:val="-4"/>
                <w:sz w:val="24"/>
                <w:szCs w:val="24"/>
              </w:rPr>
              <w:t>соотнош</w:t>
            </w:r>
            <w:r w:rsidRPr="001C2224">
              <w:rPr>
                <w:spacing w:val="-4"/>
                <w:sz w:val="24"/>
                <w:szCs w:val="24"/>
              </w:rPr>
              <w:t>е</w:t>
            </w:r>
            <w:r w:rsidRPr="001C2224">
              <w:rPr>
                <w:spacing w:val="-4"/>
                <w:sz w:val="24"/>
                <w:szCs w:val="24"/>
              </w:rPr>
              <w:t>ний среднемесячной заработной платы руководителей, их заместителей,</w:t>
            </w:r>
            <w:r w:rsidRPr="001C2224">
              <w:rPr>
                <w:sz w:val="24"/>
                <w:szCs w:val="24"/>
              </w:rPr>
              <w:t xml:space="preserve"> главных бухгалтеров организаций и среднемесячной заработной платы работников, а профсоюзная сторона РТК вести соответствующий мониторинг. </w:t>
            </w:r>
          </w:p>
        </w:tc>
      </w:tr>
      <w:tr w:rsidR="00257632" w:rsidRPr="00D04DB5" w:rsidTr="00AA5F6C">
        <w:trPr>
          <w:trHeight w:val="20"/>
          <w:jc w:val="center"/>
        </w:trPr>
        <w:tc>
          <w:tcPr>
            <w:tcW w:w="821" w:type="dxa"/>
            <w:shd w:val="clear" w:color="auto" w:fill="auto"/>
          </w:tcPr>
          <w:p w:rsidR="00257632" w:rsidRPr="00D04DB5" w:rsidRDefault="00257632" w:rsidP="00FA24AC">
            <w:pPr>
              <w:ind w:firstLine="0"/>
              <w:rPr>
                <w:sz w:val="24"/>
                <w:szCs w:val="24"/>
              </w:rPr>
            </w:pPr>
            <w:r w:rsidRPr="00D04DB5">
              <w:rPr>
                <w:sz w:val="24"/>
                <w:szCs w:val="24"/>
              </w:rPr>
              <w:t>2.8</w:t>
            </w:r>
          </w:p>
        </w:tc>
        <w:tc>
          <w:tcPr>
            <w:tcW w:w="5610" w:type="dxa"/>
            <w:shd w:val="clear" w:color="auto" w:fill="auto"/>
          </w:tcPr>
          <w:p w:rsidR="00257632" w:rsidRPr="00D04DB5" w:rsidRDefault="00257632" w:rsidP="00FA24AC">
            <w:pPr>
              <w:jc w:val="both"/>
              <w:rPr>
                <w:sz w:val="24"/>
                <w:szCs w:val="24"/>
              </w:rPr>
            </w:pPr>
            <w:proofErr w:type="gramStart"/>
            <w:r w:rsidRPr="00D04DB5">
              <w:rPr>
                <w:sz w:val="24"/>
                <w:szCs w:val="24"/>
              </w:rPr>
              <w:t>Рекомендовать региональным трехсторо</w:t>
            </w:r>
            <w:r w:rsidRPr="00D04DB5">
              <w:rPr>
                <w:sz w:val="24"/>
                <w:szCs w:val="24"/>
              </w:rPr>
              <w:t>н</w:t>
            </w:r>
            <w:r w:rsidRPr="00D04DB5">
              <w:rPr>
                <w:sz w:val="24"/>
                <w:szCs w:val="24"/>
              </w:rPr>
              <w:t>ним комиссиям по регулированию социально-трудовых отношений проводить мониторинг уст</w:t>
            </w:r>
            <w:r w:rsidRPr="00D04DB5">
              <w:rPr>
                <w:sz w:val="24"/>
                <w:szCs w:val="24"/>
              </w:rPr>
              <w:t>а</w:t>
            </w:r>
            <w:r w:rsidRPr="00D04DB5">
              <w:rPr>
                <w:sz w:val="24"/>
                <w:szCs w:val="24"/>
              </w:rPr>
              <w:t>новления предельных уровней соотношений сре</w:t>
            </w:r>
            <w:r w:rsidRPr="00D04DB5">
              <w:rPr>
                <w:sz w:val="24"/>
                <w:szCs w:val="24"/>
              </w:rPr>
              <w:t>д</w:t>
            </w:r>
            <w:r w:rsidRPr="00D04DB5">
              <w:rPr>
                <w:sz w:val="24"/>
                <w:szCs w:val="24"/>
              </w:rPr>
              <w:t>немесячной заработной платы руководителей, их заместителей, главных бухгалтеров региональных бюджетных, государственных учреждений и ун</w:t>
            </w:r>
            <w:r w:rsidRPr="00D04DB5">
              <w:rPr>
                <w:sz w:val="24"/>
                <w:szCs w:val="24"/>
              </w:rPr>
              <w:t>и</w:t>
            </w:r>
            <w:r w:rsidRPr="00D04DB5">
              <w:rPr>
                <w:sz w:val="24"/>
                <w:szCs w:val="24"/>
              </w:rPr>
              <w:t>тарных предприятий  субъектов Российской Фед</w:t>
            </w:r>
            <w:r w:rsidRPr="00D04DB5">
              <w:rPr>
                <w:sz w:val="24"/>
                <w:szCs w:val="24"/>
              </w:rPr>
              <w:t>е</w:t>
            </w:r>
            <w:r w:rsidRPr="00D04DB5">
              <w:rPr>
                <w:sz w:val="24"/>
                <w:szCs w:val="24"/>
              </w:rPr>
              <w:t>рации и муниципальных учреждений и унитарных предприятий, организаций с преобладающим гос</w:t>
            </w:r>
            <w:r w:rsidRPr="00D04DB5">
              <w:rPr>
                <w:sz w:val="24"/>
                <w:szCs w:val="24"/>
              </w:rPr>
              <w:t>у</w:t>
            </w:r>
            <w:r w:rsidRPr="00D04DB5">
              <w:rPr>
                <w:sz w:val="24"/>
                <w:szCs w:val="24"/>
              </w:rPr>
              <w:t>дарственным участием и среднемесячной зарабо</w:t>
            </w:r>
            <w:r w:rsidRPr="00D04DB5">
              <w:rPr>
                <w:sz w:val="24"/>
                <w:szCs w:val="24"/>
              </w:rPr>
              <w:t>т</w:t>
            </w:r>
            <w:r w:rsidRPr="00D04DB5">
              <w:rPr>
                <w:sz w:val="24"/>
                <w:szCs w:val="24"/>
              </w:rPr>
              <w:t>ной платы работников таких учреждений, предпр</w:t>
            </w:r>
            <w:r w:rsidRPr="00D04DB5">
              <w:rPr>
                <w:sz w:val="24"/>
                <w:szCs w:val="24"/>
              </w:rPr>
              <w:t>и</w:t>
            </w:r>
            <w:r w:rsidRPr="00D04DB5">
              <w:rPr>
                <w:sz w:val="24"/>
                <w:szCs w:val="24"/>
              </w:rPr>
              <w:t>ятий, организаций.</w:t>
            </w:r>
            <w:proofErr w:type="gramEnd"/>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FA24AC">
            <w:pPr>
              <w:ind w:firstLine="0"/>
              <w:rPr>
                <w:sz w:val="24"/>
                <w:szCs w:val="24"/>
              </w:rPr>
            </w:pPr>
            <w:r w:rsidRPr="00D04DB5">
              <w:rPr>
                <w:sz w:val="24"/>
                <w:szCs w:val="24"/>
              </w:rPr>
              <w:t>2.9</w:t>
            </w:r>
          </w:p>
        </w:tc>
        <w:tc>
          <w:tcPr>
            <w:tcW w:w="5610" w:type="dxa"/>
            <w:shd w:val="clear" w:color="auto" w:fill="auto"/>
          </w:tcPr>
          <w:p w:rsidR="00257632" w:rsidRPr="00D04DB5" w:rsidRDefault="00257632" w:rsidP="00FA24AC">
            <w:pPr>
              <w:jc w:val="both"/>
              <w:rPr>
                <w:sz w:val="24"/>
                <w:szCs w:val="24"/>
              </w:rPr>
            </w:pPr>
            <w:r w:rsidRPr="00D04DB5">
              <w:rPr>
                <w:sz w:val="24"/>
                <w:szCs w:val="24"/>
              </w:rPr>
              <w:t>Разрабатывать меры по снижению дифф</w:t>
            </w:r>
            <w:r w:rsidRPr="00D04DB5">
              <w:rPr>
                <w:sz w:val="24"/>
                <w:szCs w:val="24"/>
              </w:rPr>
              <w:t>е</w:t>
            </w:r>
            <w:r w:rsidRPr="00D04DB5">
              <w:rPr>
                <w:sz w:val="24"/>
                <w:szCs w:val="24"/>
              </w:rPr>
              <w:t>ренциации между средней заработной платой 10 процентов наиболее оплачиваемых и 10 процентов наименее оплачиваемых групп работников.</w:t>
            </w:r>
          </w:p>
        </w:tc>
        <w:tc>
          <w:tcPr>
            <w:tcW w:w="9661" w:type="dxa"/>
            <w:vMerge/>
            <w:shd w:val="clear" w:color="auto" w:fill="auto"/>
          </w:tcPr>
          <w:p w:rsidR="00257632" w:rsidRPr="00D04DB5" w:rsidRDefault="00257632" w:rsidP="00254CA9">
            <w:pPr>
              <w:rPr>
                <w:b/>
                <w:sz w:val="24"/>
                <w:szCs w:val="24"/>
              </w:rPr>
            </w:pPr>
          </w:p>
        </w:tc>
      </w:tr>
      <w:tr w:rsidR="00257632" w:rsidRPr="00D04DB5" w:rsidTr="00AA5F6C">
        <w:trPr>
          <w:trHeight w:val="20"/>
          <w:jc w:val="center"/>
        </w:trPr>
        <w:tc>
          <w:tcPr>
            <w:tcW w:w="821" w:type="dxa"/>
            <w:shd w:val="clear" w:color="auto" w:fill="auto"/>
          </w:tcPr>
          <w:p w:rsidR="00257632" w:rsidRPr="00D04DB5" w:rsidRDefault="00257632" w:rsidP="00A374BE">
            <w:pPr>
              <w:ind w:firstLine="0"/>
              <w:rPr>
                <w:sz w:val="24"/>
                <w:szCs w:val="24"/>
              </w:rPr>
            </w:pPr>
            <w:r w:rsidRPr="00D04DB5">
              <w:rPr>
                <w:sz w:val="24"/>
                <w:szCs w:val="24"/>
              </w:rPr>
              <w:t>2.16</w:t>
            </w:r>
          </w:p>
        </w:tc>
        <w:tc>
          <w:tcPr>
            <w:tcW w:w="5610" w:type="dxa"/>
            <w:shd w:val="clear" w:color="auto" w:fill="auto"/>
          </w:tcPr>
          <w:p w:rsidR="00257632" w:rsidRPr="00D04DB5" w:rsidRDefault="00257632" w:rsidP="00A374BE">
            <w:pPr>
              <w:jc w:val="both"/>
              <w:rPr>
                <w:sz w:val="24"/>
                <w:szCs w:val="24"/>
              </w:rPr>
            </w:pPr>
            <w:r w:rsidRPr="00D04DB5">
              <w:rPr>
                <w:sz w:val="24"/>
                <w:szCs w:val="24"/>
              </w:rPr>
              <w:t>Проводить консультации:</w:t>
            </w:r>
          </w:p>
          <w:p w:rsidR="00257632" w:rsidRPr="00D04DB5" w:rsidRDefault="00257632" w:rsidP="00A374BE">
            <w:pPr>
              <w:jc w:val="both"/>
              <w:rPr>
                <w:sz w:val="24"/>
                <w:szCs w:val="24"/>
              </w:rPr>
            </w:pPr>
            <w:r w:rsidRPr="00D04DB5">
              <w:rPr>
                <w:sz w:val="24"/>
                <w:szCs w:val="24"/>
              </w:rPr>
              <w:t>по формированию концептуальных подходов к исчислению и использованию минимального (восстановительного) потребительского бюджета, обеспечивающего нормальное воспроизводство р</w:t>
            </w:r>
            <w:r w:rsidRPr="00D04DB5">
              <w:rPr>
                <w:sz w:val="24"/>
                <w:szCs w:val="24"/>
              </w:rPr>
              <w:t>а</w:t>
            </w:r>
            <w:r w:rsidRPr="00D04DB5">
              <w:rPr>
                <w:sz w:val="24"/>
                <w:szCs w:val="24"/>
              </w:rPr>
              <w:t>бочей силы.</w:t>
            </w:r>
          </w:p>
        </w:tc>
        <w:tc>
          <w:tcPr>
            <w:tcW w:w="9661" w:type="dxa"/>
            <w:shd w:val="clear" w:color="auto" w:fill="auto"/>
          </w:tcPr>
          <w:p w:rsidR="00257632" w:rsidRPr="001C2224" w:rsidRDefault="00257632" w:rsidP="00A374BE">
            <w:pPr>
              <w:jc w:val="both"/>
              <w:rPr>
                <w:sz w:val="24"/>
                <w:szCs w:val="24"/>
              </w:rPr>
            </w:pPr>
            <w:r w:rsidRPr="001C2224">
              <w:rPr>
                <w:sz w:val="24"/>
                <w:szCs w:val="24"/>
              </w:rPr>
              <w:t>В соответствии с Указом Президента Российско</w:t>
            </w:r>
            <w:r w:rsidR="00096201">
              <w:rPr>
                <w:sz w:val="24"/>
                <w:szCs w:val="24"/>
              </w:rPr>
              <w:t xml:space="preserve">й Федерации от 2 марта 1992 г. </w:t>
            </w:r>
            <w:r w:rsidR="00096201">
              <w:rPr>
                <w:sz w:val="24"/>
                <w:szCs w:val="24"/>
              </w:rPr>
              <w:br/>
            </w:r>
            <w:r w:rsidRPr="001C2224">
              <w:rPr>
                <w:sz w:val="24"/>
                <w:szCs w:val="24"/>
              </w:rPr>
              <w:t>№ 210 «О системе минимальных потребительских бюджетов населения Российской Фед</w:t>
            </w:r>
            <w:r w:rsidRPr="001C2224">
              <w:rPr>
                <w:sz w:val="24"/>
                <w:szCs w:val="24"/>
              </w:rPr>
              <w:t>е</w:t>
            </w:r>
            <w:r w:rsidRPr="001C2224">
              <w:rPr>
                <w:sz w:val="24"/>
                <w:szCs w:val="24"/>
              </w:rPr>
              <w:t>рации» Правительству Российской Федерации было поручено разработать минимальный потребительский бюджет, включающий в себя набор потребительских товаров и услуг, удовлетворяющих основные материальные и духовные потребности. Данный бюджет до сих пор не разработан.</w:t>
            </w:r>
          </w:p>
          <w:p w:rsidR="00257632" w:rsidRPr="001C2224" w:rsidRDefault="00257632" w:rsidP="00A374BE">
            <w:pPr>
              <w:jc w:val="both"/>
              <w:rPr>
                <w:sz w:val="24"/>
                <w:szCs w:val="24"/>
              </w:rPr>
            </w:pPr>
            <w:r w:rsidRPr="001C2224">
              <w:rPr>
                <w:sz w:val="24"/>
                <w:szCs w:val="24"/>
              </w:rPr>
              <w:t xml:space="preserve">В 2011 году профсоюзная сторона РТК с участием научного сообщества разработала свою методику расчета минимального потребительского бюджета. По состоянию </w:t>
            </w:r>
            <w:r w:rsidRPr="001C2224">
              <w:rPr>
                <w:sz w:val="24"/>
                <w:szCs w:val="24"/>
              </w:rPr>
              <w:br/>
              <w:t>на 1 января 2023 года его величина составила 51 258 рублей.</w:t>
            </w:r>
          </w:p>
          <w:p w:rsidR="00257632" w:rsidRPr="001C2224" w:rsidRDefault="00257632" w:rsidP="00A374BE">
            <w:pPr>
              <w:jc w:val="both"/>
              <w:rPr>
                <w:sz w:val="24"/>
                <w:szCs w:val="24"/>
              </w:rPr>
            </w:pPr>
            <w:r w:rsidRPr="001C2224">
              <w:rPr>
                <w:sz w:val="24"/>
                <w:szCs w:val="24"/>
              </w:rPr>
              <w:t>В 2022 году профсоюзная сторона РТК вела работу по существенному обновлению вышеуказанного минимального потребительского бюджета. В 2023 году профсоюзная ст</w:t>
            </w:r>
            <w:r w:rsidRPr="001C2224">
              <w:rPr>
                <w:sz w:val="24"/>
                <w:szCs w:val="24"/>
              </w:rPr>
              <w:t>о</w:t>
            </w:r>
            <w:r w:rsidRPr="001C2224">
              <w:rPr>
                <w:sz w:val="24"/>
                <w:szCs w:val="24"/>
              </w:rPr>
              <w:t>рона РТК планирует представить обновленную методику расчета данного бюджета для о</w:t>
            </w:r>
            <w:r w:rsidRPr="001C2224">
              <w:rPr>
                <w:sz w:val="24"/>
                <w:szCs w:val="24"/>
              </w:rPr>
              <w:t>б</w:t>
            </w:r>
            <w:r w:rsidRPr="001C2224">
              <w:rPr>
                <w:sz w:val="24"/>
                <w:szCs w:val="24"/>
              </w:rPr>
              <w:t>суждения с социальными партнерами.</w:t>
            </w:r>
          </w:p>
        </w:tc>
      </w:tr>
      <w:tr w:rsidR="003862A2" w:rsidRPr="00D04DB5" w:rsidTr="003862A2">
        <w:trPr>
          <w:trHeight w:val="20"/>
          <w:jc w:val="center"/>
        </w:trPr>
        <w:tc>
          <w:tcPr>
            <w:tcW w:w="16092" w:type="dxa"/>
            <w:gridSpan w:val="3"/>
            <w:shd w:val="clear" w:color="auto" w:fill="FFC000"/>
            <w:vAlign w:val="center"/>
          </w:tcPr>
          <w:p w:rsidR="003862A2" w:rsidRPr="00D04DB5" w:rsidRDefault="00FD720F" w:rsidP="00304042">
            <w:pPr>
              <w:jc w:val="center"/>
              <w:rPr>
                <w:b/>
                <w:sz w:val="24"/>
                <w:szCs w:val="24"/>
              </w:rPr>
            </w:pPr>
            <w:r>
              <w:rPr>
                <w:b/>
                <w:sz w:val="24"/>
                <w:szCs w:val="24"/>
              </w:rPr>
              <w:t>III. Развитие рынка труда и содействие занятости населения</w:t>
            </w:r>
          </w:p>
        </w:tc>
      </w:tr>
      <w:tr w:rsidR="00236DBF" w:rsidRPr="00D04DB5" w:rsidTr="00AA5F6C">
        <w:trPr>
          <w:trHeight w:val="20"/>
          <w:jc w:val="center"/>
        </w:trPr>
        <w:tc>
          <w:tcPr>
            <w:tcW w:w="821" w:type="dxa"/>
            <w:vMerge w:val="restart"/>
            <w:shd w:val="clear" w:color="auto" w:fill="auto"/>
          </w:tcPr>
          <w:p w:rsidR="00236DBF" w:rsidRPr="00D04DB5" w:rsidRDefault="00FD720F" w:rsidP="001312C3">
            <w:pPr>
              <w:tabs>
                <w:tab w:val="left" w:pos="1276"/>
              </w:tabs>
              <w:spacing w:line="276" w:lineRule="auto"/>
              <w:ind w:firstLine="0"/>
              <w:contextualSpacing/>
              <w:jc w:val="both"/>
              <w:rPr>
                <w:sz w:val="24"/>
                <w:szCs w:val="24"/>
              </w:rPr>
            </w:pPr>
            <w:r>
              <w:rPr>
                <w:sz w:val="24"/>
                <w:szCs w:val="24"/>
              </w:rPr>
              <w:t>3.1.</w:t>
            </w:r>
          </w:p>
        </w:tc>
        <w:tc>
          <w:tcPr>
            <w:tcW w:w="5610" w:type="dxa"/>
            <w:shd w:val="clear" w:color="auto" w:fill="auto"/>
          </w:tcPr>
          <w:p w:rsidR="00236DBF" w:rsidRPr="00D04DB5" w:rsidRDefault="00FD720F" w:rsidP="00236DBF">
            <w:pPr>
              <w:jc w:val="both"/>
              <w:rPr>
                <w:sz w:val="24"/>
                <w:szCs w:val="24"/>
              </w:rPr>
            </w:pPr>
            <w:r>
              <w:rPr>
                <w:sz w:val="24"/>
                <w:szCs w:val="24"/>
              </w:rPr>
              <w:t>Стороны считают обеспечение населения Российской Федерации достойными рабочими ме</w:t>
            </w:r>
            <w:r>
              <w:rPr>
                <w:sz w:val="24"/>
                <w:szCs w:val="24"/>
              </w:rPr>
              <w:t>с</w:t>
            </w:r>
            <w:r>
              <w:rPr>
                <w:sz w:val="24"/>
                <w:szCs w:val="24"/>
              </w:rPr>
              <w:t>тами одним из основных государственных приор</w:t>
            </w:r>
            <w:r>
              <w:rPr>
                <w:sz w:val="24"/>
                <w:szCs w:val="24"/>
              </w:rPr>
              <w:t>и</w:t>
            </w:r>
            <w:r>
              <w:rPr>
                <w:sz w:val="24"/>
                <w:szCs w:val="24"/>
              </w:rPr>
              <w:t>тетов страны. С этой целью Стороны считают нео</w:t>
            </w:r>
            <w:r>
              <w:rPr>
                <w:sz w:val="24"/>
                <w:szCs w:val="24"/>
              </w:rPr>
              <w:t>б</w:t>
            </w:r>
            <w:r>
              <w:rPr>
                <w:sz w:val="24"/>
                <w:szCs w:val="24"/>
              </w:rPr>
              <w:t>ходимым способствовать решению следующих з</w:t>
            </w:r>
            <w:r>
              <w:rPr>
                <w:sz w:val="24"/>
                <w:szCs w:val="24"/>
              </w:rPr>
              <w:t>а</w:t>
            </w:r>
            <w:r>
              <w:rPr>
                <w:sz w:val="24"/>
                <w:szCs w:val="24"/>
              </w:rPr>
              <w:t>дач:</w:t>
            </w:r>
          </w:p>
          <w:p w:rsidR="00236DBF" w:rsidRPr="00D04DB5" w:rsidRDefault="00FD720F" w:rsidP="00236DBF">
            <w:pPr>
              <w:jc w:val="both"/>
              <w:rPr>
                <w:sz w:val="24"/>
                <w:szCs w:val="24"/>
              </w:rPr>
            </w:pPr>
            <w:r>
              <w:rPr>
                <w:sz w:val="24"/>
                <w:szCs w:val="24"/>
              </w:rPr>
              <w:t>3.1.1. Обеспечение максимально возможной и свободно избранной занятости граждан Росси</w:t>
            </w:r>
            <w:r>
              <w:rPr>
                <w:sz w:val="24"/>
                <w:szCs w:val="24"/>
              </w:rPr>
              <w:t>й</w:t>
            </w:r>
            <w:r>
              <w:rPr>
                <w:sz w:val="24"/>
                <w:szCs w:val="24"/>
              </w:rPr>
              <w:t>ской Федерации, в том числе:</w:t>
            </w:r>
          </w:p>
          <w:p w:rsidR="00236DBF" w:rsidRPr="00D04DB5" w:rsidRDefault="00FD720F" w:rsidP="00236DBF">
            <w:pPr>
              <w:jc w:val="both"/>
              <w:rPr>
                <w:sz w:val="24"/>
                <w:szCs w:val="24"/>
              </w:rPr>
            </w:pPr>
            <w:proofErr w:type="gramStart"/>
            <w:r>
              <w:rPr>
                <w:sz w:val="24"/>
                <w:szCs w:val="24"/>
              </w:rPr>
              <w:t>совершенствование системы прогнозиров</w:t>
            </w:r>
            <w:r>
              <w:rPr>
                <w:sz w:val="24"/>
                <w:szCs w:val="24"/>
              </w:rPr>
              <w:t>а</w:t>
            </w:r>
            <w:r>
              <w:rPr>
                <w:sz w:val="24"/>
                <w:szCs w:val="24"/>
              </w:rPr>
              <w:t>ния спроса и предложения трудовых ресурсов на рынке труда на долгосрочную перспективу в региональном и профессионально-квалификационном разрезах;</w:t>
            </w:r>
            <w:proofErr w:type="gramEnd"/>
          </w:p>
          <w:p w:rsidR="00236DBF" w:rsidRPr="00D04DB5" w:rsidRDefault="00FD720F" w:rsidP="00236DBF">
            <w:pPr>
              <w:jc w:val="both"/>
              <w:rPr>
                <w:sz w:val="24"/>
                <w:szCs w:val="24"/>
              </w:rPr>
            </w:pPr>
            <w:r>
              <w:rPr>
                <w:sz w:val="24"/>
                <w:szCs w:val="24"/>
              </w:rPr>
              <w:t>сохранение и создание новых рабочих мест;</w:t>
            </w:r>
          </w:p>
          <w:p w:rsidR="00236DBF" w:rsidRPr="00D04DB5" w:rsidRDefault="00FD720F" w:rsidP="00236DBF">
            <w:pPr>
              <w:jc w:val="both"/>
              <w:rPr>
                <w:sz w:val="24"/>
                <w:szCs w:val="24"/>
              </w:rPr>
            </w:pPr>
            <w:r>
              <w:rPr>
                <w:sz w:val="24"/>
                <w:szCs w:val="24"/>
              </w:rPr>
              <w:t>сдерживание и снижение негативных п</w:t>
            </w:r>
            <w:r>
              <w:rPr>
                <w:sz w:val="24"/>
                <w:szCs w:val="24"/>
              </w:rPr>
              <w:t>о</w:t>
            </w:r>
            <w:r>
              <w:rPr>
                <w:sz w:val="24"/>
                <w:szCs w:val="24"/>
              </w:rPr>
              <w:t>следствий массовых увольнений работников и ре</w:t>
            </w:r>
            <w:r>
              <w:rPr>
                <w:sz w:val="24"/>
                <w:szCs w:val="24"/>
              </w:rPr>
              <w:t>з</w:t>
            </w:r>
            <w:r>
              <w:rPr>
                <w:sz w:val="24"/>
                <w:szCs w:val="24"/>
              </w:rPr>
              <w:t>кого роста безработицы;</w:t>
            </w:r>
          </w:p>
          <w:p w:rsidR="00236DBF" w:rsidRPr="00D04DB5" w:rsidRDefault="00FD720F" w:rsidP="00236DBF">
            <w:pPr>
              <w:jc w:val="both"/>
              <w:rPr>
                <w:i/>
                <w:sz w:val="24"/>
                <w:szCs w:val="24"/>
              </w:rPr>
            </w:pPr>
            <w:r>
              <w:rPr>
                <w:sz w:val="24"/>
                <w:szCs w:val="24"/>
              </w:rPr>
              <w:t xml:space="preserve">обеспечение равного доступа граждан вне зависимости от места их проживания к активным программам на рынке труда; </w:t>
            </w:r>
          </w:p>
          <w:p w:rsidR="00236DBF" w:rsidRPr="00D04DB5" w:rsidRDefault="00FD720F" w:rsidP="00236DBF">
            <w:pPr>
              <w:jc w:val="both"/>
              <w:rPr>
                <w:sz w:val="24"/>
                <w:szCs w:val="24"/>
              </w:rPr>
            </w:pPr>
            <w:r>
              <w:rPr>
                <w:sz w:val="24"/>
                <w:szCs w:val="24"/>
              </w:rPr>
              <w:t>разработка новых направлений активной п</w:t>
            </w:r>
            <w:r>
              <w:rPr>
                <w:sz w:val="24"/>
                <w:szCs w:val="24"/>
              </w:rPr>
              <w:t>о</w:t>
            </w:r>
            <w:r>
              <w:rPr>
                <w:sz w:val="24"/>
                <w:szCs w:val="24"/>
              </w:rPr>
              <w:t>литики занятости населения и предложений по их финансовой обеспеченности;</w:t>
            </w:r>
          </w:p>
          <w:p w:rsidR="00236DBF" w:rsidRPr="00D04DB5" w:rsidRDefault="00FD720F" w:rsidP="00236DBF">
            <w:pPr>
              <w:jc w:val="both"/>
              <w:rPr>
                <w:sz w:val="24"/>
                <w:szCs w:val="24"/>
              </w:rPr>
            </w:pPr>
            <w:proofErr w:type="gramStart"/>
            <w:r>
              <w:rPr>
                <w:sz w:val="24"/>
                <w:szCs w:val="24"/>
              </w:rPr>
              <w:t>реализация мероприятий в сфере занятости населения, направленных на снижение напряженн</w:t>
            </w:r>
            <w:r>
              <w:rPr>
                <w:sz w:val="24"/>
                <w:szCs w:val="24"/>
              </w:rPr>
              <w:t>о</w:t>
            </w:r>
            <w:r>
              <w:rPr>
                <w:sz w:val="24"/>
                <w:szCs w:val="24"/>
              </w:rPr>
              <w:t>сти на рынке труда субъектов Российской Федер</w:t>
            </w:r>
            <w:r>
              <w:rPr>
                <w:sz w:val="24"/>
                <w:szCs w:val="24"/>
              </w:rPr>
              <w:t>а</w:t>
            </w:r>
            <w:r>
              <w:rPr>
                <w:sz w:val="24"/>
                <w:szCs w:val="24"/>
              </w:rPr>
              <w:t>ции, включая финансирование их из федерального и региональных бюджетов в необходимых объемах;</w:t>
            </w:r>
            <w:proofErr w:type="gramEnd"/>
          </w:p>
          <w:p w:rsidR="00236DBF" w:rsidRPr="00D04DB5" w:rsidRDefault="00FD720F" w:rsidP="00236DBF">
            <w:pPr>
              <w:jc w:val="both"/>
              <w:rPr>
                <w:sz w:val="24"/>
                <w:szCs w:val="24"/>
              </w:rPr>
            </w:pPr>
            <w:r>
              <w:rPr>
                <w:sz w:val="24"/>
                <w:szCs w:val="24"/>
              </w:rPr>
              <w:t>совершенствование механизмов поддержки занятости населения при реструктуризации град</w:t>
            </w:r>
            <w:r>
              <w:rPr>
                <w:sz w:val="24"/>
                <w:szCs w:val="24"/>
              </w:rPr>
              <w:t>о</w:t>
            </w:r>
            <w:r>
              <w:rPr>
                <w:sz w:val="24"/>
                <w:szCs w:val="24"/>
              </w:rPr>
              <w:t>образующих предприятий, модернизации эконом</w:t>
            </w:r>
            <w:r>
              <w:rPr>
                <w:sz w:val="24"/>
                <w:szCs w:val="24"/>
              </w:rPr>
              <w:t>и</w:t>
            </w:r>
            <w:r>
              <w:rPr>
                <w:sz w:val="24"/>
                <w:szCs w:val="24"/>
              </w:rPr>
              <w:t>ки моногородов и монопрофильных населенных пунктов.</w:t>
            </w:r>
          </w:p>
        </w:tc>
        <w:tc>
          <w:tcPr>
            <w:tcW w:w="9661" w:type="dxa"/>
            <w:shd w:val="clear" w:color="auto" w:fill="auto"/>
          </w:tcPr>
          <w:p w:rsidR="00652FF8" w:rsidRPr="00B0636A" w:rsidRDefault="00652FF8" w:rsidP="00652FF8">
            <w:pPr>
              <w:tabs>
                <w:tab w:val="left" w:pos="1276"/>
              </w:tabs>
              <w:ind w:firstLine="567"/>
              <w:contextualSpacing/>
              <w:jc w:val="both"/>
              <w:rPr>
                <w:sz w:val="24"/>
                <w:szCs w:val="24"/>
              </w:rPr>
            </w:pPr>
            <w:r w:rsidRPr="00B0636A">
              <w:rPr>
                <w:sz w:val="24"/>
                <w:szCs w:val="24"/>
              </w:rPr>
              <w:t>Профсоюзной стороной РТК поддержан ряд внесенных Минтрудом России проектов нормативных правовых актов Российской Федерации, направленных на обеспечение зан</w:t>
            </w:r>
            <w:r w:rsidRPr="00B0636A">
              <w:rPr>
                <w:sz w:val="24"/>
                <w:szCs w:val="24"/>
              </w:rPr>
              <w:t>я</w:t>
            </w:r>
            <w:r w:rsidRPr="00B0636A">
              <w:rPr>
                <w:sz w:val="24"/>
                <w:szCs w:val="24"/>
              </w:rPr>
              <w:t xml:space="preserve">тости населения и предотвращение возможных негативных тенденций на рынке труда, в том числе проект постановления Правительства Российской Федерации «Об особенностях организации предоставления государственных услуг в сфере занятости населения </w:t>
            </w:r>
            <w:r>
              <w:rPr>
                <w:sz w:val="24"/>
                <w:szCs w:val="24"/>
              </w:rPr>
              <w:br/>
            </w:r>
            <w:r w:rsidRPr="00B0636A">
              <w:rPr>
                <w:sz w:val="24"/>
                <w:szCs w:val="24"/>
              </w:rPr>
              <w:t>в 2022 году».</w:t>
            </w:r>
          </w:p>
          <w:p w:rsidR="00652FF8" w:rsidRPr="00B0636A" w:rsidRDefault="00652FF8" w:rsidP="00652FF8">
            <w:pPr>
              <w:tabs>
                <w:tab w:val="left" w:pos="1276"/>
              </w:tabs>
              <w:ind w:firstLine="567"/>
              <w:contextualSpacing/>
              <w:jc w:val="both"/>
              <w:rPr>
                <w:sz w:val="24"/>
                <w:szCs w:val="24"/>
              </w:rPr>
            </w:pPr>
            <w:r w:rsidRPr="00B0636A">
              <w:rPr>
                <w:sz w:val="24"/>
                <w:szCs w:val="24"/>
              </w:rPr>
              <w:t>При этом сторона РТК, представляющая общероссийские объединения профсоюзов, предложила:</w:t>
            </w:r>
          </w:p>
          <w:p w:rsidR="00652FF8" w:rsidRPr="00B0636A" w:rsidRDefault="00652FF8" w:rsidP="00652FF8">
            <w:pPr>
              <w:tabs>
                <w:tab w:val="left" w:pos="1276"/>
              </w:tabs>
              <w:ind w:firstLine="567"/>
              <w:contextualSpacing/>
              <w:jc w:val="both"/>
              <w:rPr>
                <w:sz w:val="24"/>
                <w:szCs w:val="24"/>
              </w:rPr>
            </w:pPr>
            <w:r w:rsidRPr="00B0636A">
              <w:rPr>
                <w:sz w:val="24"/>
                <w:szCs w:val="24"/>
              </w:rPr>
              <w:t>- осуществлять финансирование государственных услуг в области содействия занят</w:t>
            </w:r>
            <w:r w:rsidRPr="00B0636A">
              <w:rPr>
                <w:sz w:val="24"/>
                <w:szCs w:val="24"/>
              </w:rPr>
              <w:t>о</w:t>
            </w:r>
            <w:r w:rsidRPr="00B0636A">
              <w:rPr>
                <w:sz w:val="24"/>
                <w:szCs w:val="24"/>
              </w:rPr>
              <w:t>сти населения из средств федерального бюджета;</w:t>
            </w:r>
          </w:p>
          <w:p w:rsidR="00652FF8" w:rsidRPr="00B0636A" w:rsidRDefault="00652FF8" w:rsidP="00652FF8">
            <w:pPr>
              <w:tabs>
                <w:tab w:val="left" w:pos="1276"/>
              </w:tabs>
              <w:ind w:firstLine="567"/>
              <w:contextualSpacing/>
              <w:jc w:val="both"/>
              <w:rPr>
                <w:sz w:val="24"/>
                <w:szCs w:val="24"/>
              </w:rPr>
            </w:pPr>
            <w:r w:rsidRPr="00B0636A">
              <w:rPr>
                <w:sz w:val="24"/>
                <w:szCs w:val="24"/>
              </w:rPr>
              <w:t>- установить бессрочное право работников, находящихся под риском увольнения, на получение профессионального обучения и дополнительного профессионального образов</w:t>
            </w:r>
            <w:r w:rsidRPr="00B0636A">
              <w:rPr>
                <w:sz w:val="24"/>
                <w:szCs w:val="24"/>
              </w:rPr>
              <w:t>а</w:t>
            </w:r>
            <w:r w:rsidRPr="00B0636A">
              <w:rPr>
                <w:sz w:val="24"/>
                <w:szCs w:val="24"/>
              </w:rPr>
              <w:t>ния;</w:t>
            </w:r>
          </w:p>
          <w:p w:rsidR="00652FF8" w:rsidRPr="00B0636A" w:rsidRDefault="00652FF8" w:rsidP="00652FF8">
            <w:pPr>
              <w:tabs>
                <w:tab w:val="left" w:pos="1276"/>
              </w:tabs>
              <w:ind w:firstLine="567"/>
              <w:contextualSpacing/>
              <w:jc w:val="both"/>
              <w:rPr>
                <w:sz w:val="24"/>
                <w:szCs w:val="24"/>
              </w:rPr>
            </w:pPr>
            <w:r w:rsidRPr="00B0636A">
              <w:rPr>
                <w:sz w:val="24"/>
                <w:szCs w:val="24"/>
              </w:rPr>
              <w:t>- установить право граждан на получение государственных услуг по содействию з</w:t>
            </w:r>
            <w:r w:rsidRPr="00B0636A">
              <w:rPr>
                <w:sz w:val="24"/>
                <w:szCs w:val="24"/>
              </w:rPr>
              <w:t>а</w:t>
            </w:r>
            <w:r w:rsidRPr="00B0636A">
              <w:rPr>
                <w:sz w:val="24"/>
                <w:szCs w:val="24"/>
              </w:rPr>
              <w:t>нятости независимо от их места жительства и субъекта Российской Федерации, в котором они находятся.</w:t>
            </w:r>
          </w:p>
          <w:p w:rsidR="00652FF8" w:rsidRPr="00B0636A" w:rsidRDefault="00652FF8" w:rsidP="00652FF8">
            <w:pPr>
              <w:tabs>
                <w:tab w:val="left" w:pos="1276"/>
              </w:tabs>
              <w:ind w:firstLine="567"/>
              <w:contextualSpacing/>
              <w:jc w:val="both"/>
              <w:rPr>
                <w:sz w:val="24"/>
                <w:szCs w:val="24"/>
              </w:rPr>
            </w:pPr>
            <w:proofErr w:type="gramStart"/>
            <w:r w:rsidRPr="00B0636A">
              <w:rPr>
                <w:sz w:val="24"/>
                <w:szCs w:val="24"/>
              </w:rPr>
              <w:t xml:space="preserve">Предложения профсоюзной стороны РТК в части права работников, находящихся под риском увольнения, на </w:t>
            </w:r>
            <w:proofErr w:type="spellStart"/>
            <w:r w:rsidRPr="00B0636A">
              <w:rPr>
                <w:sz w:val="24"/>
                <w:szCs w:val="24"/>
              </w:rPr>
              <w:t>профобучение</w:t>
            </w:r>
            <w:proofErr w:type="spellEnd"/>
            <w:r w:rsidRPr="00B0636A">
              <w:rPr>
                <w:sz w:val="24"/>
                <w:szCs w:val="24"/>
              </w:rPr>
              <w:t xml:space="preserve"> и ДПО по направлению службы занятости, а также экстерриториального принципа оказания услуг в сфере занятости нашли отражение в пр</w:t>
            </w:r>
            <w:r w:rsidRPr="00B0636A">
              <w:rPr>
                <w:sz w:val="24"/>
                <w:szCs w:val="24"/>
              </w:rPr>
              <w:t>о</w:t>
            </w:r>
            <w:r w:rsidRPr="00B0636A">
              <w:rPr>
                <w:sz w:val="24"/>
                <w:szCs w:val="24"/>
              </w:rPr>
              <w:t>екте нового федерального закона «О занятости населения в Российской Федерации», ра</w:t>
            </w:r>
            <w:r w:rsidRPr="00B0636A">
              <w:rPr>
                <w:sz w:val="24"/>
                <w:szCs w:val="24"/>
              </w:rPr>
              <w:t>з</w:t>
            </w:r>
            <w:r w:rsidRPr="00B0636A">
              <w:rPr>
                <w:sz w:val="24"/>
                <w:szCs w:val="24"/>
              </w:rPr>
              <w:t>работка и обсуждение которого проходили в 2022 году с участием социальных партнеров.</w:t>
            </w:r>
            <w:proofErr w:type="gramEnd"/>
          </w:p>
          <w:p w:rsidR="00652FF8" w:rsidRPr="00B0636A" w:rsidRDefault="00652FF8" w:rsidP="00652FF8">
            <w:pPr>
              <w:tabs>
                <w:tab w:val="left" w:pos="1276"/>
              </w:tabs>
              <w:ind w:firstLine="567"/>
              <w:contextualSpacing/>
              <w:jc w:val="both"/>
              <w:rPr>
                <w:sz w:val="24"/>
                <w:szCs w:val="24"/>
              </w:rPr>
            </w:pPr>
            <w:r w:rsidRPr="00B0636A">
              <w:rPr>
                <w:sz w:val="24"/>
                <w:szCs w:val="24"/>
              </w:rPr>
              <w:t>В 2022 году за счет средств федерального бюджета был реализован ряд мер, напра</w:t>
            </w:r>
            <w:r w:rsidRPr="00B0636A">
              <w:rPr>
                <w:sz w:val="24"/>
                <w:szCs w:val="24"/>
              </w:rPr>
              <w:t>в</w:t>
            </w:r>
            <w:r w:rsidRPr="00B0636A">
              <w:rPr>
                <w:sz w:val="24"/>
                <w:szCs w:val="24"/>
              </w:rPr>
              <w:t>ленных на поддержку занятости населения, включая субсидирование занятости и повыш</w:t>
            </w:r>
            <w:r w:rsidRPr="00B0636A">
              <w:rPr>
                <w:sz w:val="24"/>
                <w:szCs w:val="24"/>
              </w:rPr>
              <w:t>е</w:t>
            </w:r>
            <w:r w:rsidRPr="00B0636A">
              <w:rPr>
                <w:sz w:val="24"/>
                <w:szCs w:val="24"/>
              </w:rPr>
              <w:t xml:space="preserve">ние трудовой мобильности, организацию </w:t>
            </w:r>
            <w:proofErr w:type="spellStart"/>
            <w:r w:rsidRPr="00B0636A">
              <w:rPr>
                <w:sz w:val="24"/>
                <w:szCs w:val="24"/>
              </w:rPr>
              <w:t>профобучения</w:t>
            </w:r>
            <w:proofErr w:type="spellEnd"/>
            <w:r w:rsidRPr="00B0636A">
              <w:rPr>
                <w:sz w:val="24"/>
                <w:szCs w:val="24"/>
              </w:rPr>
              <w:t xml:space="preserve"> и дополнительного профобразов</w:t>
            </w:r>
            <w:r w:rsidRPr="00B0636A">
              <w:rPr>
                <w:sz w:val="24"/>
                <w:szCs w:val="24"/>
              </w:rPr>
              <w:t>а</w:t>
            </w:r>
            <w:r w:rsidRPr="00B0636A">
              <w:rPr>
                <w:sz w:val="24"/>
                <w:szCs w:val="24"/>
              </w:rPr>
              <w:t>ния отдельных категорий граждан, организацию общественных работ и временной занят</w:t>
            </w:r>
            <w:r w:rsidRPr="00B0636A">
              <w:rPr>
                <w:sz w:val="24"/>
                <w:szCs w:val="24"/>
              </w:rPr>
              <w:t>о</w:t>
            </w:r>
            <w:r w:rsidRPr="00B0636A">
              <w:rPr>
                <w:sz w:val="24"/>
                <w:szCs w:val="24"/>
              </w:rPr>
              <w:t>сти работников, находящихся под риском увольнения.</w:t>
            </w:r>
          </w:p>
          <w:p w:rsidR="00652FF8" w:rsidRPr="00B0636A" w:rsidRDefault="00652FF8" w:rsidP="00652FF8">
            <w:pPr>
              <w:tabs>
                <w:tab w:val="left" w:pos="1276"/>
              </w:tabs>
              <w:ind w:firstLine="567"/>
              <w:contextualSpacing/>
              <w:jc w:val="both"/>
              <w:rPr>
                <w:sz w:val="24"/>
                <w:szCs w:val="24"/>
              </w:rPr>
            </w:pPr>
            <w:r w:rsidRPr="00B0636A">
              <w:rPr>
                <w:sz w:val="24"/>
                <w:szCs w:val="24"/>
              </w:rPr>
              <w:t>Следует также отметить, что, вопреки негативным ожиданиям, ситуация на рынке труда во второй половине 2022 г. осталась стабильной. Уровень регистрируемой безраб</w:t>
            </w:r>
            <w:r w:rsidRPr="00B0636A">
              <w:rPr>
                <w:sz w:val="24"/>
                <w:szCs w:val="24"/>
              </w:rPr>
              <w:t>о</w:t>
            </w:r>
            <w:r w:rsidRPr="00B0636A">
              <w:rPr>
                <w:sz w:val="24"/>
                <w:szCs w:val="24"/>
              </w:rPr>
              <w:t>тицы достиг в декабре 2022 г. 0,7%, а на одного безработного, зарегистрированного в службе занятости, приходилось более 3 вакансий. Положительная динамика на рынке тр</w:t>
            </w:r>
            <w:r w:rsidRPr="00B0636A">
              <w:rPr>
                <w:sz w:val="24"/>
                <w:szCs w:val="24"/>
              </w:rPr>
              <w:t>у</w:t>
            </w:r>
            <w:r w:rsidRPr="00B0636A">
              <w:rPr>
                <w:sz w:val="24"/>
                <w:szCs w:val="24"/>
              </w:rPr>
              <w:t>да позволила в полном объеме профинансировать расходы на реализацию мероприятий по содействию занятости населения.</w:t>
            </w:r>
          </w:p>
          <w:p w:rsidR="00236DBF" w:rsidRPr="00D04DB5" w:rsidRDefault="00652FF8" w:rsidP="00652FF8">
            <w:pPr>
              <w:jc w:val="both"/>
              <w:rPr>
                <w:b/>
                <w:sz w:val="24"/>
                <w:szCs w:val="24"/>
              </w:rPr>
            </w:pPr>
            <w:r w:rsidRPr="00B0636A">
              <w:rPr>
                <w:sz w:val="24"/>
                <w:szCs w:val="24"/>
              </w:rPr>
              <w:t>Вместе с тем, основным источником финансирования государственных услуг в о</w:t>
            </w:r>
            <w:r w:rsidRPr="00B0636A">
              <w:rPr>
                <w:sz w:val="24"/>
                <w:szCs w:val="24"/>
              </w:rPr>
              <w:t>б</w:t>
            </w:r>
            <w:r w:rsidRPr="00B0636A">
              <w:rPr>
                <w:sz w:val="24"/>
                <w:szCs w:val="24"/>
              </w:rPr>
              <w:t>ласти содействия занятости населения остаются региональные бюджеты, что создает н</w:t>
            </w:r>
            <w:r w:rsidRPr="00B0636A">
              <w:rPr>
                <w:sz w:val="24"/>
                <w:szCs w:val="24"/>
              </w:rPr>
              <w:t>е</w:t>
            </w:r>
            <w:r w:rsidRPr="00B0636A">
              <w:rPr>
                <w:sz w:val="24"/>
                <w:szCs w:val="24"/>
              </w:rPr>
              <w:t>равные условия для занятости жителей различных регионов страны. Профсоюзная сторона РТК продолжает добиваться пересмотра принципов системы финансирования государс</w:t>
            </w:r>
            <w:r w:rsidRPr="00B0636A">
              <w:rPr>
                <w:sz w:val="24"/>
                <w:szCs w:val="24"/>
              </w:rPr>
              <w:t>т</w:t>
            </w:r>
            <w:r w:rsidRPr="00B0636A">
              <w:rPr>
                <w:sz w:val="24"/>
                <w:szCs w:val="24"/>
              </w:rPr>
              <w:t xml:space="preserve">венной политики в области занятости населения. По мнению </w:t>
            </w:r>
            <w:proofErr w:type="gramStart"/>
            <w:r w:rsidRPr="00B0636A">
              <w:rPr>
                <w:sz w:val="24"/>
                <w:szCs w:val="24"/>
              </w:rPr>
              <w:t>профсоюзной</w:t>
            </w:r>
            <w:proofErr w:type="gramEnd"/>
            <w:r w:rsidRPr="00B0636A">
              <w:rPr>
                <w:sz w:val="24"/>
                <w:szCs w:val="24"/>
              </w:rPr>
              <w:t xml:space="preserve"> стороны РТК, альтернативой действующему механизму может стать обязательное социальное страхов</w:t>
            </w:r>
            <w:r w:rsidRPr="00B0636A">
              <w:rPr>
                <w:sz w:val="24"/>
                <w:szCs w:val="24"/>
              </w:rPr>
              <w:t>а</w:t>
            </w:r>
            <w:r w:rsidRPr="00B0636A">
              <w:rPr>
                <w:sz w:val="24"/>
                <w:szCs w:val="24"/>
              </w:rPr>
              <w:t xml:space="preserve">ние на случай безработицы. </w:t>
            </w:r>
            <w:r>
              <w:rPr>
                <w:sz w:val="24"/>
                <w:szCs w:val="24"/>
              </w:rPr>
              <w:t xml:space="preserve">Соответствующие предложения были </w:t>
            </w:r>
            <w:proofErr w:type="gramStart"/>
            <w:r>
              <w:rPr>
                <w:sz w:val="24"/>
                <w:szCs w:val="24"/>
              </w:rPr>
              <w:t>подготовлены и напра</w:t>
            </w:r>
            <w:r>
              <w:rPr>
                <w:sz w:val="24"/>
                <w:szCs w:val="24"/>
              </w:rPr>
              <w:t>в</w:t>
            </w:r>
            <w:r>
              <w:rPr>
                <w:sz w:val="24"/>
                <w:szCs w:val="24"/>
              </w:rPr>
              <w:t>лены</w:t>
            </w:r>
            <w:proofErr w:type="gramEnd"/>
            <w:r>
              <w:rPr>
                <w:sz w:val="24"/>
                <w:szCs w:val="24"/>
              </w:rPr>
              <w:t xml:space="preserve"> в Минтруд России.</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bCs/>
                <w:sz w:val="24"/>
                <w:szCs w:val="24"/>
              </w:rPr>
            </w:pPr>
            <w:r>
              <w:rPr>
                <w:bCs/>
                <w:sz w:val="24"/>
                <w:szCs w:val="24"/>
              </w:rPr>
              <w:t>3.1.2. Разработка и реализация мер, спосо</w:t>
            </w:r>
            <w:r>
              <w:rPr>
                <w:bCs/>
                <w:sz w:val="24"/>
                <w:szCs w:val="24"/>
              </w:rPr>
              <w:t>б</w:t>
            </w:r>
            <w:r>
              <w:rPr>
                <w:bCs/>
                <w:sz w:val="24"/>
                <w:szCs w:val="24"/>
              </w:rPr>
              <w:t>ствующих расширению возможностей трудоус</w:t>
            </w:r>
            <w:r>
              <w:rPr>
                <w:bCs/>
                <w:sz w:val="24"/>
                <w:szCs w:val="24"/>
              </w:rPr>
              <w:t>т</w:t>
            </w:r>
            <w:r>
              <w:rPr>
                <w:bCs/>
                <w:sz w:val="24"/>
                <w:szCs w:val="24"/>
              </w:rPr>
              <w:t>ройства для молодежи, женщин, имеющих нес</w:t>
            </w:r>
            <w:r>
              <w:rPr>
                <w:bCs/>
                <w:sz w:val="24"/>
                <w:szCs w:val="24"/>
              </w:rPr>
              <w:t>о</w:t>
            </w:r>
            <w:r>
              <w:rPr>
                <w:bCs/>
                <w:sz w:val="24"/>
                <w:szCs w:val="24"/>
              </w:rPr>
              <w:t>вершеннолетних детей, лиц, испытывающих тру</w:t>
            </w:r>
            <w:r>
              <w:rPr>
                <w:bCs/>
                <w:sz w:val="24"/>
                <w:szCs w:val="24"/>
              </w:rPr>
              <w:t>д</w:t>
            </w:r>
            <w:r>
              <w:rPr>
                <w:bCs/>
                <w:sz w:val="24"/>
                <w:szCs w:val="24"/>
              </w:rPr>
              <w:t>ности в поиске работы</w:t>
            </w:r>
            <w:r>
              <w:rPr>
                <w:bCs/>
                <w:i/>
                <w:sz w:val="24"/>
                <w:szCs w:val="24"/>
              </w:rPr>
              <w:t xml:space="preserve">, </w:t>
            </w:r>
            <w:r>
              <w:rPr>
                <w:bCs/>
                <w:sz w:val="24"/>
                <w:szCs w:val="24"/>
              </w:rPr>
              <w:t>по следующим направлен</w:t>
            </w:r>
            <w:r>
              <w:rPr>
                <w:bCs/>
                <w:sz w:val="24"/>
                <w:szCs w:val="24"/>
              </w:rPr>
              <w:t>и</w:t>
            </w:r>
            <w:r>
              <w:rPr>
                <w:bCs/>
                <w:sz w:val="24"/>
                <w:szCs w:val="24"/>
              </w:rPr>
              <w:t>ям:</w:t>
            </w:r>
          </w:p>
          <w:p w:rsidR="00236DBF" w:rsidRPr="00D04DB5" w:rsidRDefault="00FD720F" w:rsidP="00236DBF">
            <w:pPr>
              <w:jc w:val="both"/>
              <w:rPr>
                <w:sz w:val="24"/>
                <w:szCs w:val="24"/>
              </w:rPr>
            </w:pPr>
            <w:r>
              <w:rPr>
                <w:sz w:val="24"/>
                <w:szCs w:val="24"/>
              </w:rPr>
              <w:t>развитие практики стажировок учащихся и выпускников профессиональных образовательных организаций в целях получения опыта работы, а также их последующего трудоустройства на пост</w:t>
            </w:r>
            <w:r>
              <w:rPr>
                <w:sz w:val="24"/>
                <w:szCs w:val="24"/>
              </w:rPr>
              <w:t>о</w:t>
            </w:r>
            <w:r>
              <w:rPr>
                <w:sz w:val="24"/>
                <w:szCs w:val="24"/>
              </w:rPr>
              <w:t xml:space="preserve">янные рабочие места; </w:t>
            </w:r>
          </w:p>
          <w:p w:rsidR="00236DBF" w:rsidRPr="00D04DB5" w:rsidRDefault="00FD720F" w:rsidP="00236DBF">
            <w:pPr>
              <w:jc w:val="both"/>
              <w:rPr>
                <w:sz w:val="24"/>
                <w:szCs w:val="24"/>
              </w:rPr>
            </w:pPr>
            <w:r>
              <w:rPr>
                <w:sz w:val="24"/>
                <w:szCs w:val="24"/>
              </w:rPr>
              <w:t>содействие принятию мер, направленных на создание условий для совмещения женщинами р</w:t>
            </w:r>
            <w:r>
              <w:rPr>
                <w:sz w:val="24"/>
                <w:szCs w:val="24"/>
              </w:rPr>
              <w:t>а</w:t>
            </w:r>
            <w:r>
              <w:rPr>
                <w:sz w:val="24"/>
                <w:szCs w:val="24"/>
              </w:rPr>
              <w:t xml:space="preserve">боты (учебы) и воспитания детей; </w:t>
            </w:r>
          </w:p>
          <w:p w:rsidR="00236DBF" w:rsidRPr="00D04DB5" w:rsidRDefault="00FD720F" w:rsidP="00236DBF">
            <w:pPr>
              <w:jc w:val="both"/>
              <w:rPr>
                <w:sz w:val="24"/>
                <w:szCs w:val="24"/>
              </w:rPr>
            </w:pPr>
            <w:r>
              <w:rPr>
                <w:sz w:val="24"/>
                <w:szCs w:val="24"/>
              </w:rPr>
              <w:t>распространение лучшей практики реализ</w:t>
            </w:r>
            <w:r>
              <w:rPr>
                <w:sz w:val="24"/>
                <w:szCs w:val="24"/>
              </w:rPr>
              <w:t>а</w:t>
            </w:r>
            <w:r>
              <w:rPr>
                <w:sz w:val="24"/>
                <w:szCs w:val="24"/>
              </w:rPr>
              <w:t>ции мероприятий по обеспечению занятости мол</w:t>
            </w:r>
            <w:r>
              <w:rPr>
                <w:sz w:val="24"/>
                <w:szCs w:val="24"/>
              </w:rPr>
              <w:t>о</w:t>
            </w:r>
            <w:r>
              <w:rPr>
                <w:sz w:val="24"/>
                <w:szCs w:val="24"/>
              </w:rPr>
              <w:t>дежи, женщин, имеющих несовершеннолетних д</w:t>
            </w:r>
            <w:r>
              <w:rPr>
                <w:sz w:val="24"/>
                <w:szCs w:val="24"/>
              </w:rPr>
              <w:t>е</w:t>
            </w:r>
            <w:r>
              <w:rPr>
                <w:sz w:val="24"/>
                <w:szCs w:val="24"/>
              </w:rPr>
              <w:t>тей;</w:t>
            </w:r>
          </w:p>
          <w:p w:rsidR="00236DBF" w:rsidRPr="00D04DB5" w:rsidRDefault="00FD720F" w:rsidP="00236DBF">
            <w:pPr>
              <w:jc w:val="both"/>
              <w:rPr>
                <w:i/>
                <w:sz w:val="24"/>
                <w:szCs w:val="24"/>
              </w:rPr>
            </w:pPr>
            <w:r>
              <w:rPr>
                <w:sz w:val="24"/>
                <w:szCs w:val="24"/>
              </w:rPr>
              <w:t>разработка предложений по совершенств</w:t>
            </w:r>
            <w:r>
              <w:rPr>
                <w:sz w:val="24"/>
                <w:szCs w:val="24"/>
              </w:rPr>
              <w:t>о</w:t>
            </w:r>
            <w:r>
              <w:rPr>
                <w:sz w:val="24"/>
                <w:szCs w:val="24"/>
              </w:rPr>
              <w:t>ванию политики в сфере содействия занятости м</w:t>
            </w:r>
            <w:r>
              <w:rPr>
                <w:sz w:val="24"/>
                <w:szCs w:val="24"/>
              </w:rPr>
              <w:t>о</w:t>
            </w:r>
            <w:r>
              <w:rPr>
                <w:sz w:val="24"/>
                <w:szCs w:val="24"/>
              </w:rPr>
              <w:t xml:space="preserve">лодежи, женщин, имеющих несовершеннолетних детей; </w:t>
            </w:r>
          </w:p>
          <w:p w:rsidR="00236DBF" w:rsidRPr="00D04DB5" w:rsidRDefault="00FD720F" w:rsidP="00236DBF">
            <w:pPr>
              <w:jc w:val="both"/>
              <w:rPr>
                <w:i/>
                <w:sz w:val="24"/>
                <w:szCs w:val="24"/>
              </w:rPr>
            </w:pPr>
            <w:r>
              <w:rPr>
                <w:sz w:val="24"/>
                <w:szCs w:val="24"/>
              </w:rPr>
              <w:t>разработка и реализация мер по содействию занятости граждан, испытывающих трудности в п</w:t>
            </w:r>
            <w:r>
              <w:rPr>
                <w:sz w:val="24"/>
                <w:szCs w:val="24"/>
              </w:rPr>
              <w:t>о</w:t>
            </w:r>
            <w:r>
              <w:rPr>
                <w:sz w:val="24"/>
                <w:szCs w:val="24"/>
              </w:rPr>
              <w:t>иске работы, в том числе лиц предпенсионного во</w:t>
            </w:r>
            <w:r>
              <w:rPr>
                <w:sz w:val="24"/>
                <w:szCs w:val="24"/>
              </w:rPr>
              <w:t>з</w:t>
            </w:r>
            <w:r>
              <w:rPr>
                <w:sz w:val="24"/>
                <w:szCs w:val="24"/>
              </w:rPr>
              <w:t>раста;</w:t>
            </w:r>
          </w:p>
          <w:p w:rsidR="00236DBF" w:rsidRPr="00D04DB5" w:rsidRDefault="00FD720F" w:rsidP="00236DBF">
            <w:pPr>
              <w:jc w:val="both"/>
              <w:rPr>
                <w:i/>
                <w:sz w:val="24"/>
                <w:szCs w:val="24"/>
              </w:rPr>
            </w:pPr>
            <w:r>
              <w:rPr>
                <w:sz w:val="24"/>
                <w:szCs w:val="24"/>
              </w:rPr>
              <w:t>повышение заинтересованности в содейс</w:t>
            </w:r>
            <w:r>
              <w:rPr>
                <w:sz w:val="24"/>
                <w:szCs w:val="24"/>
              </w:rPr>
              <w:t>т</w:t>
            </w:r>
            <w:r w:rsidR="00341CD3">
              <w:rPr>
                <w:sz w:val="24"/>
                <w:szCs w:val="24"/>
              </w:rPr>
              <w:t xml:space="preserve">вии в трудоустройстве </w:t>
            </w:r>
            <w:r>
              <w:rPr>
                <w:sz w:val="24"/>
                <w:szCs w:val="24"/>
              </w:rPr>
              <w:t>и поддержка занятости лиц с ограниченными возможностями здоровья и инвал</w:t>
            </w:r>
            <w:r>
              <w:rPr>
                <w:sz w:val="24"/>
                <w:szCs w:val="24"/>
              </w:rPr>
              <w:t>и</w:t>
            </w:r>
            <w:r>
              <w:rPr>
                <w:sz w:val="24"/>
                <w:szCs w:val="24"/>
              </w:rPr>
              <w:t>дов;</w:t>
            </w:r>
          </w:p>
          <w:p w:rsidR="00236DBF" w:rsidRPr="00D04DB5" w:rsidRDefault="00FD720F" w:rsidP="00236DBF">
            <w:pPr>
              <w:jc w:val="both"/>
              <w:rPr>
                <w:sz w:val="24"/>
                <w:szCs w:val="24"/>
              </w:rPr>
            </w:pPr>
            <w:r>
              <w:rPr>
                <w:sz w:val="24"/>
                <w:szCs w:val="24"/>
              </w:rPr>
              <w:t>развитие и популяризация института наста</w:t>
            </w:r>
            <w:r>
              <w:rPr>
                <w:sz w:val="24"/>
                <w:szCs w:val="24"/>
              </w:rPr>
              <w:t>в</w:t>
            </w:r>
            <w:r>
              <w:rPr>
                <w:sz w:val="24"/>
                <w:szCs w:val="24"/>
              </w:rPr>
              <w:t>ничества;</w:t>
            </w:r>
          </w:p>
          <w:p w:rsidR="00236DBF" w:rsidRPr="00D04DB5" w:rsidRDefault="00FD720F" w:rsidP="00236DBF">
            <w:pPr>
              <w:jc w:val="both"/>
              <w:rPr>
                <w:sz w:val="24"/>
                <w:szCs w:val="24"/>
              </w:rPr>
            </w:pPr>
            <w:r>
              <w:rPr>
                <w:sz w:val="24"/>
                <w:szCs w:val="24"/>
              </w:rPr>
              <w:t>создание условий, стимулирующих межр</w:t>
            </w:r>
            <w:r>
              <w:rPr>
                <w:sz w:val="24"/>
                <w:szCs w:val="24"/>
              </w:rPr>
              <w:t>е</w:t>
            </w:r>
            <w:r>
              <w:rPr>
                <w:sz w:val="24"/>
                <w:szCs w:val="24"/>
              </w:rPr>
              <w:t>гиональную трудовую мобильность граждан Ро</w:t>
            </w:r>
            <w:r>
              <w:rPr>
                <w:sz w:val="24"/>
                <w:szCs w:val="24"/>
              </w:rPr>
              <w:t>с</w:t>
            </w:r>
            <w:r>
              <w:rPr>
                <w:sz w:val="24"/>
                <w:szCs w:val="24"/>
              </w:rPr>
              <w:t xml:space="preserve">сийской Федерации; </w:t>
            </w:r>
          </w:p>
          <w:p w:rsidR="00236DBF" w:rsidRPr="00D04DB5" w:rsidRDefault="00FD720F" w:rsidP="00236DBF">
            <w:pPr>
              <w:jc w:val="both"/>
              <w:rPr>
                <w:sz w:val="24"/>
                <w:szCs w:val="24"/>
              </w:rPr>
            </w:pPr>
            <w:proofErr w:type="gramStart"/>
            <w:r>
              <w:rPr>
                <w:sz w:val="24"/>
                <w:szCs w:val="24"/>
              </w:rPr>
              <w:t>формирование эффективной системы вза</w:t>
            </w:r>
            <w:r>
              <w:rPr>
                <w:sz w:val="24"/>
                <w:szCs w:val="24"/>
              </w:rPr>
              <w:t>и</w:t>
            </w:r>
            <w:r>
              <w:rPr>
                <w:sz w:val="24"/>
                <w:szCs w:val="24"/>
              </w:rPr>
              <w:t>модействия органов службы занятости с получат</w:t>
            </w:r>
            <w:r>
              <w:rPr>
                <w:sz w:val="24"/>
                <w:szCs w:val="24"/>
              </w:rPr>
              <w:t>е</w:t>
            </w:r>
            <w:r>
              <w:rPr>
                <w:sz w:val="24"/>
                <w:szCs w:val="24"/>
              </w:rPr>
              <w:t>лями государственных услуг в области содействия занятости населения (с гражданами и работодат</w:t>
            </w:r>
            <w:r>
              <w:rPr>
                <w:sz w:val="24"/>
                <w:szCs w:val="24"/>
              </w:rPr>
              <w:t>е</w:t>
            </w:r>
            <w:r>
              <w:rPr>
                <w:sz w:val="24"/>
                <w:szCs w:val="24"/>
              </w:rPr>
              <w:t>лями), включая повышение доступности и качества государственных услуг и обеспечение информир</w:t>
            </w:r>
            <w:r>
              <w:rPr>
                <w:sz w:val="24"/>
                <w:szCs w:val="24"/>
              </w:rPr>
              <w:t>о</w:t>
            </w:r>
            <w:r>
              <w:rPr>
                <w:sz w:val="24"/>
                <w:szCs w:val="24"/>
              </w:rPr>
              <w:t>ванности граждан и работодателей о предоставля</w:t>
            </w:r>
            <w:r>
              <w:rPr>
                <w:sz w:val="24"/>
                <w:szCs w:val="24"/>
              </w:rPr>
              <w:t>е</w:t>
            </w:r>
            <w:r>
              <w:rPr>
                <w:sz w:val="24"/>
                <w:szCs w:val="24"/>
              </w:rPr>
              <w:t>мых органами службы занятости государственных услугах, а также о наличии вакансий в различных субъектах Российской Федерации.</w:t>
            </w:r>
            <w:proofErr w:type="gramEnd"/>
          </w:p>
        </w:tc>
        <w:tc>
          <w:tcPr>
            <w:tcW w:w="9661" w:type="dxa"/>
            <w:shd w:val="clear" w:color="auto" w:fill="auto"/>
          </w:tcPr>
          <w:p w:rsidR="00652FF8" w:rsidRPr="00652FF8" w:rsidRDefault="00652FF8" w:rsidP="00365D68">
            <w:pPr>
              <w:ind w:firstLine="601"/>
              <w:jc w:val="both"/>
              <w:rPr>
                <w:sz w:val="24"/>
                <w:szCs w:val="24"/>
              </w:rPr>
            </w:pPr>
            <w:r w:rsidRPr="00652FF8">
              <w:rPr>
                <w:sz w:val="24"/>
                <w:szCs w:val="24"/>
              </w:rPr>
              <w:t>Распоряжением Правительства Российской Федерации от 14 декабря 2021 г. № 3581-р утверждена Долгосрочная программа содействия занятости молодежи до 2030 года.</w:t>
            </w:r>
          </w:p>
          <w:p w:rsidR="00652FF8" w:rsidRPr="00652FF8" w:rsidRDefault="00652FF8" w:rsidP="00365D68">
            <w:pPr>
              <w:ind w:firstLine="601"/>
              <w:jc w:val="both"/>
              <w:rPr>
                <w:sz w:val="24"/>
                <w:szCs w:val="24"/>
              </w:rPr>
            </w:pPr>
            <w:r w:rsidRPr="00652FF8">
              <w:rPr>
                <w:sz w:val="24"/>
                <w:szCs w:val="24"/>
              </w:rPr>
              <w:t>По инициативе профсоюзной стороны РТК информация о выполнении Плана мер</w:t>
            </w:r>
            <w:r w:rsidRPr="00652FF8">
              <w:rPr>
                <w:sz w:val="24"/>
                <w:szCs w:val="24"/>
              </w:rPr>
              <w:t>о</w:t>
            </w:r>
            <w:r w:rsidRPr="00652FF8">
              <w:rPr>
                <w:sz w:val="24"/>
                <w:szCs w:val="24"/>
              </w:rPr>
              <w:t xml:space="preserve">приятий по реализации Долгосрочной программы содействия занятости молодежи </w:t>
            </w:r>
            <w:r w:rsidR="00AE28FC">
              <w:rPr>
                <w:sz w:val="24"/>
                <w:szCs w:val="24"/>
              </w:rPr>
              <w:br/>
            </w:r>
            <w:r w:rsidRPr="00652FF8">
              <w:rPr>
                <w:sz w:val="24"/>
                <w:szCs w:val="24"/>
              </w:rPr>
              <w:t>до 2030 года была рассмотрена на заседании РТК.</w:t>
            </w:r>
          </w:p>
          <w:p w:rsidR="00652FF8" w:rsidRPr="00652FF8" w:rsidRDefault="00652FF8" w:rsidP="00365D68">
            <w:pPr>
              <w:ind w:firstLine="601"/>
              <w:jc w:val="both"/>
              <w:rPr>
                <w:sz w:val="24"/>
                <w:szCs w:val="24"/>
              </w:rPr>
            </w:pPr>
            <w:r w:rsidRPr="00652FF8">
              <w:rPr>
                <w:sz w:val="24"/>
                <w:szCs w:val="24"/>
              </w:rPr>
              <w:t xml:space="preserve">На заседании рабочей группы РТК по развитию рынка труда и содействию занятости населения рассмотрена информация </w:t>
            </w:r>
            <w:proofErr w:type="spellStart"/>
            <w:r w:rsidRPr="00652FF8">
              <w:rPr>
                <w:sz w:val="24"/>
                <w:szCs w:val="24"/>
              </w:rPr>
              <w:t>Росмолодежи</w:t>
            </w:r>
            <w:proofErr w:type="spellEnd"/>
            <w:r w:rsidRPr="00652FF8">
              <w:rPr>
                <w:sz w:val="24"/>
                <w:szCs w:val="24"/>
              </w:rPr>
              <w:t xml:space="preserve"> о деятельности, направленной на разв</w:t>
            </w:r>
            <w:r w:rsidRPr="00652FF8">
              <w:rPr>
                <w:sz w:val="24"/>
                <w:szCs w:val="24"/>
              </w:rPr>
              <w:t>и</w:t>
            </w:r>
            <w:r w:rsidRPr="00652FF8">
              <w:rPr>
                <w:sz w:val="24"/>
                <w:szCs w:val="24"/>
              </w:rPr>
              <w:t>тие института наставничества и обеспечения гарантий в сфере труда и занятости молод</w:t>
            </w:r>
            <w:r w:rsidRPr="00652FF8">
              <w:rPr>
                <w:sz w:val="24"/>
                <w:szCs w:val="24"/>
              </w:rPr>
              <w:t>е</w:t>
            </w:r>
            <w:r w:rsidRPr="00652FF8">
              <w:rPr>
                <w:sz w:val="24"/>
                <w:szCs w:val="24"/>
              </w:rPr>
              <w:t>жи, а также содействия трудоустройству молодых граждан, развития молодых специал</w:t>
            </w:r>
            <w:r w:rsidRPr="00652FF8">
              <w:rPr>
                <w:sz w:val="24"/>
                <w:szCs w:val="24"/>
              </w:rPr>
              <w:t>и</w:t>
            </w:r>
            <w:r w:rsidRPr="00652FF8">
              <w:rPr>
                <w:sz w:val="24"/>
                <w:szCs w:val="24"/>
              </w:rPr>
              <w:t>стов.</w:t>
            </w:r>
          </w:p>
          <w:p w:rsidR="00652FF8" w:rsidRPr="00652FF8" w:rsidRDefault="00652FF8" w:rsidP="00365D68">
            <w:pPr>
              <w:ind w:firstLine="601"/>
              <w:jc w:val="both"/>
              <w:rPr>
                <w:sz w:val="24"/>
                <w:szCs w:val="24"/>
              </w:rPr>
            </w:pPr>
            <w:r w:rsidRPr="00652FF8">
              <w:rPr>
                <w:color w:val="000000"/>
                <w:sz w:val="24"/>
                <w:szCs w:val="24"/>
                <w:lang w:eastAsia="ru-RU"/>
              </w:rPr>
              <w:t xml:space="preserve">ФНПР, являясь ответственным исполнителем по реализации п. 9 </w:t>
            </w:r>
            <w:r w:rsidRPr="00652FF8">
              <w:rPr>
                <w:rStyle w:val="1665"/>
                <w:color w:val="000000"/>
                <w:sz w:val="24"/>
                <w:szCs w:val="24"/>
              </w:rPr>
              <w:t>Долгосрочной пр</w:t>
            </w:r>
            <w:r w:rsidRPr="00652FF8">
              <w:rPr>
                <w:rStyle w:val="1665"/>
                <w:color w:val="000000"/>
                <w:sz w:val="24"/>
                <w:szCs w:val="24"/>
              </w:rPr>
              <w:t>о</w:t>
            </w:r>
            <w:r w:rsidRPr="00652FF8">
              <w:rPr>
                <w:rStyle w:val="1665"/>
                <w:color w:val="000000"/>
                <w:sz w:val="24"/>
                <w:szCs w:val="24"/>
              </w:rPr>
              <w:t>граммы содействия занятости молодежи на период до 2030 года</w:t>
            </w:r>
            <w:r w:rsidRPr="00652FF8">
              <w:rPr>
                <w:color w:val="000000"/>
                <w:sz w:val="24"/>
                <w:szCs w:val="24"/>
              </w:rPr>
              <w:t xml:space="preserve"> «Совершенствование м</w:t>
            </w:r>
            <w:r w:rsidRPr="00652FF8">
              <w:rPr>
                <w:color w:val="000000"/>
                <w:sz w:val="24"/>
                <w:szCs w:val="24"/>
              </w:rPr>
              <w:t>е</w:t>
            </w:r>
            <w:r w:rsidRPr="00652FF8">
              <w:rPr>
                <w:color w:val="000000"/>
                <w:sz w:val="24"/>
                <w:szCs w:val="24"/>
              </w:rPr>
              <w:t>ханизмов прохождения и организации производственной практики»,</w:t>
            </w:r>
            <w:r w:rsidRPr="00652FF8">
              <w:rPr>
                <w:color w:val="000000"/>
                <w:sz w:val="24"/>
                <w:szCs w:val="24"/>
                <w:lang w:eastAsia="ru-RU"/>
              </w:rPr>
              <w:t xml:space="preserve"> направила в Минтруд России свои предложения в рамках  подготовки доклада в Правительство Российской Ф</w:t>
            </w:r>
            <w:r w:rsidRPr="00652FF8">
              <w:rPr>
                <w:color w:val="000000"/>
                <w:sz w:val="24"/>
                <w:szCs w:val="24"/>
                <w:lang w:eastAsia="ru-RU"/>
              </w:rPr>
              <w:t>е</w:t>
            </w:r>
            <w:r w:rsidRPr="00652FF8">
              <w:rPr>
                <w:color w:val="000000"/>
                <w:sz w:val="24"/>
                <w:szCs w:val="24"/>
                <w:lang w:eastAsia="ru-RU"/>
              </w:rPr>
              <w:t xml:space="preserve">дерации и Комитет </w:t>
            </w:r>
            <w:r w:rsidRPr="00652FF8">
              <w:rPr>
                <w:sz w:val="24"/>
                <w:szCs w:val="24"/>
                <w:lang w:eastAsia="ru-RU"/>
              </w:rPr>
              <w:t>Государственной Думы Федерального Собрания Российской Федер</w:t>
            </w:r>
            <w:r w:rsidRPr="00652FF8">
              <w:rPr>
                <w:sz w:val="24"/>
                <w:szCs w:val="24"/>
                <w:lang w:eastAsia="ru-RU"/>
              </w:rPr>
              <w:t>а</w:t>
            </w:r>
            <w:r w:rsidRPr="00652FF8">
              <w:rPr>
                <w:sz w:val="24"/>
                <w:szCs w:val="24"/>
                <w:lang w:eastAsia="ru-RU"/>
              </w:rPr>
              <w:t>ции по молодежной политике.</w:t>
            </w:r>
            <w:r w:rsidRPr="00652FF8">
              <w:rPr>
                <w:color w:val="000000"/>
                <w:sz w:val="24"/>
                <w:szCs w:val="24"/>
                <w:lang w:eastAsia="ru-RU"/>
              </w:rPr>
              <w:t xml:space="preserve"> </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По мнению ФНПР, для эффективной организации практики за обучающимся на ме</w:t>
            </w:r>
            <w:r w:rsidRPr="00652FF8">
              <w:rPr>
                <w:color w:val="000000"/>
                <w:sz w:val="24"/>
                <w:szCs w:val="24"/>
                <w:lang w:eastAsia="ru-RU"/>
              </w:rPr>
              <w:t>с</w:t>
            </w:r>
            <w:r w:rsidRPr="00652FF8">
              <w:rPr>
                <w:color w:val="000000"/>
                <w:sz w:val="24"/>
                <w:szCs w:val="24"/>
                <w:lang w:eastAsia="ru-RU"/>
              </w:rPr>
              <w:t>те практики должен быть закреплен наставник – лицо, обладающее высоким уровнем пр</w:t>
            </w:r>
            <w:r w:rsidRPr="00652FF8">
              <w:rPr>
                <w:color w:val="000000"/>
                <w:sz w:val="24"/>
                <w:szCs w:val="24"/>
                <w:lang w:eastAsia="ru-RU"/>
              </w:rPr>
              <w:t>о</w:t>
            </w:r>
            <w:r w:rsidRPr="00652FF8">
              <w:rPr>
                <w:color w:val="000000"/>
                <w:sz w:val="24"/>
                <w:szCs w:val="24"/>
                <w:lang w:eastAsia="ru-RU"/>
              </w:rPr>
              <w:t>фессионализма. Наставничество – это дополнительная нагрузка на сотрудников организ</w:t>
            </w:r>
            <w:r w:rsidRPr="00652FF8">
              <w:rPr>
                <w:color w:val="000000"/>
                <w:sz w:val="24"/>
                <w:szCs w:val="24"/>
                <w:lang w:eastAsia="ru-RU"/>
              </w:rPr>
              <w:t>а</w:t>
            </w:r>
            <w:r w:rsidRPr="00652FF8">
              <w:rPr>
                <w:color w:val="000000"/>
                <w:sz w:val="24"/>
                <w:szCs w:val="24"/>
                <w:lang w:eastAsia="ru-RU"/>
              </w:rPr>
              <w:t>ций, а значит, должны быть предусмотрены механизмы стимулирования наставников. На сегодняшний день понятие «наставник» юридически не закреплено, поэтому у работодат</w:t>
            </w:r>
            <w:r w:rsidRPr="00652FF8">
              <w:rPr>
                <w:color w:val="000000"/>
                <w:sz w:val="24"/>
                <w:szCs w:val="24"/>
                <w:lang w:eastAsia="ru-RU"/>
              </w:rPr>
              <w:t>е</w:t>
            </w:r>
            <w:r w:rsidRPr="00652FF8">
              <w:rPr>
                <w:color w:val="000000"/>
                <w:sz w:val="24"/>
                <w:szCs w:val="24"/>
                <w:lang w:eastAsia="ru-RU"/>
              </w:rPr>
              <w:t>ля могут возникнуть проблемы, например,  при документальном оформлении взаимоотн</w:t>
            </w:r>
            <w:r w:rsidRPr="00652FF8">
              <w:rPr>
                <w:color w:val="000000"/>
                <w:sz w:val="24"/>
                <w:szCs w:val="24"/>
                <w:lang w:eastAsia="ru-RU"/>
              </w:rPr>
              <w:t>о</w:t>
            </w:r>
            <w:r w:rsidRPr="00652FF8">
              <w:rPr>
                <w:color w:val="000000"/>
                <w:sz w:val="24"/>
                <w:szCs w:val="24"/>
                <w:lang w:eastAsia="ru-RU"/>
              </w:rPr>
              <w:t xml:space="preserve">шений с обучающимся, учебным заведением, материальном поощрением наставников, расчетом производительности труда работников, которым поручено наставничество и т.д. </w:t>
            </w:r>
          </w:p>
          <w:p w:rsidR="00652FF8" w:rsidRPr="00652FF8" w:rsidRDefault="00652FF8" w:rsidP="00365D68">
            <w:pPr>
              <w:pStyle w:val="1"/>
              <w:shd w:val="clear" w:color="auto" w:fill="FFFFFF"/>
              <w:spacing w:before="0" w:after="0"/>
              <w:ind w:firstLine="601"/>
              <w:jc w:val="both"/>
              <w:rPr>
                <w:rFonts w:ascii="Times New Roman" w:hAnsi="Times New Roman"/>
                <w:b w:val="0"/>
                <w:bCs w:val="0"/>
                <w:color w:val="000000"/>
                <w:sz w:val="24"/>
                <w:szCs w:val="24"/>
              </w:rPr>
            </w:pPr>
            <w:proofErr w:type="gramStart"/>
            <w:r w:rsidRPr="00652FF8">
              <w:rPr>
                <w:rFonts w:ascii="Times New Roman" w:hAnsi="Times New Roman"/>
                <w:b w:val="0"/>
                <w:bCs w:val="0"/>
                <w:color w:val="000000"/>
                <w:sz w:val="24"/>
                <w:szCs w:val="24"/>
              </w:rPr>
              <w:t>Предлагается законодательно закрепить нормы, связанные с организацией произво</w:t>
            </w:r>
            <w:r w:rsidRPr="00652FF8">
              <w:rPr>
                <w:rFonts w:ascii="Times New Roman" w:hAnsi="Times New Roman"/>
                <w:b w:val="0"/>
                <w:bCs w:val="0"/>
                <w:color w:val="000000"/>
                <w:sz w:val="24"/>
                <w:szCs w:val="24"/>
              </w:rPr>
              <w:t>д</w:t>
            </w:r>
            <w:r w:rsidRPr="00652FF8">
              <w:rPr>
                <w:rFonts w:ascii="Times New Roman" w:hAnsi="Times New Roman"/>
                <w:b w:val="0"/>
                <w:bCs w:val="0"/>
                <w:color w:val="000000"/>
                <w:sz w:val="24"/>
                <w:szCs w:val="24"/>
              </w:rPr>
              <w:t>ственной практики и работы наставников в Трудовом Кодексе Российской Федерации (д</w:t>
            </w:r>
            <w:r w:rsidRPr="00652FF8">
              <w:rPr>
                <w:rFonts w:ascii="Times New Roman" w:hAnsi="Times New Roman"/>
                <w:b w:val="0"/>
                <w:bCs w:val="0"/>
                <w:color w:val="000000"/>
                <w:sz w:val="24"/>
                <w:szCs w:val="24"/>
              </w:rPr>
              <w:t>а</w:t>
            </w:r>
            <w:r w:rsidRPr="00652FF8">
              <w:rPr>
                <w:rFonts w:ascii="Times New Roman" w:hAnsi="Times New Roman"/>
                <w:b w:val="0"/>
                <w:bCs w:val="0"/>
                <w:color w:val="000000"/>
                <w:sz w:val="24"/>
                <w:szCs w:val="24"/>
              </w:rPr>
              <w:t xml:space="preserve">лее – ТК РФ), Налоговом кодексе Российской Федерации (далее – НК РФ), в Федеральном законе от 29.12.2012 № 273-ФЗ «Об образовании в РФ»  (далее – 273-ФЗ),  Федеральном законе от 30.12. 2020 г. № 489-ФЗ «О молодежной политике в Российской Федерации» </w:t>
            </w:r>
            <w:r w:rsidR="00341CD3">
              <w:rPr>
                <w:rFonts w:ascii="Times New Roman" w:hAnsi="Times New Roman"/>
                <w:b w:val="0"/>
                <w:bCs w:val="0"/>
                <w:color w:val="000000"/>
                <w:sz w:val="24"/>
                <w:szCs w:val="24"/>
              </w:rPr>
              <w:br/>
            </w:r>
            <w:r w:rsidRPr="00652FF8">
              <w:rPr>
                <w:rFonts w:ascii="Times New Roman" w:hAnsi="Times New Roman"/>
                <w:b w:val="0"/>
                <w:bCs w:val="0"/>
                <w:color w:val="000000"/>
                <w:sz w:val="24"/>
                <w:szCs w:val="24"/>
              </w:rPr>
              <w:t>(далее – 489-ФЗ), Федеральном законе  от 28.12.2013 N 400-ФЗ</w:t>
            </w:r>
            <w:proofErr w:type="gramEnd"/>
            <w:r w:rsidRPr="00652FF8">
              <w:rPr>
                <w:rFonts w:ascii="Times New Roman" w:hAnsi="Times New Roman"/>
                <w:b w:val="0"/>
                <w:bCs w:val="0"/>
                <w:color w:val="000000"/>
                <w:sz w:val="24"/>
                <w:szCs w:val="24"/>
              </w:rPr>
              <w:t xml:space="preserve"> «О страховых пенсиях» (далее – 400-ФЗ).</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1. Дополнить 273-ФЗ главой «Наставничество», введя понятие «наставник» с уст</w:t>
            </w:r>
            <w:r w:rsidRPr="00652FF8">
              <w:rPr>
                <w:color w:val="000000"/>
                <w:sz w:val="24"/>
                <w:szCs w:val="24"/>
                <w:lang w:eastAsia="ru-RU"/>
              </w:rPr>
              <w:t>а</w:t>
            </w:r>
            <w:r w:rsidRPr="00652FF8">
              <w:rPr>
                <w:color w:val="000000"/>
                <w:sz w:val="24"/>
                <w:szCs w:val="24"/>
                <w:lang w:eastAsia="ru-RU"/>
              </w:rPr>
              <w:t>новлением его правового статуса.</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Предусмотреть для работодателей, прини</w:t>
            </w:r>
            <w:r w:rsidR="00341CD3">
              <w:rPr>
                <w:color w:val="000000"/>
                <w:sz w:val="24"/>
                <w:szCs w:val="24"/>
                <w:lang w:eastAsia="ru-RU"/>
              </w:rPr>
              <w:t>мающих обучающихся на практику,</w:t>
            </w:r>
            <w:r w:rsidRPr="00652FF8">
              <w:rPr>
                <w:color w:val="000000"/>
                <w:sz w:val="24"/>
                <w:szCs w:val="24"/>
                <w:lang w:eastAsia="ru-RU"/>
              </w:rPr>
              <w:t xml:space="preserve"> дот</w:t>
            </w:r>
            <w:r w:rsidRPr="00652FF8">
              <w:rPr>
                <w:color w:val="000000"/>
                <w:sz w:val="24"/>
                <w:szCs w:val="24"/>
                <w:lang w:eastAsia="ru-RU"/>
              </w:rPr>
              <w:t>а</w:t>
            </w:r>
            <w:r w:rsidRPr="00652FF8">
              <w:rPr>
                <w:color w:val="000000"/>
                <w:sz w:val="24"/>
                <w:szCs w:val="24"/>
                <w:lang w:eastAsia="ru-RU"/>
              </w:rPr>
              <w:t>ции или налоговые льготы,  средства от которых работодатель сможет целевым образом направлять на стимулирование наставников, в частности, дополнить ст. 255 НК РФ соо</w:t>
            </w:r>
            <w:r w:rsidRPr="00652FF8">
              <w:rPr>
                <w:color w:val="000000"/>
                <w:sz w:val="24"/>
                <w:szCs w:val="24"/>
                <w:lang w:eastAsia="ru-RU"/>
              </w:rPr>
              <w:t>т</w:t>
            </w:r>
            <w:r w:rsidRPr="00652FF8">
              <w:rPr>
                <w:color w:val="000000"/>
                <w:sz w:val="24"/>
                <w:szCs w:val="24"/>
                <w:lang w:eastAsia="ru-RU"/>
              </w:rPr>
              <w:t>ветствующей формулировкой.</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 xml:space="preserve">Дополнительным методом стимуляции наставников могут стать закрепленные </w:t>
            </w:r>
            <w:r w:rsidR="00341CD3">
              <w:rPr>
                <w:color w:val="000000"/>
                <w:sz w:val="24"/>
                <w:szCs w:val="24"/>
                <w:lang w:eastAsia="ru-RU"/>
              </w:rPr>
              <w:br/>
            </w:r>
            <w:r w:rsidRPr="00652FF8">
              <w:rPr>
                <w:color w:val="000000"/>
                <w:sz w:val="24"/>
                <w:szCs w:val="24"/>
                <w:lang w:eastAsia="ru-RU"/>
              </w:rPr>
              <w:t>в ТК РФ дополнительные гарантии. Например, дополнить гл.52 частью 52.2. «Особенности регулирования труда наставника», включив в нее, например, следующую норму: «расто</w:t>
            </w:r>
            <w:r w:rsidRPr="00652FF8">
              <w:rPr>
                <w:color w:val="000000"/>
                <w:sz w:val="24"/>
                <w:szCs w:val="24"/>
                <w:lang w:eastAsia="ru-RU"/>
              </w:rPr>
              <w:t>р</w:t>
            </w:r>
            <w:r w:rsidRPr="00652FF8">
              <w:rPr>
                <w:color w:val="000000"/>
                <w:sz w:val="24"/>
                <w:szCs w:val="24"/>
                <w:lang w:eastAsia="ru-RU"/>
              </w:rPr>
              <w:t>жение трудового договора по инициативе работодателя с наставником  не допускается, за исключением случаев ликвидации организации либо прекращения деятельности индивид</w:t>
            </w:r>
            <w:r w:rsidRPr="00652FF8">
              <w:rPr>
                <w:color w:val="000000"/>
                <w:sz w:val="24"/>
                <w:szCs w:val="24"/>
                <w:lang w:eastAsia="ru-RU"/>
              </w:rPr>
              <w:t>у</w:t>
            </w:r>
            <w:r w:rsidRPr="00652FF8">
              <w:rPr>
                <w:color w:val="000000"/>
                <w:sz w:val="24"/>
                <w:szCs w:val="24"/>
                <w:lang w:eastAsia="ru-RU"/>
              </w:rPr>
              <w:t xml:space="preserve">альным предпринимателем». </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Дополнительным инструментом стимулирования наставников могут стать отдельные льготы и гарантии для них в коллективных договорах и соглашениях, которые целесоо</w:t>
            </w:r>
            <w:r w:rsidRPr="00652FF8">
              <w:rPr>
                <w:color w:val="000000"/>
                <w:sz w:val="24"/>
                <w:szCs w:val="24"/>
                <w:lang w:eastAsia="ru-RU"/>
              </w:rPr>
              <w:t>б</w:t>
            </w:r>
            <w:r w:rsidRPr="00652FF8">
              <w:rPr>
                <w:color w:val="000000"/>
                <w:sz w:val="24"/>
                <w:szCs w:val="24"/>
                <w:lang w:eastAsia="ru-RU"/>
              </w:rPr>
              <w:t>разно зафиксировать в ст. 41 и ст. 46 ТК РФ в структуре коллективного договора и согл</w:t>
            </w:r>
            <w:r w:rsidRPr="00652FF8">
              <w:rPr>
                <w:color w:val="000000"/>
                <w:sz w:val="24"/>
                <w:szCs w:val="24"/>
                <w:lang w:eastAsia="ru-RU"/>
              </w:rPr>
              <w:t>а</w:t>
            </w:r>
            <w:r w:rsidRPr="00652FF8">
              <w:rPr>
                <w:color w:val="000000"/>
                <w:sz w:val="24"/>
                <w:szCs w:val="24"/>
                <w:lang w:eastAsia="ru-RU"/>
              </w:rPr>
              <w:t xml:space="preserve">шения.  </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Работа наставника может оплачиваться за счет средств работодателя, предусмотре</w:t>
            </w:r>
            <w:r w:rsidRPr="00652FF8">
              <w:rPr>
                <w:color w:val="000000"/>
                <w:sz w:val="24"/>
                <w:szCs w:val="24"/>
                <w:lang w:eastAsia="ru-RU"/>
              </w:rPr>
              <w:t>н</w:t>
            </w:r>
            <w:r w:rsidRPr="00652FF8">
              <w:rPr>
                <w:color w:val="000000"/>
                <w:sz w:val="24"/>
                <w:szCs w:val="24"/>
                <w:lang w:eastAsia="ru-RU"/>
              </w:rPr>
              <w:t>ных на подготовку, переподготовку, повышение квалификации кадров, в размере, устано</w:t>
            </w:r>
            <w:r w:rsidRPr="00652FF8">
              <w:rPr>
                <w:color w:val="000000"/>
                <w:sz w:val="24"/>
                <w:szCs w:val="24"/>
                <w:lang w:eastAsia="ru-RU"/>
              </w:rPr>
              <w:t>в</w:t>
            </w:r>
            <w:r w:rsidRPr="00652FF8">
              <w:rPr>
                <w:color w:val="000000"/>
                <w:sz w:val="24"/>
                <w:szCs w:val="24"/>
                <w:lang w:eastAsia="ru-RU"/>
              </w:rPr>
              <w:t>ленном коллективным договором, соглашением. Такая норма сегодня есть в Законе Доне</w:t>
            </w:r>
            <w:r w:rsidRPr="00652FF8">
              <w:rPr>
                <w:color w:val="000000"/>
                <w:sz w:val="24"/>
                <w:szCs w:val="24"/>
                <w:lang w:eastAsia="ru-RU"/>
              </w:rPr>
              <w:t>ц</w:t>
            </w:r>
            <w:r w:rsidRPr="00652FF8">
              <w:rPr>
                <w:color w:val="000000"/>
                <w:sz w:val="24"/>
                <w:szCs w:val="24"/>
                <w:lang w:eastAsia="ru-RU"/>
              </w:rPr>
              <w:t>кой Народной Республики от 09.06.2015 № 50-IНС «О занятости населения» (ст.29).</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Альтернативным способом мотивации наставников может стать их трудоустройство по совместительству в учебное заведение, что потребует расширения штата в образов</w:t>
            </w:r>
            <w:r w:rsidRPr="00652FF8">
              <w:rPr>
                <w:color w:val="000000"/>
                <w:sz w:val="24"/>
                <w:szCs w:val="24"/>
                <w:lang w:eastAsia="ru-RU"/>
              </w:rPr>
              <w:t>а</w:t>
            </w:r>
            <w:r w:rsidRPr="00652FF8">
              <w:rPr>
                <w:color w:val="000000"/>
                <w:sz w:val="24"/>
                <w:szCs w:val="24"/>
                <w:lang w:eastAsia="ru-RU"/>
              </w:rPr>
              <w:t xml:space="preserve">тельных организациях и соответствующего </w:t>
            </w:r>
            <w:proofErr w:type="spellStart"/>
            <w:r w:rsidRPr="00652FF8">
              <w:rPr>
                <w:color w:val="000000"/>
                <w:sz w:val="24"/>
                <w:szCs w:val="24"/>
                <w:lang w:eastAsia="ru-RU"/>
              </w:rPr>
              <w:t>бюджетирования</w:t>
            </w:r>
            <w:proofErr w:type="spellEnd"/>
            <w:r w:rsidRPr="00652FF8">
              <w:rPr>
                <w:color w:val="000000"/>
                <w:sz w:val="24"/>
                <w:szCs w:val="24"/>
                <w:lang w:eastAsia="ru-RU"/>
              </w:rPr>
              <w:t xml:space="preserve"> их фонда оплаты труда. </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2. Часть бюджетных мест в образовательных организациях, должны быть «целев</w:t>
            </w:r>
            <w:r w:rsidRPr="00652FF8">
              <w:rPr>
                <w:color w:val="000000"/>
                <w:sz w:val="24"/>
                <w:szCs w:val="24"/>
                <w:lang w:eastAsia="ru-RU"/>
              </w:rPr>
              <w:t>ы</w:t>
            </w:r>
            <w:r w:rsidRPr="00652FF8">
              <w:rPr>
                <w:color w:val="000000"/>
                <w:sz w:val="24"/>
                <w:szCs w:val="24"/>
                <w:lang w:eastAsia="ru-RU"/>
              </w:rPr>
              <w:t>ми» и соответствовать по количеству местам прохождения производственной практики в конкретных организациях. Посредническую функцию в этом процессе должны осущест</w:t>
            </w:r>
            <w:r w:rsidRPr="00652FF8">
              <w:rPr>
                <w:color w:val="000000"/>
                <w:sz w:val="24"/>
                <w:szCs w:val="24"/>
                <w:lang w:eastAsia="ru-RU"/>
              </w:rPr>
              <w:t>в</w:t>
            </w:r>
            <w:r w:rsidRPr="00652FF8">
              <w:rPr>
                <w:color w:val="000000"/>
                <w:sz w:val="24"/>
                <w:szCs w:val="24"/>
                <w:lang w:eastAsia="ru-RU"/>
              </w:rPr>
              <w:t>лять органы службы занятости с заключением соответствующих договоров. Такая практика сегодня сложилась, например, в Белгородской области.</w:t>
            </w:r>
          </w:p>
          <w:p w:rsidR="00652FF8" w:rsidRPr="00652FF8" w:rsidRDefault="00652FF8" w:rsidP="00365D68">
            <w:pPr>
              <w:pStyle w:val="1"/>
              <w:shd w:val="clear" w:color="auto" w:fill="FFFFFF"/>
              <w:spacing w:before="0" w:after="0"/>
              <w:ind w:firstLine="601"/>
              <w:jc w:val="both"/>
              <w:rPr>
                <w:rFonts w:ascii="Times New Roman" w:hAnsi="Times New Roman"/>
                <w:b w:val="0"/>
                <w:bCs w:val="0"/>
                <w:color w:val="000000"/>
                <w:sz w:val="24"/>
                <w:szCs w:val="24"/>
              </w:rPr>
            </w:pPr>
            <w:proofErr w:type="gramStart"/>
            <w:r w:rsidRPr="00652FF8">
              <w:rPr>
                <w:rFonts w:ascii="Times New Roman" w:hAnsi="Times New Roman"/>
                <w:b w:val="0"/>
                <w:bCs w:val="0"/>
                <w:color w:val="000000"/>
                <w:sz w:val="24"/>
                <w:szCs w:val="24"/>
              </w:rPr>
              <w:t>Соответствующие  изменения целесообразно предусмотреть  в Постановлении Пр</w:t>
            </w:r>
            <w:r w:rsidRPr="00652FF8">
              <w:rPr>
                <w:rFonts w:ascii="Times New Roman" w:hAnsi="Times New Roman"/>
                <w:b w:val="0"/>
                <w:bCs w:val="0"/>
                <w:color w:val="000000"/>
                <w:sz w:val="24"/>
                <w:szCs w:val="24"/>
              </w:rPr>
              <w:t>а</w:t>
            </w:r>
            <w:r w:rsidRPr="00652FF8">
              <w:rPr>
                <w:rFonts w:ascii="Times New Roman" w:hAnsi="Times New Roman"/>
                <w:b w:val="0"/>
                <w:bCs w:val="0"/>
                <w:color w:val="000000"/>
                <w:sz w:val="24"/>
                <w:szCs w:val="24"/>
              </w:rPr>
              <w:t>вительства РФ от 15.10.2021 N 1750 (ред. от 31.12.2021) "Об утверждении Правил устано</w:t>
            </w:r>
            <w:r w:rsidRPr="00652FF8">
              <w:rPr>
                <w:rFonts w:ascii="Times New Roman" w:hAnsi="Times New Roman"/>
                <w:b w:val="0"/>
                <w:bCs w:val="0"/>
                <w:color w:val="000000"/>
                <w:sz w:val="24"/>
                <w:szCs w:val="24"/>
              </w:rPr>
              <w:t>в</w:t>
            </w:r>
            <w:r w:rsidRPr="00652FF8">
              <w:rPr>
                <w:rFonts w:ascii="Times New Roman" w:hAnsi="Times New Roman"/>
                <w:b w:val="0"/>
                <w:bCs w:val="0"/>
                <w:color w:val="000000"/>
                <w:sz w:val="24"/>
                <w:szCs w:val="24"/>
              </w:rPr>
              <w:t>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w:t>
            </w:r>
            <w:r w:rsidRPr="00652FF8">
              <w:rPr>
                <w:rFonts w:ascii="Times New Roman" w:hAnsi="Times New Roman"/>
                <w:b w:val="0"/>
                <w:bCs w:val="0"/>
                <w:color w:val="000000"/>
                <w:sz w:val="24"/>
                <w:szCs w:val="24"/>
              </w:rPr>
              <w:t>а</w:t>
            </w:r>
            <w:r w:rsidRPr="00652FF8">
              <w:rPr>
                <w:rFonts w:ascii="Times New Roman" w:hAnsi="Times New Roman"/>
                <w:b w:val="0"/>
                <w:bCs w:val="0"/>
                <w:color w:val="000000"/>
                <w:sz w:val="24"/>
                <w:szCs w:val="24"/>
              </w:rPr>
              <w:t>тельным программам среднего профессионального и высшего образования, а также по группам научных специальностей и (или) научным</w:t>
            </w:r>
            <w:proofErr w:type="gramEnd"/>
            <w:r w:rsidRPr="00652FF8">
              <w:rPr>
                <w:rFonts w:ascii="Times New Roman" w:hAnsi="Times New Roman"/>
                <w:b w:val="0"/>
                <w:bCs w:val="0"/>
                <w:color w:val="000000"/>
                <w:sz w:val="24"/>
                <w:szCs w:val="24"/>
              </w:rPr>
              <w:t xml:space="preserve"> специальностям для обучения по пр</w:t>
            </w:r>
            <w:r w:rsidRPr="00652FF8">
              <w:rPr>
                <w:rFonts w:ascii="Times New Roman" w:hAnsi="Times New Roman"/>
                <w:b w:val="0"/>
                <w:bCs w:val="0"/>
                <w:color w:val="000000"/>
                <w:sz w:val="24"/>
                <w:szCs w:val="24"/>
              </w:rPr>
              <w:t>о</w:t>
            </w:r>
            <w:r w:rsidRPr="00652FF8">
              <w:rPr>
                <w:rFonts w:ascii="Times New Roman" w:hAnsi="Times New Roman"/>
                <w:b w:val="0"/>
                <w:bCs w:val="0"/>
                <w:color w:val="000000"/>
                <w:sz w:val="24"/>
                <w:szCs w:val="24"/>
              </w:rPr>
              <w:t xml:space="preserve">граммам подготовки научных и научно-педагогических кадров в аспирантуре (адъюнктуре) за счет бюджетных ассигнований федерального бюджета и признании </w:t>
            </w:r>
            <w:proofErr w:type="gramStart"/>
            <w:r w:rsidRPr="00652FF8">
              <w:rPr>
                <w:rFonts w:ascii="Times New Roman" w:hAnsi="Times New Roman"/>
                <w:b w:val="0"/>
                <w:bCs w:val="0"/>
                <w:color w:val="000000"/>
                <w:sz w:val="24"/>
                <w:szCs w:val="24"/>
              </w:rPr>
              <w:t>утратившими</w:t>
            </w:r>
            <w:proofErr w:type="gramEnd"/>
            <w:r w:rsidRPr="00652FF8">
              <w:rPr>
                <w:rFonts w:ascii="Times New Roman" w:hAnsi="Times New Roman"/>
                <w:b w:val="0"/>
                <w:bCs w:val="0"/>
                <w:color w:val="000000"/>
                <w:sz w:val="24"/>
                <w:szCs w:val="24"/>
              </w:rPr>
              <w:t xml:space="preserve"> силу некоторых актов Правительства Российской Федерации".</w:t>
            </w:r>
          </w:p>
          <w:p w:rsidR="00652FF8" w:rsidRPr="00652FF8" w:rsidRDefault="00652FF8" w:rsidP="00365D68">
            <w:pPr>
              <w:pStyle w:val="1"/>
              <w:shd w:val="clear" w:color="auto" w:fill="FFFFFF"/>
              <w:spacing w:before="0" w:after="0"/>
              <w:ind w:firstLine="601"/>
              <w:jc w:val="both"/>
              <w:rPr>
                <w:rFonts w:ascii="Times New Roman" w:hAnsi="Times New Roman"/>
                <w:b w:val="0"/>
                <w:color w:val="000000"/>
                <w:sz w:val="24"/>
                <w:szCs w:val="24"/>
                <w:lang w:eastAsia="ru-RU"/>
              </w:rPr>
            </w:pPr>
            <w:r w:rsidRPr="00652FF8">
              <w:rPr>
                <w:rFonts w:ascii="Times New Roman" w:hAnsi="Times New Roman"/>
                <w:b w:val="0"/>
                <w:color w:val="000000"/>
                <w:sz w:val="24"/>
                <w:szCs w:val="24"/>
                <w:lang w:eastAsia="ru-RU"/>
              </w:rPr>
              <w:t xml:space="preserve">3. </w:t>
            </w:r>
            <w:proofErr w:type="gramStart"/>
            <w:r w:rsidRPr="00652FF8">
              <w:rPr>
                <w:rFonts w:ascii="Times New Roman" w:hAnsi="Times New Roman"/>
                <w:b w:val="0"/>
                <w:color w:val="000000"/>
                <w:sz w:val="24"/>
                <w:szCs w:val="24"/>
                <w:lang w:eastAsia="ru-RU"/>
              </w:rPr>
              <w:t xml:space="preserve">Для обучающегося возможны 3 варианта оплаты ему производственной практики.  </w:t>
            </w:r>
            <w:proofErr w:type="gramEnd"/>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 xml:space="preserve">Первый вариант. </w:t>
            </w:r>
            <w:proofErr w:type="gramStart"/>
            <w:r w:rsidRPr="00652FF8">
              <w:rPr>
                <w:color w:val="000000"/>
                <w:sz w:val="24"/>
                <w:szCs w:val="24"/>
                <w:lang w:eastAsia="ru-RU"/>
              </w:rPr>
              <w:t>Заключение работодателем с обучающимся срочного трудового д</w:t>
            </w:r>
            <w:r w:rsidRPr="00652FF8">
              <w:rPr>
                <w:color w:val="000000"/>
                <w:sz w:val="24"/>
                <w:szCs w:val="24"/>
                <w:lang w:eastAsia="ru-RU"/>
              </w:rPr>
              <w:t>о</w:t>
            </w:r>
            <w:r w:rsidRPr="00652FF8">
              <w:rPr>
                <w:color w:val="000000"/>
                <w:sz w:val="24"/>
                <w:szCs w:val="24"/>
                <w:lang w:eastAsia="ru-RU"/>
              </w:rPr>
              <w:t>говора, что позволит последнему получить практический опыт работы и оплату своего труда.</w:t>
            </w:r>
            <w:proofErr w:type="gramEnd"/>
            <w:r w:rsidRPr="00652FF8">
              <w:rPr>
                <w:color w:val="000000"/>
                <w:sz w:val="24"/>
                <w:szCs w:val="24"/>
                <w:lang w:eastAsia="ru-RU"/>
              </w:rPr>
              <w:t xml:space="preserve"> В этом случае считаем целесообразным предусмотреть для таких обучающихся з</w:t>
            </w:r>
            <w:r w:rsidRPr="00652FF8">
              <w:rPr>
                <w:color w:val="000000"/>
                <w:sz w:val="24"/>
                <w:szCs w:val="24"/>
                <w:lang w:eastAsia="ru-RU"/>
              </w:rPr>
              <w:t>а</w:t>
            </w:r>
            <w:r w:rsidRPr="00652FF8">
              <w:rPr>
                <w:color w:val="000000"/>
                <w:sz w:val="24"/>
                <w:szCs w:val="24"/>
                <w:lang w:eastAsia="ru-RU"/>
              </w:rPr>
              <w:t>ключение срочных трудовых договоров в ст. 59 ТК РФ.</w:t>
            </w:r>
          </w:p>
          <w:p w:rsidR="00652FF8" w:rsidRPr="00652FF8" w:rsidRDefault="00652FF8" w:rsidP="00365D68">
            <w:pPr>
              <w:ind w:firstLine="601"/>
              <w:jc w:val="both"/>
              <w:rPr>
                <w:color w:val="000000"/>
                <w:sz w:val="24"/>
                <w:szCs w:val="24"/>
                <w:lang w:eastAsia="ru-RU"/>
              </w:rPr>
            </w:pPr>
            <w:r w:rsidRPr="00652FF8">
              <w:rPr>
                <w:color w:val="000000"/>
                <w:sz w:val="24"/>
                <w:szCs w:val="24"/>
                <w:lang w:eastAsia="ru-RU"/>
              </w:rPr>
              <w:t xml:space="preserve">Второй вариант. Заключение работодателем </w:t>
            </w:r>
            <w:proofErr w:type="gramStart"/>
            <w:r w:rsidRPr="00652FF8">
              <w:rPr>
                <w:color w:val="000000"/>
                <w:sz w:val="24"/>
                <w:szCs w:val="24"/>
                <w:lang w:eastAsia="ru-RU"/>
              </w:rPr>
              <w:t>с</w:t>
            </w:r>
            <w:proofErr w:type="gramEnd"/>
            <w:r w:rsidRPr="00652FF8">
              <w:rPr>
                <w:color w:val="000000"/>
                <w:sz w:val="24"/>
                <w:szCs w:val="24"/>
                <w:lang w:eastAsia="ru-RU"/>
              </w:rPr>
              <w:t xml:space="preserve"> </w:t>
            </w:r>
            <w:proofErr w:type="gramStart"/>
            <w:r w:rsidRPr="00652FF8">
              <w:rPr>
                <w:color w:val="000000"/>
                <w:sz w:val="24"/>
                <w:szCs w:val="24"/>
                <w:lang w:eastAsia="ru-RU"/>
              </w:rPr>
              <w:t>обучающимся</w:t>
            </w:r>
            <w:proofErr w:type="gramEnd"/>
            <w:r w:rsidRPr="00652FF8">
              <w:rPr>
                <w:color w:val="000000"/>
                <w:sz w:val="24"/>
                <w:szCs w:val="24"/>
                <w:lang w:eastAsia="ru-RU"/>
              </w:rPr>
              <w:t xml:space="preserve"> на период производс</w:t>
            </w:r>
            <w:r w:rsidRPr="00652FF8">
              <w:rPr>
                <w:color w:val="000000"/>
                <w:sz w:val="24"/>
                <w:szCs w:val="24"/>
                <w:lang w:eastAsia="ru-RU"/>
              </w:rPr>
              <w:t>т</w:t>
            </w:r>
            <w:r w:rsidRPr="00652FF8">
              <w:rPr>
                <w:color w:val="000000"/>
                <w:sz w:val="24"/>
                <w:szCs w:val="24"/>
                <w:lang w:eastAsia="ru-RU"/>
              </w:rPr>
              <w:t>венной практики ученического договора, что потребует внесения в ст. 198 ТК РФ соотве</w:t>
            </w:r>
            <w:r w:rsidRPr="00652FF8">
              <w:rPr>
                <w:color w:val="000000"/>
                <w:sz w:val="24"/>
                <w:szCs w:val="24"/>
                <w:lang w:eastAsia="ru-RU"/>
              </w:rPr>
              <w:t>т</w:t>
            </w:r>
            <w:r w:rsidRPr="00652FF8">
              <w:rPr>
                <w:color w:val="000000"/>
                <w:sz w:val="24"/>
                <w:szCs w:val="24"/>
                <w:lang w:eastAsia="ru-RU"/>
              </w:rPr>
              <w:t xml:space="preserve">ствующих правок.  </w:t>
            </w:r>
          </w:p>
          <w:p w:rsidR="00652FF8" w:rsidRPr="00652FF8" w:rsidRDefault="00652FF8" w:rsidP="00365D68">
            <w:pPr>
              <w:shd w:val="clear" w:color="auto" w:fill="FFFFFF"/>
              <w:ind w:firstLine="601"/>
              <w:jc w:val="both"/>
              <w:outlineLvl w:val="1"/>
              <w:rPr>
                <w:color w:val="000000"/>
                <w:sz w:val="24"/>
                <w:szCs w:val="24"/>
                <w:lang w:eastAsia="ru-RU"/>
              </w:rPr>
            </w:pPr>
            <w:r w:rsidRPr="00652FF8">
              <w:rPr>
                <w:color w:val="000000"/>
                <w:sz w:val="24"/>
                <w:szCs w:val="24"/>
                <w:lang w:eastAsia="ru-RU"/>
              </w:rPr>
              <w:t xml:space="preserve">Третий вариант. </w:t>
            </w:r>
            <w:proofErr w:type="gramStart"/>
            <w:r w:rsidRPr="00652FF8">
              <w:rPr>
                <w:color w:val="000000"/>
                <w:sz w:val="24"/>
                <w:szCs w:val="24"/>
                <w:lang w:eastAsia="ru-RU"/>
              </w:rPr>
              <w:t>Обучающемуся, проходящему производственную практику назнач</w:t>
            </w:r>
            <w:r w:rsidRPr="00652FF8">
              <w:rPr>
                <w:color w:val="000000"/>
                <w:sz w:val="24"/>
                <w:szCs w:val="24"/>
                <w:lang w:eastAsia="ru-RU"/>
              </w:rPr>
              <w:t>а</w:t>
            </w:r>
            <w:r w:rsidRPr="00652FF8">
              <w:rPr>
                <w:color w:val="000000"/>
                <w:sz w:val="24"/>
                <w:szCs w:val="24"/>
                <w:lang w:eastAsia="ru-RU"/>
              </w:rPr>
              <w:t>ется повышенная стипендия от учебного заведения или работодателя (такой вариант во</w:t>
            </w:r>
            <w:r w:rsidRPr="00652FF8">
              <w:rPr>
                <w:color w:val="000000"/>
                <w:sz w:val="24"/>
                <w:szCs w:val="24"/>
                <w:lang w:eastAsia="ru-RU"/>
              </w:rPr>
              <w:t>з</w:t>
            </w:r>
            <w:r w:rsidRPr="00652FF8">
              <w:rPr>
                <w:color w:val="000000"/>
                <w:sz w:val="24"/>
                <w:szCs w:val="24"/>
                <w:lang w:eastAsia="ru-RU"/>
              </w:rPr>
              <w:t>можен на основании ч.7 ст.36 Федерального закона от 29.12.2012 № 273-ФЗ, а возможный источник средств – из  дотации или налоговых льгот), что позволит сократить затраты, п</w:t>
            </w:r>
            <w:r w:rsidRPr="00652FF8">
              <w:rPr>
                <w:color w:val="000000"/>
                <w:sz w:val="24"/>
                <w:szCs w:val="24"/>
                <w:lang w:eastAsia="ru-RU"/>
              </w:rPr>
              <w:t>о</w:t>
            </w:r>
            <w:r w:rsidRPr="00652FF8">
              <w:rPr>
                <w:color w:val="000000"/>
                <w:sz w:val="24"/>
                <w:szCs w:val="24"/>
                <w:lang w:eastAsia="ru-RU"/>
              </w:rPr>
              <w:t>скольку не потребует расходов на отчисление тарифов страховых взносов.</w:t>
            </w:r>
            <w:proofErr w:type="gramEnd"/>
            <w:r w:rsidRPr="00652FF8">
              <w:rPr>
                <w:color w:val="000000"/>
                <w:sz w:val="24"/>
                <w:szCs w:val="24"/>
                <w:lang w:eastAsia="ru-RU"/>
              </w:rPr>
              <w:t xml:space="preserve"> Для этого цел</w:t>
            </w:r>
            <w:r w:rsidRPr="00652FF8">
              <w:rPr>
                <w:color w:val="000000"/>
                <w:sz w:val="24"/>
                <w:szCs w:val="24"/>
                <w:lang w:eastAsia="ru-RU"/>
              </w:rPr>
              <w:t>е</w:t>
            </w:r>
            <w:r w:rsidRPr="00652FF8">
              <w:rPr>
                <w:color w:val="000000"/>
                <w:sz w:val="24"/>
                <w:szCs w:val="24"/>
                <w:lang w:eastAsia="ru-RU"/>
              </w:rPr>
              <w:t>сообразно  внести соответствующие поправки в ст. 255 НК РФ, отнеся данный вид выплат на расходы, уменьшающие налогооблагаемую базу.</w:t>
            </w:r>
          </w:p>
          <w:p w:rsidR="00652FF8" w:rsidRPr="00652FF8" w:rsidRDefault="00652FF8" w:rsidP="00365D68">
            <w:pPr>
              <w:shd w:val="clear" w:color="auto" w:fill="FFFFFF"/>
              <w:ind w:firstLine="601"/>
              <w:jc w:val="both"/>
              <w:outlineLvl w:val="1"/>
              <w:rPr>
                <w:color w:val="000000"/>
                <w:sz w:val="24"/>
                <w:szCs w:val="24"/>
                <w:lang w:eastAsia="ru-RU"/>
              </w:rPr>
            </w:pPr>
            <w:r w:rsidRPr="00652FF8">
              <w:rPr>
                <w:color w:val="000000"/>
                <w:sz w:val="24"/>
                <w:szCs w:val="24"/>
                <w:lang w:eastAsia="ru-RU"/>
              </w:rPr>
              <w:t>4. Кроме того, дополнительно потребуются следующие поправки:</w:t>
            </w:r>
          </w:p>
          <w:p w:rsidR="00652FF8" w:rsidRPr="00652FF8" w:rsidRDefault="00652FF8" w:rsidP="00365D68">
            <w:pPr>
              <w:shd w:val="clear" w:color="auto" w:fill="FFFFFF"/>
              <w:ind w:firstLine="601"/>
              <w:jc w:val="both"/>
              <w:outlineLvl w:val="1"/>
              <w:rPr>
                <w:color w:val="000000"/>
                <w:sz w:val="24"/>
                <w:szCs w:val="24"/>
                <w:lang w:eastAsia="ru-RU"/>
              </w:rPr>
            </w:pPr>
            <w:r w:rsidRPr="00652FF8">
              <w:rPr>
                <w:color w:val="000000"/>
                <w:sz w:val="24"/>
                <w:szCs w:val="24"/>
                <w:lang w:eastAsia="ru-RU"/>
              </w:rPr>
              <w:t>1) в Федеральный закон № 489-ФЗ "О молодежной политике в Российской Федер</w:t>
            </w:r>
            <w:r w:rsidRPr="00652FF8">
              <w:rPr>
                <w:color w:val="000000"/>
                <w:sz w:val="24"/>
                <w:szCs w:val="24"/>
                <w:lang w:eastAsia="ru-RU"/>
              </w:rPr>
              <w:t>а</w:t>
            </w:r>
            <w:r w:rsidRPr="00652FF8">
              <w:rPr>
                <w:color w:val="000000"/>
                <w:sz w:val="24"/>
                <w:szCs w:val="24"/>
                <w:lang w:eastAsia="ru-RU"/>
              </w:rPr>
              <w:t>ции" в части термина «молодой специалист» для того, чтобы после окончания образов</w:t>
            </w:r>
            <w:r w:rsidRPr="00652FF8">
              <w:rPr>
                <w:color w:val="000000"/>
                <w:sz w:val="24"/>
                <w:szCs w:val="24"/>
                <w:lang w:eastAsia="ru-RU"/>
              </w:rPr>
              <w:t>а</w:t>
            </w:r>
            <w:r w:rsidRPr="00652FF8">
              <w:rPr>
                <w:color w:val="000000"/>
                <w:sz w:val="24"/>
                <w:szCs w:val="24"/>
                <w:lang w:eastAsia="ru-RU"/>
              </w:rPr>
              <w:t>тельной организации молодые люди, прошедшие производственную практику, не теряли права на статус молодого специалиста;</w:t>
            </w:r>
          </w:p>
          <w:p w:rsidR="00652FF8" w:rsidRPr="00652FF8" w:rsidRDefault="00652FF8" w:rsidP="00365D68">
            <w:pPr>
              <w:shd w:val="clear" w:color="auto" w:fill="FFFFFF"/>
              <w:ind w:firstLine="601"/>
              <w:jc w:val="both"/>
              <w:outlineLvl w:val="1"/>
              <w:rPr>
                <w:color w:val="000000"/>
                <w:sz w:val="24"/>
                <w:szCs w:val="24"/>
                <w:lang w:eastAsia="ru-RU"/>
              </w:rPr>
            </w:pPr>
            <w:proofErr w:type="gramStart"/>
            <w:r w:rsidRPr="00652FF8">
              <w:rPr>
                <w:color w:val="000000"/>
                <w:sz w:val="24"/>
                <w:szCs w:val="24"/>
                <w:lang w:eastAsia="ru-RU"/>
              </w:rPr>
              <w:t>2) в ч.7. ст.13  Федерального закона от 29.12.2012 № 273-ФЗ «Об образовании в РФ» о возможности прохождения практической подготовки у индивидуальных предпринимат</w:t>
            </w:r>
            <w:r w:rsidRPr="00652FF8">
              <w:rPr>
                <w:color w:val="000000"/>
                <w:sz w:val="24"/>
                <w:szCs w:val="24"/>
                <w:lang w:eastAsia="ru-RU"/>
              </w:rPr>
              <w:t>е</w:t>
            </w:r>
            <w:r w:rsidRPr="00652FF8">
              <w:rPr>
                <w:color w:val="000000"/>
                <w:sz w:val="24"/>
                <w:szCs w:val="24"/>
                <w:lang w:eastAsia="ru-RU"/>
              </w:rPr>
              <w:t>лей (далее – ИП), в том числе в крестьянских (фермерских) хозяйствах (далее – КФХ), к</w:t>
            </w:r>
            <w:r w:rsidRPr="00652FF8">
              <w:rPr>
                <w:color w:val="000000"/>
                <w:sz w:val="24"/>
                <w:szCs w:val="24"/>
                <w:lang w:eastAsia="ru-RU"/>
              </w:rPr>
              <w:t>о</w:t>
            </w:r>
            <w:r w:rsidRPr="00652FF8">
              <w:rPr>
                <w:color w:val="000000"/>
                <w:sz w:val="24"/>
                <w:szCs w:val="24"/>
                <w:lang w:eastAsia="ru-RU"/>
              </w:rPr>
              <w:t>торые являются одной из форм ИП без образования юридического лица, с целью расшир</w:t>
            </w:r>
            <w:r w:rsidRPr="00652FF8">
              <w:rPr>
                <w:color w:val="000000"/>
                <w:sz w:val="24"/>
                <w:szCs w:val="24"/>
                <w:lang w:eastAsia="ru-RU"/>
              </w:rPr>
              <w:t>е</w:t>
            </w:r>
            <w:r w:rsidRPr="00652FF8">
              <w:rPr>
                <w:color w:val="000000"/>
                <w:sz w:val="24"/>
                <w:szCs w:val="24"/>
                <w:lang w:eastAsia="ru-RU"/>
              </w:rPr>
              <w:t xml:space="preserve">ния  числа мест для прохождения производственной практики; </w:t>
            </w:r>
            <w:proofErr w:type="gramEnd"/>
          </w:p>
          <w:p w:rsidR="00652FF8" w:rsidRPr="00652FF8" w:rsidRDefault="00652FF8" w:rsidP="00365D68">
            <w:pPr>
              <w:shd w:val="clear" w:color="auto" w:fill="FFFFFF"/>
              <w:ind w:firstLine="601"/>
              <w:jc w:val="both"/>
              <w:outlineLvl w:val="1"/>
              <w:rPr>
                <w:bCs/>
                <w:color w:val="000000"/>
                <w:sz w:val="24"/>
                <w:szCs w:val="24"/>
              </w:rPr>
            </w:pPr>
            <w:r w:rsidRPr="00652FF8">
              <w:rPr>
                <w:color w:val="000000"/>
                <w:sz w:val="24"/>
                <w:szCs w:val="24"/>
                <w:lang w:eastAsia="ru-RU"/>
              </w:rPr>
              <w:t>3) в ст.13 Федерального закона от 29.12.2012 № 273-ФЗ «Об образовании в РФ» сл</w:t>
            </w:r>
            <w:r w:rsidRPr="00652FF8">
              <w:rPr>
                <w:color w:val="000000"/>
                <w:sz w:val="24"/>
                <w:szCs w:val="24"/>
                <w:lang w:eastAsia="ru-RU"/>
              </w:rPr>
              <w:t>е</w:t>
            </w:r>
            <w:r w:rsidRPr="00652FF8">
              <w:rPr>
                <w:color w:val="000000"/>
                <w:sz w:val="24"/>
                <w:szCs w:val="24"/>
                <w:lang w:eastAsia="ru-RU"/>
              </w:rPr>
              <w:t xml:space="preserve">дующего содержания: </w:t>
            </w:r>
            <w:r w:rsidRPr="00652FF8">
              <w:rPr>
                <w:bCs/>
                <w:color w:val="000000"/>
                <w:sz w:val="24"/>
                <w:szCs w:val="24"/>
                <w:lang w:eastAsia="ru-RU"/>
              </w:rPr>
              <w:t>«В случае прохождения практической подготовки в организации, осуществляющей деятельность по профилю соответствующей образовательной програ</w:t>
            </w:r>
            <w:r w:rsidRPr="00652FF8">
              <w:rPr>
                <w:bCs/>
                <w:color w:val="000000"/>
                <w:sz w:val="24"/>
                <w:szCs w:val="24"/>
                <w:lang w:eastAsia="ru-RU"/>
              </w:rPr>
              <w:t>м</w:t>
            </w:r>
            <w:r w:rsidRPr="00652FF8">
              <w:rPr>
                <w:bCs/>
                <w:color w:val="000000"/>
                <w:sz w:val="24"/>
                <w:szCs w:val="24"/>
                <w:lang w:eastAsia="ru-RU"/>
              </w:rPr>
              <w:t>мы, срок практической подготовки не может превышать шести месяцев.  Запись о прохо</w:t>
            </w:r>
            <w:r w:rsidRPr="00652FF8">
              <w:rPr>
                <w:bCs/>
                <w:color w:val="000000"/>
                <w:sz w:val="24"/>
                <w:szCs w:val="24"/>
                <w:lang w:eastAsia="ru-RU"/>
              </w:rPr>
              <w:t>ж</w:t>
            </w:r>
            <w:r w:rsidRPr="00652FF8">
              <w:rPr>
                <w:bCs/>
                <w:color w:val="000000"/>
                <w:sz w:val="24"/>
                <w:szCs w:val="24"/>
                <w:lang w:eastAsia="ru-RU"/>
              </w:rPr>
              <w:t>дении практической подготовки организация вносит в трудовую книжку (в сведения о тр</w:t>
            </w:r>
            <w:r w:rsidRPr="00652FF8">
              <w:rPr>
                <w:bCs/>
                <w:color w:val="000000"/>
                <w:sz w:val="24"/>
                <w:szCs w:val="24"/>
                <w:lang w:eastAsia="ru-RU"/>
              </w:rPr>
              <w:t>у</w:t>
            </w:r>
            <w:r w:rsidRPr="00652FF8">
              <w:rPr>
                <w:bCs/>
                <w:color w:val="000000"/>
                <w:sz w:val="24"/>
                <w:szCs w:val="24"/>
                <w:lang w:eastAsia="ru-RU"/>
              </w:rPr>
              <w:t xml:space="preserve">довой деятельности)», а также в ст.12 </w:t>
            </w:r>
            <w:r w:rsidRPr="00652FF8">
              <w:rPr>
                <w:bCs/>
                <w:color w:val="000000"/>
                <w:sz w:val="24"/>
                <w:szCs w:val="24"/>
              </w:rPr>
              <w:t xml:space="preserve">Федерального закона "О страховых пенсиях" от 28.12.2013 N 400-ФЗ </w:t>
            </w:r>
            <w:r w:rsidRPr="00652FF8">
              <w:rPr>
                <w:color w:val="000000"/>
                <w:sz w:val="24"/>
                <w:szCs w:val="24"/>
                <w:lang w:eastAsia="ru-RU"/>
              </w:rPr>
              <w:t>части 13 внести формулировку «период прохождения практической подготовки».</w:t>
            </w:r>
          </w:p>
          <w:p w:rsidR="00652FF8" w:rsidRPr="00652FF8" w:rsidRDefault="00652FF8" w:rsidP="00365D68">
            <w:pPr>
              <w:shd w:val="clear" w:color="auto" w:fill="FFFFFF"/>
              <w:ind w:firstLine="601"/>
              <w:jc w:val="both"/>
              <w:outlineLvl w:val="1"/>
              <w:rPr>
                <w:color w:val="000000"/>
                <w:sz w:val="24"/>
                <w:szCs w:val="24"/>
                <w:lang w:eastAsia="ru-RU"/>
              </w:rPr>
            </w:pPr>
            <w:r w:rsidRPr="00652FF8">
              <w:rPr>
                <w:color w:val="000000"/>
                <w:sz w:val="24"/>
                <w:szCs w:val="24"/>
                <w:lang w:eastAsia="ru-RU"/>
              </w:rPr>
              <w:t>При этом в момент поступления на такие «целевые» места целесообразно предусмо</w:t>
            </w:r>
            <w:r w:rsidRPr="00652FF8">
              <w:rPr>
                <w:color w:val="000000"/>
                <w:sz w:val="24"/>
                <w:szCs w:val="24"/>
                <w:lang w:eastAsia="ru-RU"/>
              </w:rPr>
              <w:t>т</w:t>
            </w:r>
            <w:r w:rsidRPr="00652FF8">
              <w:rPr>
                <w:color w:val="000000"/>
                <w:sz w:val="24"/>
                <w:szCs w:val="24"/>
                <w:lang w:eastAsia="ru-RU"/>
              </w:rPr>
              <w:t>реть возможные ограничения по здоровью на будущем рабочем месте для того, чтобы пр</w:t>
            </w:r>
            <w:r w:rsidRPr="00652FF8">
              <w:rPr>
                <w:color w:val="000000"/>
                <w:sz w:val="24"/>
                <w:szCs w:val="24"/>
                <w:lang w:eastAsia="ru-RU"/>
              </w:rPr>
              <w:t>и</w:t>
            </w:r>
            <w:r w:rsidRPr="00652FF8">
              <w:rPr>
                <w:color w:val="000000"/>
                <w:sz w:val="24"/>
                <w:szCs w:val="24"/>
                <w:lang w:eastAsia="ru-RU"/>
              </w:rPr>
              <w:t xml:space="preserve">нимать только абитуриентов, прошедших соответствующую медицинскую комиссию. </w:t>
            </w:r>
          </w:p>
          <w:p w:rsidR="00236DBF" w:rsidRPr="00D04DB5" w:rsidRDefault="00652FF8" w:rsidP="00365D68">
            <w:pPr>
              <w:ind w:firstLine="601"/>
              <w:jc w:val="both"/>
              <w:rPr>
                <w:sz w:val="24"/>
                <w:szCs w:val="24"/>
              </w:rPr>
            </w:pPr>
            <w:r w:rsidRPr="00652FF8">
              <w:rPr>
                <w:sz w:val="24"/>
                <w:szCs w:val="24"/>
              </w:rPr>
              <w:t>Профсоюзная сторона РТК продолжит добиваться учёта своих предложений, напра</w:t>
            </w:r>
            <w:r w:rsidRPr="00652FF8">
              <w:rPr>
                <w:sz w:val="24"/>
                <w:szCs w:val="24"/>
              </w:rPr>
              <w:t>в</w:t>
            </w:r>
            <w:r w:rsidRPr="00652FF8">
              <w:rPr>
                <w:sz w:val="24"/>
                <w:szCs w:val="24"/>
              </w:rPr>
              <w:t xml:space="preserve">ленных в Минтруд России при реализации федеральными органами исполнительной </w:t>
            </w:r>
            <w:proofErr w:type="gramStart"/>
            <w:r w:rsidRPr="00652FF8">
              <w:rPr>
                <w:sz w:val="24"/>
                <w:szCs w:val="24"/>
              </w:rPr>
              <w:t>вл</w:t>
            </w:r>
            <w:r w:rsidRPr="00652FF8">
              <w:rPr>
                <w:sz w:val="24"/>
                <w:szCs w:val="24"/>
              </w:rPr>
              <w:t>а</w:t>
            </w:r>
            <w:r w:rsidRPr="00652FF8">
              <w:rPr>
                <w:sz w:val="24"/>
                <w:szCs w:val="24"/>
              </w:rPr>
              <w:t>сти Долгосрочной программы содействия занятости молодежи</w:t>
            </w:r>
            <w:proofErr w:type="gramEnd"/>
            <w:r w:rsidRPr="00652FF8">
              <w:rPr>
                <w:sz w:val="24"/>
                <w:szCs w:val="24"/>
              </w:rPr>
              <w:t xml:space="preserve"> до 2030 года.</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3.1.3. Развитие системы профессиональных квалификаций, в том числе:</w:t>
            </w:r>
          </w:p>
          <w:p w:rsidR="00236DBF" w:rsidRPr="00D04DB5" w:rsidRDefault="00FD720F" w:rsidP="00236DBF">
            <w:pPr>
              <w:jc w:val="both"/>
              <w:rPr>
                <w:sz w:val="24"/>
                <w:szCs w:val="24"/>
              </w:rPr>
            </w:pPr>
            <w:r>
              <w:rPr>
                <w:bCs/>
                <w:sz w:val="24"/>
                <w:szCs w:val="24"/>
              </w:rPr>
              <w:t>модернизация системы профессионального образования, развитие его технологической базы;</w:t>
            </w:r>
            <w:r>
              <w:rPr>
                <w:sz w:val="24"/>
                <w:szCs w:val="24"/>
              </w:rPr>
              <w:t xml:space="preserve"> интеграция системы профессиональных квалифик</w:t>
            </w:r>
            <w:r>
              <w:rPr>
                <w:sz w:val="24"/>
                <w:szCs w:val="24"/>
              </w:rPr>
              <w:t>а</w:t>
            </w:r>
            <w:r>
              <w:rPr>
                <w:sz w:val="24"/>
                <w:szCs w:val="24"/>
              </w:rPr>
              <w:t>ций с системой профессионального образования и обучения, а также синхронизация понятийного а</w:t>
            </w:r>
            <w:r>
              <w:rPr>
                <w:sz w:val="24"/>
                <w:szCs w:val="24"/>
              </w:rPr>
              <w:t>п</w:t>
            </w:r>
            <w:r>
              <w:rPr>
                <w:sz w:val="24"/>
                <w:szCs w:val="24"/>
              </w:rPr>
              <w:t>парата, используемого в сфере образования, труда и в системе профессиональных квалификаций;</w:t>
            </w:r>
          </w:p>
          <w:p w:rsidR="00236DBF" w:rsidRPr="00D04DB5" w:rsidRDefault="00FD720F" w:rsidP="00236DBF">
            <w:pPr>
              <w:jc w:val="both"/>
              <w:rPr>
                <w:sz w:val="24"/>
                <w:szCs w:val="24"/>
              </w:rPr>
            </w:pPr>
            <w:r>
              <w:rPr>
                <w:sz w:val="24"/>
                <w:szCs w:val="24"/>
              </w:rPr>
              <w:t>разработка, актуализация и внедрение пр</w:t>
            </w:r>
            <w:r>
              <w:rPr>
                <w:sz w:val="24"/>
                <w:szCs w:val="24"/>
              </w:rPr>
              <w:t>о</w:t>
            </w:r>
            <w:r>
              <w:rPr>
                <w:sz w:val="24"/>
                <w:szCs w:val="24"/>
              </w:rPr>
              <w:t>фессиональных стандартов;</w:t>
            </w:r>
          </w:p>
          <w:p w:rsidR="00236DBF" w:rsidRPr="00D04DB5" w:rsidRDefault="00FD720F" w:rsidP="00236DBF">
            <w:pPr>
              <w:jc w:val="both"/>
              <w:rPr>
                <w:sz w:val="24"/>
                <w:szCs w:val="24"/>
              </w:rPr>
            </w:pPr>
            <w:r>
              <w:rPr>
                <w:sz w:val="24"/>
                <w:szCs w:val="24"/>
              </w:rPr>
              <w:t>обеспечение взаимосвязи уровня квалифик</w:t>
            </w:r>
            <w:r>
              <w:rPr>
                <w:sz w:val="24"/>
                <w:szCs w:val="24"/>
              </w:rPr>
              <w:t>а</w:t>
            </w:r>
            <w:r>
              <w:rPr>
                <w:sz w:val="24"/>
                <w:szCs w:val="24"/>
              </w:rPr>
              <w:t>ции работников и оплаты их труда;</w:t>
            </w:r>
          </w:p>
          <w:p w:rsidR="00236DBF" w:rsidRPr="00D04DB5" w:rsidRDefault="00FD720F" w:rsidP="00236DBF">
            <w:pPr>
              <w:jc w:val="both"/>
              <w:rPr>
                <w:sz w:val="24"/>
                <w:szCs w:val="24"/>
              </w:rPr>
            </w:pPr>
            <w:r>
              <w:rPr>
                <w:sz w:val="24"/>
                <w:szCs w:val="24"/>
              </w:rPr>
              <w:t>установление тождественности наименов</w:t>
            </w:r>
            <w:r>
              <w:rPr>
                <w:sz w:val="24"/>
                <w:szCs w:val="24"/>
              </w:rPr>
              <w:t>а</w:t>
            </w:r>
            <w:r>
              <w:rPr>
                <w:sz w:val="24"/>
                <w:szCs w:val="24"/>
              </w:rPr>
              <w:t>ний должностей, профессий и специальностей, с</w:t>
            </w:r>
            <w:r>
              <w:rPr>
                <w:sz w:val="24"/>
                <w:szCs w:val="24"/>
              </w:rPr>
              <w:t>о</w:t>
            </w:r>
            <w:r>
              <w:rPr>
                <w:sz w:val="24"/>
                <w:szCs w:val="24"/>
              </w:rPr>
              <w:t>держащихся в едином тарифно-квалификационном справочнике работ и профессий рабочих, едином квалификационном справочнике должностей рук</w:t>
            </w:r>
            <w:r>
              <w:rPr>
                <w:sz w:val="24"/>
                <w:szCs w:val="24"/>
              </w:rPr>
              <w:t>о</w:t>
            </w:r>
            <w:r>
              <w:rPr>
                <w:sz w:val="24"/>
                <w:szCs w:val="24"/>
              </w:rPr>
              <w:t>водителей, специалистов и служащих, наименов</w:t>
            </w:r>
            <w:r>
              <w:rPr>
                <w:sz w:val="24"/>
                <w:szCs w:val="24"/>
              </w:rPr>
              <w:t>а</w:t>
            </w:r>
            <w:r>
              <w:rPr>
                <w:sz w:val="24"/>
                <w:szCs w:val="24"/>
              </w:rPr>
              <w:t>ниям должностей, профессий и специальностей, с</w:t>
            </w:r>
            <w:r>
              <w:rPr>
                <w:sz w:val="24"/>
                <w:szCs w:val="24"/>
              </w:rPr>
              <w:t>о</w:t>
            </w:r>
            <w:r>
              <w:rPr>
                <w:sz w:val="24"/>
                <w:szCs w:val="24"/>
              </w:rPr>
              <w:t>держащимся в профессиональных стандартах, с учетом мнения Российской трехсторонней коми</w:t>
            </w:r>
            <w:r>
              <w:rPr>
                <w:sz w:val="24"/>
                <w:szCs w:val="24"/>
              </w:rPr>
              <w:t>с</w:t>
            </w:r>
            <w:r>
              <w:rPr>
                <w:sz w:val="24"/>
                <w:szCs w:val="24"/>
              </w:rPr>
              <w:t>сии по регулированию социально-трудовых отн</w:t>
            </w:r>
            <w:r>
              <w:rPr>
                <w:sz w:val="24"/>
                <w:szCs w:val="24"/>
              </w:rPr>
              <w:t>о</w:t>
            </w:r>
            <w:r>
              <w:rPr>
                <w:sz w:val="24"/>
                <w:szCs w:val="24"/>
              </w:rPr>
              <w:t>шений;</w:t>
            </w:r>
          </w:p>
          <w:p w:rsidR="00236DBF" w:rsidRPr="00D04DB5" w:rsidRDefault="00FD720F" w:rsidP="00236DBF">
            <w:pPr>
              <w:jc w:val="both"/>
              <w:rPr>
                <w:sz w:val="24"/>
                <w:szCs w:val="24"/>
              </w:rPr>
            </w:pPr>
            <w:r>
              <w:rPr>
                <w:bCs/>
                <w:sz w:val="24"/>
                <w:szCs w:val="24"/>
              </w:rPr>
              <w:t>развитие системы оценки квалификации р</w:t>
            </w:r>
            <w:r>
              <w:rPr>
                <w:bCs/>
                <w:sz w:val="24"/>
                <w:szCs w:val="24"/>
              </w:rPr>
              <w:t>а</w:t>
            </w:r>
            <w:r>
              <w:rPr>
                <w:bCs/>
                <w:sz w:val="24"/>
                <w:szCs w:val="24"/>
              </w:rPr>
              <w:t xml:space="preserve">ботников, профессиональная деятельность которых </w:t>
            </w:r>
            <w:proofErr w:type="gramStart"/>
            <w:r>
              <w:rPr>
                <w:bCs/>
                <w:sz w:val="24"/>
                <w:szCs w:val="24"/>
              </w:rPr>
              <w:t>связана</w:t>
            </w:r>
            <w:proofErr w:type="gramEnd"/>
            <w:r>
              <w:rPr>
                <w:bCs/>
                <w:sz w:val="24"/>
                <w:szCs w:val="24"/>
              </w:rPr>
              <w:t xml:space="preserve">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w:t>
            </w:r>
            <w:r>
              <w:rPr>
                <w:bCs/>
                <w:sz w:val="24"/>
                <w:szCs w:val="24"/>
              </w:rPr>
              <w:t>о</w:t>
            </w:r>
            <w:r>
              <w:rPr>
                <w:bCs/>
                <w:sz w:val="24"/>
                <w:szCs w:val="24"/>
              </w:rPr>
              <w:t xml:space="preserve">стью, иными профессиональными рисками; </w:t>
            </w:r>
            <w:r>
              <w:rPr>
                <w:sz w:val="24"/>
                <w:szCs w:val="24"/>
              </w:rPr>
              <w:t>фина</w:t>
            </w:r>
            <w:r>
              <w:rPr>
                <w:sz w:val="24"/>
                <w:szCs w:val="24"/>
              </w:rPr>
              <w:t>н</w:t>
            </w:r>
            <w:r>
              <w:rPr>
                <w:sz w:val="24"/>
                <w:szCs w:val="24"/>
              </w:rPr>
              <w:t>совая и территориальная доступность оценки кв</w:t>
            </w:r>
            <w:r>
              <w:rPr>
                <w:sz w:val="24"/>
                <w:szCs w:val="24"/>
              </w:rPr>
              <w:t>а</w:t>
            </w:r>
            <w:r>
              <w:rPr>
                <w:sz w:val="24"/>
                <w:szCs w:val="24"/>
              </w:rPr>
              <w:t>лификации для работников;</w:t>
            </w:r>
          </w:p>
          <w:p w:rsidR="00236DBF" w:rsidRPr="00D04DB5" w:rsidRDefault="00FD720F" w:rsidP="00236DBF">
            <w:pPr>
              <w:jc w:val="both"/>
              <w:rPr>
                <w:sz w:val="24"/>
                <w:szCs w:val="24"/>
              </w:rPr>
            </w:pPr>
            <w:r>
              <w:rPr>
                <w:sz w:val="24"/>
                <w:szCs w:val="24"/>
              </w:rPr>
              <w:t>сохранение права работодателей на испол</w:t>
            </w:r>
            <w:r>
              <w:rPr>
                <w:sz w:val="24"/>
                <w:szCs w:val="24"/>
              </w:rPr>
              <w:t>ь</w:t>
            </w:r>
            <w:r>
              <w:rPr>
                <w:sz w:val="24"/>
                <w:szCs w:val="24"/>
              </w:rPr>
              <w:t>зование Единого тарифно-квалификационного справочника работ и профессий рабочих, а также Единого квалификационного справочника должн</w:t>
            </w:r>
            <w:r>
              <w:rPr>
                <w:sz w:val="24"/>
                <w:szCs w:val="24"/>
              </w:rPr>
              <w:t>о</w:t>
            </w:r>
            <w:r>
              <w:rPr>
                <w:sz w:val="24"/>
                <w:szCs w:val="24"/>
              </w:rPr>
              <w:t>стей руководителей, специалистов и других служ</w:t>
            </w:r>
            <w:r>
              <w:rPr>
                <w:sz w:val="24"/>
                <w:szCs w:val="24"/>
              </w:rPr>
              <w:t>а</w:t>
            </w:r>
            <w:r>
              <w:rPr>
                <w:sz w:val="24"/>
                <w:szCs w:val="24"/>
              </w:rPr>
              <w:t>щих для установления требований к квалификации работников и системам оплаты труда в организац</w:t>
            </w:r>
            <w:r>
              <w:rPr>
                <w:sz w:val="24"/>
                <w:szCs w:val="24"/>
              </w:rPr>
              <w:t>и</w:t>
            </w:r>
            <w:r>
              <w:rPr>
                <w:sz w:val="24"/>
                <w:szCs w:val="24"/>
              </w:rPr>
              <w:t>ях, переход к профессиональным стандартам по м</w:t>
            </w:r>
            <w:r>
              <w:rPr>
                <w:sz w:val="24"/>
                <w:szCs w:val="24"/>
              </w:rPr>
              <w:t>е</w:t>
            </w:r>
            <w:r>
              <w:rPr>
                <w:sz w:val="24"/>
                <w:szCs w:val="24"/>
              </w:rPr>
              <w:t>ре их разработки и с учетом практики внедрения;</w:t>
            </w:r>
          </w:p>
          <w:p w:rsidR="00236DBF" w:rsidRPr="00D04DB5" w:rsidRDefault="00FD720F" w:rsidP="00236DBF">
            <w:pPr>
              <w:jc w:val="both"/>
              <w:rPr>
                <w:bCs/>
                <w:sz w:val="24"/>
                <w:szCs w:val="24"/>
              </w:rPr>
            </w:pPr>
            <w:r>
              <w:rPr>
                <w:bCs/>
                <w:sz w:val="24"/>
                <w:szCs w:val="24"/>
              </w:rPr>
              <w:t>развитие системы оценки текущего и пе</w:t>
            </w:r>
            <w:r>
              <w:rPr>
                <w:bCs/>
                <w:sz w:val="24"/>
                <w:szCs w:val="24"/>
              </w:rPr>
              <w:t>р</w:t>
            </w:r>
            <w:r>
              <w:rPr>
                <w:bCs/>
                <w:sz w:val="24"/>
                <w:szCs w:val="24"/>
              </w:rPr>
              <w:t>спективного спроса и предложения квалификаций на рынке труда;</w:t>
            </w:r>
          </w:p>
          <w:p w:rsidR="00236DBF" w:rsidRPr="00D04DB5" w:rsidRDefault="00FD720F" w:rsidP="00236DBF">
            <w:pPr>
              <w:jc w:val="both"/>
              <w:rPr>
                <w:sz w:val="24"/>
                <w:szCs w:val="24"/>
              </w:rPr>
            </w:pPr>
            <w:r>
              <w:rPr>
                <w:sz w:val="24"/>
                <w:szCs w:val="24"/>
              </w:rPr>
              <w:t>обеспечение участия объединений работод</w:t>
            </w:r>
            <w:r>
              <w:rPr>
                <w:sz w:val="24"/>
                <w:szCs w:val="24"/>
              </w:rPr>
              <w:t>а</w:t>
            </w:r>
            <w:r>
              <w:rPr>
                <w:sz w:val="24"/>
                <w:szCs w:val="24"/>
              </w:rPr>
              <w:t>телей и объединений профсоюзов в подготовке и обсуждении проектов законодательных актов, но</w:t>
            </w:r>
            <w:r>
              <w:rPr>
                <w:sz w:val="24"/>
                <w:szCs w:val="24"/>
              </w:rPr>
              <w:t>р</w:t>
            </w:r>
            <w:r>
              <w:rPr>
                <w:sz w:val="24"/>
                <w:szCs w:val="24"/>
              </w:rPr>
              <w:t>мативных правовых актов органов государственной власти, устанавливающих или изменяющих треб</w:t>
            </w:r>
            <w:r>
              <w:rPr>
                <w:sz w:val="24"/>
                <w:szCs w:val="24"/>
              </w:rPr>
              <w:t>о</w:t>
            </w:r>
            <w:r>
              <w:rPr>
                <w:sz w:val="24"/>
                <w:szCs w:val="24"/>
              </w:rPr>
              <w:t>вания к лицам, претендующим на занятие профе</w:t>
            </w:r>
            <w:r>
              <w:rPr>
                <w:sz w:val="24"/>
                <w:szCs w:val="24"/>
              </w:rPr>
              <w:t>с</w:t>
            </w:r>
            <w:r>
              <w:rPr>
                <w:sz w:val="24"/>
                <w:szCs w:val="24"/>
              </w:rPr>
              <w:t>сиональной деятельностью, регулируемой спец</w:t>
            </w:r>
            <w:r>
              <w:rPr>
                <w:sz w:val="24"/>
                <w:szCs w:val="24"/>
              </w:rPr>
              <w:t>и</w:t>
            </w:r>
            <w:r>
              <w:rPr>
                <w:sz w:val="24"/>
                <w:szCs w:val="24"/>
              </w:rPr>
              <w:t>альными федеральными законами.</w:t>
            </w:r>
          </w:p>
        </w:tc>
        <w:tc>
          <w:tcPr>
            <w:tcW w:w="9661" w:type="dxa"/>
            <w:shd w:val="clear" w:color="auto" w:fill="auto"/>
          </w:tcPr>
          <w:p w:rsidR="00652FF8" w:rsidRPr="00652FF8" w:rsidRDefault="00652FF8" w:rsidP="00365D68">
            <w:pPr>
              <w:ind w:firstLine="601"/>
              <w:jc w:val="both"/>
              <w:rPr>
                <w:sz w:val="24"/>
                <w:szCs w:val="24"/>
              </w:rPr>
            </w:pPr>
            <w:proofErr w:type="gramStart"/>
            <w:r w:rsidRPr="00652FF8">
              <w:rPr>
                <w:sz w:val="24"/>
                <w:szCs w:val="24"/>
              </w:rPr>
              <w:t>По предложению профсоюзной стороны РТК было приостановлено внесение изм</w:t>
            </w:r>
            <w:r w:rsidRPr="00652FF8">
              <w:rPr>
                <w:sz w:val="24"/>
                <w:szCs w:val="24"/>
              </w:rPr>
              <w:t>е</w:t>
            </w:r>
            <w:r w:rsidRPr="00652FF8">
              <w:rPr>
                <w:sz w:val="24"/>
                <w:szCs w:val="24"/>
              </w:rPr>
              <w:t>нений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осущ</w:t>
            </w:r>
            <w:r w:rsidRPr="00652FF8">
              <w:rPr>
                <w:sz w:val="24"/>
                <w:szCs w:val="24"/>
              </w:rPr>
              <w:t>е</w:t>
            </w:r>
            <w:r w:rsidRPr="00652FF8">
              <w:rPr>
                <w:sz w:val="24"/>
                <w:szCs w:val="24"/>
              </w:rPr>
              <w:t>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 и объектах ведения горных работ в подземных условиях», утвержденный приказом Минтруда России</w:t>
            </w:r>
            <w:proofErr w:type="gramEnd"/>
            <w:r w:rsidRPr="00652FF8">
              <w:rPr>
                <w:sz w:val="24"/>
                <w:szCs w:val="24"/>
              </w:rPr>
              <w:t xml:space="preserve"> от 3 декабря 2013 г. </w:t>
            </w:r>
            <w:r w:rsidR="00B51DD9">
              <w:rPr>
                <w:sz w:val="24"/>
                <w:szCs w:val="24"/>
              </w:rPr>
              <w:br/>
            </w:r>
            <w:r w:rsidRPr="00652FF8">
              <w:rPr>
                <w:sz w:val="24"/>
                <w:szCs w:val="24"/>
              </w:rPr>
              <w:t>№ 707н, которые могли повлечь утрату права на получение пенсии на льготных основан</w:t>
            </w:r>
            <w:r w:rsidRPr="00652FF8">
              <w:rPr>
                <w:sz w:val="24"/>
                <w:szCs w:val="24"/>
              </w:rPr>
              <w:t>и</w:t>
            </w:r>
            <w:r w:rsidRPr="00652FF8">
              <w:rPr>
                <w:sz w:val="24"/>
                <w:szCs w:val="24"/>
              </w:rPr>
              <w:t xml:space="preserve">ях для работников государственной противопожарной службы. В ходе дополнительных консультаций с участием представителей Минтруда России, ПФР, социальных партнеров профильному совету по </w:t>
            </w:r>
            <w:proofErr w:type="spellStart"/>
            <w:r w:rsidRPr="00652FF8">
              <w:rPr>
                <w:sz w:val="24"/>
                <w:szCs w:val="24"/>
              </w:rPr>
              <w:t>профквалификациям</w:t>
            </w:r>
            <w:proofErr w:type="spellEnd"/>
            <w:r w:rsidRPr="00652FF8">
              <w:rPr>
                <w:sz w:val="24"/>
                <w:szCs w:val="24"/>
              </w:rPr>
              <w:t xml:space="preserve"> было предложено организовать доработку </w:t>
            </w:r>
            <w:proofErr w:type="spellStart"/>
            <w:r w:rsidRPr="00652FF8">
              <w:rPr>
                <w:sz w:val="24"/>
                <w:szCs w:val="24"/>
              </w:rPr>
              <w:t>профстандарта</w:t>
            </w:r>
            <w:proofErr w:type="spellEnd"/>
            <w:r w:rsidRPr="00652FF8">
              <w:rPr>
                <w:sz w:val="24"/>
                <w:szCs w:val="24"/>
              </w:rPr>
              <w:t xml:space="preserve"> в целях исключения нарушения прав работников при его применении.</w:t>
            </w:r>
          </w:p>
          <w:p w:rsidR="00652FF8" w:rsidRPr="00652FF8" w:rsidRDefault="00652FF8" w:rsidP="00365D68">
            <w:pPr>
              <w:ind w:firstLine="601"/>
              <w:jc w:val="both"/>
              <w:rPr>
                <w:sz w:val="24"/>
                <w:szCs w:val="24"/>
              </w:rPr>
            </w:pPr>
            <w:r w:rsidRPr="00652FF8">
              <w:rPr>
                <w:sz w:val="24"/>
                <w:szCs w:val="24"/>
              </w:rPr>
              <w:t>Профсоюзная сторона РТК продолжит консультации по данному вопросу.</w:t>
            </w:r>
          </w:p>
          <w:p w:rsidR="00652FF8" w:rsidRPr="00652FF8" w:rsidRDefault="00652FF8" w:rsidP="00365D68">
            <w:pPr>
              <w:ind w:firstLine="601"/>
              <w:jc w:val="both"/>
              <w:rPr>
                <w:sz w:val="24"/>
                <w:szCs w:val="24"/>
              </w:rPr>
            </w:pPr>
          </w:p>
          <w:p w:rsidR="00652FF8" w:rsidRPr="00652FF8" w:rsidRDefault="00652FF8" w:rsidP="00365D68">
            <w:pPr>
              <w:ind w:firstLine="601"/>
              <w:jc w:val="both"/>
              <w:rPr>
                <w:sz w:val="24"/>
                <w:szCs w:val="24"/>
              </w:rPr>
            </w:pPr>
            <w:r w:rsidRPr="00652FF8">
              <w:rPr>
                <w:sz w:val="24"/>
                <w:szCs w:val="24"/>
              </w:rPr>
              <w:t>Профсоюзной стороной РТК неоднократно обращалось внимание Минтруда России на отсутствие нормативного правового акта, определяющего порядок установления тожд</w:t>
            </w:r>
            <w:r w:rsidRPr="00652FF8">
              <w:rPr>
                <w:sz w:val="24"/>
                <w:szCs w:val="24"/>
              </w:rPr>
              <w:t>е</w:t>
            </w:r>
            <w:r w:rsidRPr="00652FF8">
              <w:rPr>
                <w:sz w:val="24"/>
                <w:szCs w:val="24"/>
              </w:rPr>
              <w:t>ственности наименований должностей (профессий, специальностей), содержащихся в кв</w:t>
            </w:r>
            <w:r w:rsidRPr="00652FF8">
              <w:rPr>
                <w:sz w:val="24"/>
                <w:szCs w:val="24"/>
              </w:rPr>
              <w:t>а</w:t>
            </w:r>
            <w:r w:rsidRPr="00652FF8">
              <w:rPr>
                <w:sz w:val="24"/>
                <w:szCs w:val="24"/>
              </w:rPr>
              <w:t>лификационных справочниках, наименованиям должностей (профессий, специальностей), содержащимся в профессиональных стандартах, предусмотренного статьей 195.2 Трудов</w:t>
            </w:r>
            <w:r w:rsidRPr="00652FF8">
              <w:rPr>
                <w:sz w:val="24"/>
                <w:szCs w:val="24"/>
              </w:rPr>
              <w:t>о</w:t>
            </w:r>
            <w:r w:rsidRPr="00652FF8">
              <w:rPr>
                <w:sz w:val="24"/>
                <w:szCs w:val="24"/>
              </w:rPr>
              <w:t>го кодекса Российской Федерации.</w:t>
            </w:r>
          </w:p>
          <w:p w:rsidR="00652FF8" w:rsidRPr="00652FF8" w:rsidRDefault="00652FF8" w:rsidP="00365D68">
            <w:pPr>
              <w:ind w:firstLine="601"/>
              <w:jc w:val="both"/>
              <w:rPr>
                <w:sz w:val="24"/>
                <w:szCs w:val="24"/>
              </w:rPr>
            </w:pPr>
            <w:r w:rsidRPr="00652FF8">
              <w:rPr>
                <w:sz w:val="24"/>
                <w:szCs w:val="24"/>
              </w:rPr>
              <w:t>Сторона РТК, представляющая общероссийские объединения профсоюзов, предлаг</w:t>
            </w:r>
            <w:r w:rsidRPr="00652FF8">
              <w:rPr>
                <w:sz w:val="24"/>
                <w:szCs w:val="24"/>
              </w:rPr>
              <w:t>а</w:t>
            </w:r>
            <w:r w:rsidRPr="00652FF8">
              <w:rPr>
                <w:sz w:val="24"/>
                <w:szCs w:val="24"/>
              </w:rPr>
              <w:t>ет рассматривать вопрос о признании утратившими силу квалификационных характер</w:t>
            </w:r>
            <w:r w:rsidRPr="00652FF8">
              <w:rPr>
                <w:sz w:val="24"/>
                <w:szCs w:val="24"/>
              </w:rPr>
              <w:t>и</w:t>
            </w:r>
            <w:r w:rsidRPr="00652FF8">
              <w:rPr>
                <w:sz w:val="24"/>
                <w:szCs w:val="24"/>
              </w:rPr>
              <w:t>стик, содержащихся в квалификационных справочниках, при условии разработки и прин</w:t>
            </w:r>
            <w:r w:rsidRPr="00652FF8">
              <w:rPr>
                <w:sz w:val="24"/>
                <w:szCs w:val="24"/>
              </w:rPr>
              <w:t>я</w:t>
            </w:r>
            <w:r w:rsidRPr="00652FF8">
              <w:rPr>
                <w:sz w:val="24"/>
                <w:szCs w:val="24"/>
              </w:rPr>
              <w:t>тия Правительством Российской Федерации с учетом мнения РТК нормативного правового акта, определяющего:</w:t>
            </w:r>
          </w:p>
          <w:p w:rsidR="00652FF8" w:rsidRPr="00652FF8" w:rsidRDefault="00652FF8" w:rsidP="00365D68">
            <w:pPr>
              <w:ind w:firstLine="601"/>
              <w:jc w:val="both"/>
              <w:rPr>
                <w:sz w:val="24"/>
                <w:szCs w:val="24"/>
              </w:rPr>
            </w:pPr>
            <w:r w:rsidRPr="00652FF8">
              <w:rPr>
                <w:sz w:val="24"/>
                <w:szCs w:val="24"/>
              </w:rPr>
              <w:t>а) порядок установления тождественности наименований должностей (профессий, специальностей), содержащихся в квалификационных справочниках, наименованиям должностей (профессий, специальностей), содержащимся в профессиональных стандартах;</w:t>
            </w:r>
          </w:p>
          <w:p w:rsidR="00652FF8" w:rsidRPr="00652FF8" w:rsidRDefault="00652FF8" w:rsidP="00365D68">
            <w:pPr>
              <w:ind w:firstLine="601"/>
              <w:jc w:val="both"/>
              <w:rPr>
                <w:sz w:val="24"/>
                <w:szCs w:val="24"/>
              </w:rPr>
            </w:pPr>
            <w:r w:rsidRPr="00652FF8">
              <w:rPr>
                <w:sz w:val="24"/>
                <w:szCs w:val="24"/>
              </w:rPr>
              <w:t>б) период для перехода к применению работодателями положений профессионал</w:t>
            </w:r>
            <w:r w:rsidRPr="00652FF8">
              <w:rPr>
                <w:sz w:val="24"/>
                <w:szCs w:val="24"/>
              </w:rPr>
              <w:t>ь</w:t>
            </w:r>
            <w:r w:rsidRPr="00652FF8">
              <w:rPr>
                <w:sz w:val="24"/>
                <w:szCs w:val="24"/>
              </w:rPr>
              <w:t>ных стандартов в связи с признанием утратившими силу квалификационных характер</w:t>
            </w:r>
            <w:r w:rsidRPr="00652FF8">
              <w:rPr>
                <w:sz w:val="24"/>
                <w:szCs w:val="24"/>
              </w:rPr>
              <w:t>и</w:t>
            </w:r>
            <w:r w:rsidRPr="00652FF8">
              <w:rPr>
                <w:sz w:val="24"/>
                <w:szCs w:val="24"/>
              </w:rPr>
              <w:t>стик, содержащихся в квалификационных справочниках, не менее 1 года;</w:t>
            </w:r>
          </w:p>
          <w:p w:rsidR="00652FF8" w:rsidRPr="00652FF8" w:rsidRDefault="00652FF8" w:rsidP="00365D68">
            <w:pPr>
              <w:ind w:firstLine="601"/>
              <w:jc w:val="both"/>
              <w:rPr>
                <w:sz w:val="24"/>
                <w:szCs w:val="24"/>
              </w:rPr>
            </w:pPr>
            <w:r w:rsidRPr="00652FF8">
              <w:rPr>
                <w:sz w:val="24"/>
                <w:szCs w:val="24"/>
              </w:rPr>
              <w:t>в) гарантии для работников при переходе к применению работодателями положений профессиональных стандартов в связи с признанием утратившими силу квалификацио</w:t>
            </w:r>
            <w:r w:rsidRPr="00652FF8">
              <w:rPr>
                <w:sz w:val="24"/>
                <w:szCs w:val="24"/>
              </w:rPr>
              <w:t>н</w:t>
            </w:r>
            <w:r w:rsidRPr="00652FF8">
              <w:rPr>
                <w:sz w:val="24"/>
                <w:szCs w:val="24"/>
              </w:rPr>
              <w:t>ных характеристик, содержащихся в квалификационных справочниках:</w:t>
            </w:r>
          </w:p>
          <w:p w:rsidR="00652FF8" w:rsidRPr="00652FF8" w:rsidRDefault="00652FF8" w:rsidP="00365D68">
            <w:pPr>
              <w:ind w:firstLine="601"/>
              <w:jc w:val="both"/>
              <w:rPr>
                <w:sz w:val="24"/>
                <w:szCs w:val="24"/>
              </w:rPr>
            </w:pPr>
            <w:r w:rsidRPr="00652FF8">
              <w:rPr>
                <w:sz w:val="24"/>
                <w:szCs w:val="24"/>
              </w:rPr>
              <w:t>- внедрение и применение профессиональных стандартов не влечет изменение труд</w:t>
            </w:r>
            <w:r w:rsidRPr="00652FF8">
              <w:rPr>
                <w:sz w:val="24"/>
                <w:szCs w:val="24"/>
              </w:rPr>
              <w:t>о</w:t>
            </w:r>
            <w:r w:rsidRPr="00652FF8">
              <w:rPr>
                <w:sz w:val="24"/>
                <w:szCs w:val="24"/>
              </w:rPr>
              <w:t>вой функции работника, снижение его квалификационного уровня, тарифной ставки окл</w:t>
            </w:r>
            <w:r w:rsidRPr="00652FF8">
              <w:rPr>
                <w:sz w:val="24"/>
                <w:szCs w:val="24"/>
              </w:rPr>
              <w:t>а</w:t>
            </w:r>
            <w:r w:rsidRPr="00652FF8">
              <w:rPr>
                <w:sz w:val="24"/>
                <w:szCs w:val="24"/>
              </w:rPr>
              <w:t>да, компенсационных и стимулирующих выплат;</w:t>
            </w:r>
          </w:p>
          <w:p w:rsidR="00652FF8" w:rsidRPr="00652FF8" w:rsidRDefault="00652FF8" w:rsidP="00365D68">
            <w:pPr>
              <w:ind w:firstLine="601"/>
              <w:jc w:val="both"/>
              <w:rPr>
                <w:sz w:val="24"/>
                <w:szCs w:val="24"/>
              </w:rPr>
            </w:pPr>
            <w:r w:rsidRPr="00652FF8">
              <w:rPr>
                <w:sz w:val="24"/>
                <w:szCs w:val="24"/>
              </w:rPr>
              <w:t>- в случае</w:t>
            </w:r>
            <w:proofErr w:type="gramStart"/>
            <w:r w:rsidRPr="00652FF8">
              <w:rPr>
                <w:sz w:val="24"/>
                <w:szCs w:val="24"/>
              </w:rPr>
              <w:t>,</w:t>
            </w:r>
            <w:proofErr w:type="gramEnd"/>
            <w:r w:rsidRPr="00652FF8">
              <w:rPr>
                <w:sz w:val="24"/>
                <w:szCs w:val="24"/>
              </w:rPr>
              <w:t xml:space="preserve"> если по тождественным должностям (профессиям, специальностям) тр</w:t>
            </w:r>
            <w:r w:rsidRPr="00652FF8">
              <w:rPr>
                <w:sz w:val="24"/>
                <w:szCs w:val="24"/>
              </w:rPr>
              <w:t>е</w:t>
            </w:r>
            <w:r w:rsidRPr="00652FF8">
              <w:rPr>
                <w:sz w:val="24"/>
                <w:szCs w:val="24"/>
              </w:rPr>
              <w:t>бования к квалификации работников, установленные профессиональным стандартом, в</w:t>
            </w:r>
            <w:r w:rsidRPr="00652FF8">
              <w:rPr>
                <w:sz w:val="24"/>
                <w:szCs w:val="24"/>
              </w:rPr>
              <w:t>ы</w:t>
            </w:r>
            <w:r w:rsidRPr="00652FF8">
              <w:rPr>
                <w:sz w:val="24"/>
                <w:szCs w:val="24"/>
              </w:rPr>
              <w:t>ше, чем требования в квалификационных справочниках, переподготовка и повышение кв</w:t>
            </w:r>
            <w:r w:rsidRPr="00652FF8">
              <w:rPr>
                <w:sz w:val="24"/>
                <w:szCs w:val="24"/>
              </w:rPr>
              <w:t>а</w:t>
            </w:r>
            <w:r w:rsidRPr="00652FF8">
              <w:rPr>
                <w:sz w:val="24"/>
                <w:szCs w:val="24"/>
              </w:rPr>
              <w:t>лификации работников осуществляется за счет средств работодателей.</w:t>
            </w:r>
          </w:p>
          <w:p w:rsidR="00652FF8" w:rsidRPr="00652FF8" w:rsidRDefault="00B51DD9" w:rsidP="00365D68">
            <w:pPr>
              <w:ind w:firstLine="601"/>
              <w:jc w:val="both"/>
              <w:rPr>
                <w:sz w:val="24"/>
                <w:szCs w:val="24"/>
              </w:rPr>
            </w:pPr>
            <w:r>
              <w:rPr>
                <w:sz w:val="24"/>
                <w:szCs w:val="24"/>
              </w:rPr>
              <w:t xml:space="preserve">В декабре 2022 года </w:t>
            </w:r>
            <w:r w:rsidR="00652FF8" w:rsidRPr="00652FF8">
              <w:rPr>
                <w:sz w:val="24"/>
                <w:szCs w:val="24"/>
              </w:rPr>
              <w:t>профсоюзной стороной РТК в адрес Минтруда России направлен проект порядка установления тождественности наименований должностей (профессий, специальностей), содержащихся в квалификационных справочниках, наименованиям должностей (профессий, специальностей), содержащимся в профессиональных стандартах, подготовленный совместно с Национальным агентством развития квалификаций. Проект нормативного правового акта предусматривает реализацию указанных выше гарантий. Р</w:t>
            </w:r>
            <w:r w:rsidR="00652FF8" w:rsidRPr="00652FF8">
              <w:rPr>
                <w:sz w:val="24"/>
                <w:szCs w:val="24"/>
              </w:rPr>
              <w:t>а</w:t>
            </w:r>
            <w:r w:rsidR="00652FF8" w:rsidRPr="00652FF8">
              <w:rPr>
                <w:sz w:val="24"/>
                <w:szCs w:val="24"/>
              </w:rPr>
              <w:t xml:space="preserve">бота над проектом акта будет продолжена в 2023 году. </w:t>
            </w:r>
          </w:p>
          <w:p w:rsidR="00652FF8" w:rsidRPr="00652FF8" w:rsidRDefault="00652FF8" w:rsidP="00365D68">
            <w:pPr>
              <w:ind w:firstLine="601"/>
              <w:jc w:val="both"/>
              <w:rPr>
                <w:sz w:val="24"/>
                <w:szCs w:val="24"/>
              </w:rPr>
            </w:pPr>
          </w:p>
          <w:p w:rsidR="00236DBF" w:rsidRPr="00D04DB5" w:rsidRDefault="00652FF8" w:rsidP="00365D68">
            <w:pPr>
              <w:ind w:firstLine="601"/>
              <w:jc w:val="both"/>
              <w:rPr>
                <w:sz w:val="24"/>
                <w:szCs w:val="24"/>
              </w:rPr>
            </w:pPr>
            <w:r w:rsidRPr="00652FF8">
              <w:rPr>
                <w:sz w:val="24"/>
                <w:szCs w:val="24"/>
              </w:rPr>
              <w:t>Представители ФНПР принимали участие в работе консультативных органов Наци</w:t>
            </w:r>
            <w:r w:rsidRPr="00652FF8">
              <w:rPr>
                <w:sz w:val="24"/>
                <w:szCs w:val="24"/>
              </w:rPr>
              <w:t>о</w:t>
            </w:r>
            <w:r w:rsidRPr="00652FF8">
              <w:rPr>
                <w:sz w:val="24"/>
                <w:szCs w:val="24"/>
              </w:rPr>
              <w:t>нального совета при Президенте Российской Федерации по профессиональным квалифик</w:t>
            </w:r>
            <w:r w:rsidRPr="00652FF8">
              <w:rPr>
                <w:sz w:val="24"/>
                <w:szCs w:val="24"/>
              </w:rPr>
              <w:t>а</w:t>
            </w:r>
            <w:r w:rsidRPr="00652FF8">
              <w:rPr>
                <w:sz w:val="24"/>
                <w:szCs w:val="24"/>
              </w:rPr>
              <w:t xml:space="preserve">циям и Национального агентства развития квалификаций. В ходе указанной работы были </w:t>
            </w:r>
            <w:proofErr w:type="gramStart"/>
            <w:r w:rsidRPr="00652FF8">
              <w:rPr>
                <w:sz w:val="24"/>
                <w:szCs w:val="24"/>
              </w:rPr>
              <w:t>подготовлены и направлены</w:t>
            </w:r>
            <w:proofErr w:type="gramEnd"/>
            <w:r w:rsidRPr="00652FF8">
              <w:rPr>
                <w:sz w:val="24"/>
                <w:szCs w:val="24"/>
              </w:rPr>
              <w:t xml:space="preserve"> предложения по расширению участия профсоюзов в развитии национальной системы квалификаций, включая участие представителей профсоюзов в к</w:t>
            </w:r>
            <w:r w:rsidRPr="00652FF8">
              <w:rPr>
                <w:sz w:val="24"/>
                <w:szCs w:val="24"/>
              </w:rPr>
              <w:t>а</w:t>
            </w:r>
            <w:r w:rsidRPr="00652FF8">
              <w:rPr>
                <w:sz w:val="24"/>
                <w:szCs w:val="24"/>
              </w:rPr>
              <w:t>честве наблюдателей при проведении профессионального экзамена. Предложения про</w:t>
            </w:r>
            <w:r w:rsidRPr="00652FF8">
              <w:rPr>
                <w:sz w:val="24"/>
                <w:szCs w:val="24"/>
              </w:rPr>
              <w:t>ф</w:t>
            </w:r>
            <w:r w:rsidRPr="00652FF8">
              <w:rPr>
                <w:sz w:val="24"/>
                <w:szCs w:val="24"/>
              </w:rPr>
              <w:t>союзов были учтены</w:t>
            </w:r>
            <w:r w:rsidR="00B51DD9">
              <w:rPr>
                <w:sz w:val="24"/>
                <w:szCs w:val="24"/>
              </w:rPr>
              <w:t>.</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3.1.4. Осуществление мер, направленных на обеспечение непрерывного профессионального ра</w:t>
            </w:r>
            <w:r>
              <w:rPr>
                <w:sz w:val="24"/>
                <w:szCs w:val="24"/>
              </w:rPr>
              <w:t>з</w:t>
            </w:r>
            <w:r>
              <w:rPr>
                <w:sz w:val="24"/>
                <w:szCs w:val="24"/>
              </w:rPr>
              <w:t>вития работников, профессиональной подготовки и переподготовки кадров с учетом приоритетов ра</w:t>
            </w:r>
            <w:r>
              <w:rPr>
                <w:sz w:val="24"/>
                <w:szCs w:val="24"/>
              </w:rPr>
              <w:t>з</w:t>
            </w:r>
            <w:r>
              <w:rPr>
                <w:sz w:val="24"/>
                <w:szCs w:val="24"/>
              </w:rPr>
              <w:t xml:space="preserve">вития экономики, в том числе: </w:t>
            </w:r>
          </w:p>
          <w:p w:rsidR="00236DBF" w:rsidRPr="00D04DB5" w:rsidRDefault="00FD720F" w:rsidP="00236DBF">
            <w:pPr>
              <w:jc w:val="both"/>
              <w:rPr>
                <w:sz w:val="24"/>
                <w:szCs w:val="24"/>
              </w:rPr>
            </w:pPr>
            <w:r>
              <w:rPr>
                <w:sz w:val="24"/>
                <w:szCs w:val="24"/>
              </w:rPr>
              <w:t>содействие развитию материально-технической базы государственных и муниципал</w:t>
            </w:r>
            <w:r>
              <w:rPr>
                <w:sz w:val="24"/>
                <w:szCs w:val="24"/>
              </w:rPr>
              <w:t>ь</w:t>
            </w:r>
            <w:r>
              <w:rPr>
                <w:sz w:val="24"/>
                <w:szCs w:val="24"/>
              </w:rPr>
              <w:t>ных образовательных организаций;</w:t>
            </w:r>
          </w:p>
          <w:p w:rsidR="00236DBF" w:rsidRPr="00D04DB5" w:rsidRDefault="00FD720F" w:rsidP="00236DBF">
            <w:pPr>
              <w:jc w:val="both"/>
              <w:rPr>
                <w:sz w:val="24"/>
                <w:szCs w:val="24"/>
              </w:rPr>
            </w:pPr>
            <w:r>
              <w:rPr>
                <w:sz w:val="24"/>
                <w:szCs w:val="24"/>
              </w:rPr>
              <w:t>стимулирование инвестиций бизнеса в си</w:t>
            </w:r>
            <w:r>
              <w:rPr>
                <w:sz w:val="24"/>
                <w:szCs w:val="24"/>
              </w:rPr>
              <w:t>с</w:t>
            </w:r>
            <w:r>
              <w:rPr>
                <w:sz w:val="24"/>
                <w:szCs w:val="24"/>
              </w:rPr>
              <w:t>тему профессионального образования.</w:t>
            </w:r>
          </w:p>
        </w:tc>
        <w:tc>
          <w:tcPr>
            <w:tcW w:w="9661" w:type="dxa"/>
            <w:shd w:val="clear" w:color="auto" w:fill="auto"/>
          </w:tcPr>
          <w:p w:rsidR="00652FF8" w:rsidRPr="00652FF8" w:rsidRDefault="00652FF8" w:rsidP="00652FF8">
            <w:pPr>
              <w:ind w:firstLine="720"/>
              <w:jc w:val="both"/>
              <w:rPr>
                <w:sz w:val="24"/>
                <w:szCs w:val="24"/>
              </w:rPr>
            </w:pPr>
            <w:r w:rsidRPr="00652FF8">
              <w:rPr>
                <w:sz w:val="24"/>
                <w:szCs w:val="24"/>
              </w:rPr>
              <w:t>Постановлением Правительства Российской Федерации от 16 марта 2022 г. № 387 утверждено Положение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w:t>
            </w:r>
          </w:p>
          <w:p w:rsidR="00652FF8" w:rsidRPr="00652FF8" w:rsidRDefault="00652FF8" w:rsidP="00652FF8">
            <w:pPr>
              <w:ind w:firstLine="720"/>
              <w:jc w:val="both"/>
              <w:rPr>
                <w:sz w:val="24"/>
                <w:szCs w:val="24"/>
              </w:rPr>
            </w:pPr>
            <w:r w:rsidRPr="00652FF8">
              <w:rPr>
                <w:sz w:val="24"/>
                <w:szCs w:val="24"/>
              </w:rPr>
              <w:t>На заседании рабочей группы РТК по развитию рынка труда и содействию занят</w:t>
            </w:r>
            <w:r w:rsidRPr="00652FF8">
              <w:rPr>
                <w:sz w:val="24"/>
                <w:szCs w:val="24"/>
              </w:rPr>
              <w:t>о</w:t>
            </w:r>
            <w:r w:rsidRPr="00652FF8">
              <w:rPr>
                <w:sz w:val="24"/>
                <w:szCs w:val="24"/>
              </w:rPr>
              <w:t>сти населения рассмотрен внесенный Министерством просвещения Российской Федерации проект паспорта федерального проекта «Профессионалитет».</w:t>
            </w:r>
          </w:p>
          <w:p w:rsidR="00652FF8" w:rsidRPr="00652FF8" w:rsidRDefault="00652FF8" w:rsidP="00652FF8">
            <w:pPr>
              <w:ind w:firstLine="720"/>
              <w:jc w:val="both"/>
              <w:rPr>
                <w:sz w:val="24"/>
                <w:szCs w:val="24"/>
              </w:rPr>
            </w:pPr>
            <w:r w:rsidRPr="00652FF8">
              <w:rPr>
                <w:sz w:val="24"/>
                <w:szCs w:val="24"/>
              </w:rPr>
              <w:t>По итогам обсуждения принято решение обратить внимание Минпросвещения Ро</w:t>
            </w:r>
            <w:r w:rsidRPr="00652FF8">
              <w:rPr>
                <w:sz w:val="24"/>
                <w:szCs w:val="24"/>
              </w:rPr>
              <w:t>с</w:t>
            </w:r>
            <w:r w:rsidRPr="00652FF8">
              <w:rPr>
                <w:sz w:val="24"/>
                <w:szCs w:val="24"/>
              </w:rPr>
              <w:t>сии, что проект документа по стратегической инициативе «Профессионалитет» не рассма</w:t>
            </w:r>
            <w:r w:rsidRPr="00652FF8">
              <w:rPr>
                <w:sz w:val="24"/>
                <w:szCs w:val="24"/>
              </w:rPr>
              <w:t>т</w:t>
            </w:r>
            <w:r w:rsidRPr="00652FF8">
              <w:rPr>
                <w:sz w:val="24"/>
                <w:szCs w:val="24"/>
              </w:rPr>
              <w:t>ривался в рамках РТК в нарушение статьи 35.1 ТК РФ.</w:t>
            </w:r>
          </w:p>
          <w:p w:rsidR="00652FF8" w:rsidRPr="00652FF8" w:rsidRDefault="00652FF8" w:rsidP="00652FF8">
            <w:pPr>
              <w:ind w:firstLine="720"/>
              <w:jc w:val="both"/>
              <w:rPr>
                <w:sz w:val="24"/>
                <w:szCs w:val="24"/>
              </w:rPr>
            </w:pPr>
            <w:r w:rsidRPr="00652FF8">
              <w:rPr>
                <w:sz w:val="24"/>
                <w:szCs w:val="24"/>
              </w:rPr>
              <w:t>По инициативе профсоюзной стороны РТК проведены консультации с Минпросв</w:t>
            </w:r>
            <w:r w:rsidRPr="00652FF8">
              <w:rPr>
                <w:sz w:val="24"/>
                <w:szCs w:val="24"/>
              </w:rPr>
              <w:t>е</w:t>
            </w:r>
            <w:r w:rsidRPr="00652FF8">
              <w:rPr>
                <w:sz w:val="24"/>
                <w:szCs w:val="24"/>
              </w:rPr>
              <w:t>щения России по вопросам, возникшим в ходе рассмотрения проекта паспорта федеральн</w:t>
            </w:r>
            <w:r w:rsidRPr="00652FF8">
              <w:rPr>
                <w:sz w:val="24"/>
                <w:szCs w:val="24"/>
              </w:rPr>
              <w:t>о</w:t>
            </w:r>
            <w:r w:rsidRPr="00652FF8">
              <w:rPr>
                <w:sz w:val="24"/>
                <w:szCs w:val="24"/>
              </w:rPr>
              <w:t>го проекта «Профессионалитет». По итогам проведенных консультаций было организовано включение в состав региональных наблюдательных советов - межведомственных органов, обеспечивающих координацию деятельности участников эксперимента в регионах, в том числе работу образовательно-производственных центров (кластеров), представителей те</w:t>
            </w:r>
            <w:r w:rsidRPr="00652FF8">
              <w:rPr>
                <w:sz w:val="24"/>
                <w:szCs w:val="24"/>
              </w:rPr>
              <w:t>р</w:t>
            </w:r>
            <w:r w:rsidRPr="00652FF8">
              <w:rPr>
                <w:sz w:val="24"/>
                <w:szCs w:val="24"/>
              </w:rPr>
              <w:t>риториальных объединений организаций профсоюзов.</w:t>
            </w:r>
          </w:p>
          <w:p w:rsidR="00236DBF" w:rsidRPr="00D04DB5" w:rsidRDefault="00652FF8" w:rsidP="00652FF8">
            <w:pPr>
              <w:ind w:firstLine="720"/>
              <w:jc w:val="both"/>
              <w:rPr>
                <w:sz w:val="24"/>
                <w:szCs w:val="24"/>
              </w:rPr>
            </w:pPr>
            <w:r w:rsidRPr="00652FF8">
              <w:rPr>
                <w:sz w:val="24"/>
                <w:szCs w:val="24"/>
              </w:rPr>
              <w:t>Информация о промежуточных итогах реализации федерального проекта «Профе</w:t>
            </w:r>
            <w:r w:rsidRPr="00652FF8">
              <w:rPr>
                <w:sz w:val="24"/>
                <w:szCs w:val="24"/>
              </w:rPr>
              <w:t>с</w:t>
            </w:r>
            <w:r w:rsidRPr="00652FF8">
              <w:rPr>
                <w:sz w:val="24"/>
                <w:szCs w:val="24"/>
              </w:rPr>
              <w:t>сионалитет» была рассмотрена на заседании рабочей группы РТК по развитию рынка труда и содействию занятости населения в ноябре 2022 года</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3.1.5. Повышение эффективности использ</w:t>
            </w:r>
            <w:r>
              <w:rPr>
                <w:sz w:val="24"/>
                <w:szCs w:val="24"/>
              </w:rPr>
              <w:t>о</w:t>
            </w:r>
            <w:r>
              <w:rPr>
                <w:sz w:val="24"/>
                <w:szCs w:val="24"/>
              </w:rPr>
              <w:t>вания иностранной рабочей силы с учетом перспе</w:t>
            </w:r>
            <w:r>
              <w:rPr>
                <w:sz w:val="24"/>
                <w:szCs w:val="24"/>
              </w:rPr>
              <w:t>к</w:t>
            </w:r>
            <w:r>
              <w:rPr>
                <w:sz w:val="24"/>
                <w:szCs w:val="24"/>
              </w:rPr>
              <w:t>тивных потребностей экономики в трудовых ресу</w:t>
            </w:r>
            <w:r>
              <w:rPr>
                <w:sz w:val="24"/>
                <w:szCs w:val="24"/>
              </w:rPr>
              <w:t>р</w:t>
            </w:r>
            <w:r>
              <w:rPr>
                <w:sz w:val="24"/>
                <w:szCs w:val="24"/>
              </w:rPr>
              <w:t>сах на основе принципа приоритетности трудоус</w:t>
            </w:r>
            <w:r>
              <w:rPr>
                <w:sz w:val="24"/>
                <w:szCs w:val="24"/>
              </w:rPr>
              <w:t>т</w:t>
            </w:r>
            <w:r>
              <w:rPr>
                <w:sz w:val="24"/>
                <w:szCs w:val="24"/>
              </w:rPr>
              <w:t>ройства граждан Российской Федерации, в том чи</w:t>
            </w:r>
            <w:r>
              <w:rPr>
                <w:sz w:val="24"/>
                <w:szCs w:val="24"/>
              </w:rPr>
              <w:t>с</w:t>
            </w:r>
            <w:r>
              <w:rPr>
                <w:sz w:val="24"/>
                <w:szCs w:val="24"/>
              </w:rPr>
              <w:t xml:space="preserve">ле: </w:t>
            </w:r>
          </w:p>
          <w:p w:rsidR="00236DBF" w:rsidRPr="00D04DB5" w:rsidRDefault="00FD720F" w:rsidP="00236DBF">
            <w:pPr>
              <w:jc w:val="both"/>
              <w:rPr>
                <w:spacing w:val="-4"/>
                <w:sz w:val="24"/>
                <w:szCs w:val="24"/>
              </w:rPr>
            </w:pPr>
            <w:r>
              <w:rPr>
                <w:sz w:val="24"/>
                <w:szCs w:val="24"/>
              </w:rPr>
              <w:t>проведение мониторинга численности ин</w:t>
            </w:r>
            <w:r>
              <w:rPr>
                <w:sz w:val="24"/>
                <w:szCs w:val="24"/>
              </w:rPr>
              <w:t>о</w:t>
            </w:r>
            <w:r>
              <w:rPr>
                <w:sz w:val="24"/>
                <w:szCs w:val="24"/>
              </w:rPr>
              <w:t xml:space="preserve">странных граждан, </w:t>
            </w:r>
            <w:r>
              <w:rPr>
                <w:spacing w:val="-4"/>
                <w:sz w:val="24"/>
                <w:szCs w:val="24"/>
              </w:rPr>
              <w:t>осуществляющих трудовую де</w:t>
            </w:r>
            <w:r>
              <w:rPr>
                <w:spacing w:val="-4"/>
                <w:sz w:val="24"/>
                <w:szCs w:val="24"/>
              </w:rPr>
              <w:t>я</w:t>
            </w:r>
            <w:r>
              <w:rPr>
                <w:spacing w:val="-4"/>
                <w:sz w:val="24"/>
                <w:szCs w:val="24"/>
              </w:rPr>
              <w:t>тельность на территории Российской Федерации;</w:t>
            </w:r>
          </w:p>
          <w:p w:rsidR="00236DBF" w:rsidRPr="00D04DB5" w:rsidRDefault="00FD720F" w:rsidP="00236DBF">
            <w:pPr>
              <w:jc w:val="both"/>
              <w:rPr>
                <w:sz w:val="24"/>
                <w:szCs w:val="24"/>
              </w:rPr>
            </w:pPr>
            <w:r>
              <w:rPr>
                <w:sz w:val="24"/>
                <w:szCs w:val="24"/>
              </w:rPr>
              <w:t>совершенствование механизмов привлечения иностранных граждан в целях осуществления тр</w:t>
            </w:r>
            <w:r>
              <w:rPr>
                <w:sz w:val="24"/>
                <w:szCs w:val="24"/>
              </w:rPr>
              <w:t>у</w:t>
            </w:r>
            <w:r>
              <w:rPr>
                <w:sz w:val="24"/>
                <w:szCs w:val="24"/>
              </w:rPr>
              <w:t xml:space="preserve">довой деятельности; </w:t>
            </w:r>
          </w:p>
          <w:p w:rsidR="00236DBF" w:rsidRPr="00D04DB5" w:rsidRDefault="00FD720F" w:rsidP="00236DBF">
            <w:pPr>
              <w:jc w:val="both"/>
              <w:rPr>
                <w:sz w:val="24"/>
                <w:szCs w:val="24"/>
              </w:rPr>
            </w:pPr>
            <w:r>
              <w:rPr>
                <w:sz w:val="24"/>
                <w:szCs w:val="24"/>
              </w:rPr>
              <w:t xml:space="preserve">повышение </w:t>
            </w:r>
            <w:proofErr w:type="gramStart"/>
            <w:r>
              <w:rPr>
                <w:sz w:val="24"/>
                <w:szCs w:val="24"/>
              </w:rPr>
              <w:t xml:space="preserve">роли органов исполнительной власти субъектов Российской </w:t>
            </w:r>
            <w:r>
              <w:rPr>
                <w:spacing w:val="-4"/>
                <w:sz w:val="24"/>
                <w:szCs w:val="24"/>
              </w:rPr>
              <w:t>Федерации</w:t>
            </w:r>
            <w:proofErr w:type="gramEnd"/>
            <w:r>
              <w:rPr>
                <w:spacing w:val="-4"/>
                <w:sz w:val="24"/>
                <w:szCs w:val="24"/>
              </w:rPr>
              <w:t xml:space="preserve"> и социал</w:t>
            </w:r>
            <w:r>
              <w:rPr>
                <w:spacing w:val="-4"/>
                <w:sz w:val="24"/>
                <w:szCs w:val="24"/>
              </w:rPr>
              <w:t>ь</w:t>
            </w:r>
            <w:r>
              <w:rPr>
                <w:spacing w:val="-4"/>
                <w:sz w:val="24"/>
                <w:szCs w:val="24"/>
              </w:rPr>
              <w:t>ных партнеров в регулировании численности ин</w:t>
            </w:r>
            <w:r>
              <w:rPr>
                <w:spacing w:val="-4"/>
                <w:sz w:val="24"/>
                <w:szCs w:val="24"/>
              </w:rPr>
              <w:t>о</w:t>
            </w:r>
            <w:r>
              <w:rPr>
                <w:spacing w:val="-4"/>
                <w:sz w:val="24"/>
                <w:szCs w:val="24"/>
              </w:rPr>
              <w:t>странной</w:t>
            </w:r>
            <w:r>
              <w:rPr>
                <w:sz w:val="24"/>
                <w:szCs w:val="24"/>
              </w:rPr>
              <w:t xml:space="preserve"> рабочей силы;</w:t>
            </w:r>
          </w:p>
          <w:p w:rsidR="00236DBF" w:rsidRPr="00D04DB5" w:rsidRDefault="00FD720F" w:rsidP="00236DBF">
            <w:pPr>
              <w:jc w:val="both"/>
              <w:rPr>
                <w:sz w:val="24"/>
                <w:szCs w:val="24"/>
              </w:rPr>
            </w:pPr>
            <w:r>
              <w:rPr>
                <w:sz w:val="24"/>
                <w:szCs w:val="24"/>
              </w:rPr>
              <w:t>актуализация перечня профессий (специал</w:t>
            </w:r>
            <w:r>
              <w:rPr>
                <w:sz w:val="24"/>
                <w:szCs w:val="24"/>
              </w:rPr>
              <w:t>ь</w:t>
            </w:r>
            <w:r>
              <w:rPr>
                <w:sz w:val="24"/>
                <w:szCs w:val="24"/>
              </w:rPr>
              <w:t>ностей, должностей) иностранных граждан - квал</w:t>
            </w:r>
            <w:r>
              <w:rPr>
                <w:sz w:val="24"/>
                <w:szCs w:val="24"/>
              </w:rPr>
              <w:t>и</w:t>
            </w:r>
            <w:r>
              <w:rPr>
                <w:sz w:val="24"/>
                <w:szCs w:val="24"/>
              </w:rPr>
              <w:t xml:space="preserve">фицированных специалистов, на которых не распространяются квоты; </w:t>
            </w:r>
          </w:p>
          <w:p w:rsidR="00236DBF" w:rsidRPr="00D04DB5" w:rsidRDefault="00FD720F" w:rsidP="00236DBF">
            <w:pPr>
              <w:jc w:val="both"/>
              <w:rPr>
                <w:sz w:val="24"/>
                <w:szCs w:val="24"/>
              </w:rPr>
            </w:pPr>
            <w:r>
              <w:rPr>
                <w:sz w:val="24"/>
                <w:szCs w:val="24"/>
              </w:rPr>
              <w:t>актуализация перечня профессий (специал</w:t>
            </w:r>
            <w:r>
              <w:rPr>
                <w:sz w:val="24"/>
                <w:szCs w:val="24"/>
              </w:rPr>
              <w:t>ь</w:t>
            </w:r>
            <w:r>
              <w:rPr>
                <w:sz w:val="24"/>
                <w:szCs w:val="24"/>
              </w:rPr>
              <w:t>ностей, должностей) иностранных граждан - квал</w:t>
            </w:r>
            <w:r>
              <w:rPr>
                <w:sz w:val="24"/>
                <w:szCs w:val="24"/>
              </w:rPr>
              <w:t>и</w:t>
            </w:r>
            <w:r>
              <w:rPr>
                <w:sz w:val="24"/>
                <w:szCs w:val="24"/>
              </w:rPr>
              <w:t>фицированных специалистов, имеющих право на прием в гражданство Российской Федерации в упрощенном порядке;</w:t>
            </w:r>
          </w:p>
          <w:p w:rsidR="00236DBF" w:rsidRPr="00D04DB5" w:rsidRDefault="00FD720F" w:rsidP="00236DBF">
            <w:pPr>
              <w:jc w:val="both"/>
              <w:rPr>
                <w:sz w:val="24"/>
                <w:szCs w:val="24"/>
              </w:rPr>
            </w:pPr>
            <w:r>
              <w:rPr>
                <w:spacing w:val="-4"/>
                <w:sz w:val="24"/>
                <w:szCs w:val="24"/>
              </w:rPr>
              <w:t>установление допустимых долей иностранных работников, используемых</w:t>
            </w:r>
            <w:r>
              <w:rPr>
                <w:sz w:val="24"/>
                <w:szCs w:val="24"/>
              </w:rPr>
              <w:t xml:space="preserve"> хозяйствующими субъе</w:t>
            </w:r>
            <w:r>
              <w:rPr>
                <w:sz w:val="24"/>
                <w:szCs w:val="24"/>
              </w:rPr>
              <w:t>к</w:t>
            </w:r>
            <w:r>
              <w:rPr>
                <w:sz w:val="24"/>
                <w:szCs w:val="24"/>
              </w:rPr>
              <w:t>тами в отдельных видах экономической деятельн</w:t>
            </w:r>
            <w:r>
              <w:rPr>
                <w:sz w:val="24"/>
                <w:szCs w:val="24"/>
              </w:rPr>
              <w:t>о</w:t>
            </w:r>
            <w:r>
              <w:rPr>
                <w:sz w:val="24"/>
                <w:szCs w:val="24"/>
              </w:rPr>
              <w:t>сти;</w:t>
            </w:r>
          </w:p>
          <w:p w:rsidR="00236DBF" w:rsidRPr="00D04DB5" w:rsidRDefault="00FD720F" w:rsidP="00236DBF">
            <w:pPr>
              <w:jc w:val="both"/>
              <w:rPr>
                <w:sz w:val="24"/>
                <w:szCs w:val="24"/>
              </w:rPr>
            </w:pPr>
            <w:r>
              <w:rPr>
                <w:sz w:val="24"/>
                <w:szCs w:val="24"/>
              </w:rPr>
              <w:t>определение потребности в привлечении иностранных работников, прибывающих в порядке, требующем получения визы и квоты на оформление разрешений на работу и приглашений на въезд в целях осуществления трудовой деятельности;</w:t>
            </w:r>
          </w:p>
          <w:p w:rsidR="00236DBF" w:rsidRPr="00D04DB5" w:rsidRDefault="00FD720F" w:rsidP="00236DBF">
            <w:pPr>
              <w:jc w:val="both"/>
              <w:rPr>
                <w:sz w:val="24"/>
                <w:szCs w:val="24"/>
              </w:rPr>
            </w:pPr>
            <w:r>
              <w:rPr>
                <w:sz w:val="24"/>
                <w:szCs w:val="24"/>
              </w:rPr>
              <w:t>развитие информационно-аналитической системы "Общероссийская база вакансий "Работа в России" с целью обеспечения эффективности ре</w:t>
            </w:r>
            <w:r>
              <w:rPr>
                <w:sz w:val="24"/>
                <w:szCs w:val="24"/>
              </w:rPr>
              <w:t>а</w:t>
            </w:r>
            <w:r>
              <w:rPr>
                <w:sz w:val="24"/>
                <w:szCs w:val="24"/>
              </w:rPr>
              <w:t>лизации и мониторинга реализации соглашений об организованном наборе иностранных работников, а также интеграции с национальными базами вака</w:t>
            </w:r>
            <w:r>
              <w:rPr>
                <w:sz w:val="24"/>
                <w:szCs w:val="24"/>
              </w:rPr>
              <w:t>н</w:t>
            </w:r>
            <w:r>
              <w:rPr>
                <w:sz w:val="24"/>
                <w:szCs w:val="24"/>
              </w:rPr>
              <w:t xml:space="preserve">сий и резюме государств ЕАЭС и СНГ; </w:t>
            </w:r>
          </w:p>
          <w:p w:rsidR="00236DBF" w:rsidRPr="00D04DB5" w:rsidRDefault="00FD720F" w:rsidP="00236DBF">
            <w:pPr>
              <w:jc w:val="both"/>
              <w:rPr>
                <w:i/>
                <w:sz w:val="24"/>
                <w:szCs w:val="24"/>
              </w:rPr>
            </w:pPr>
            <w:r>
              <w:rPr>
                <w:sz w:val="24"/>
                <w:szCs w:val="24"/>
              </w:rPr>
              <w:t>мониторинг оказания государственных услуг в сфере миграции работодателям и иностранным гражданам.</w:t>
            </w:r>
          </w:p>
        </w:tc>
        <w:tc>
          <w:tcPr>
            <w:tcW w:w="9661" w:type="dxa"/>
            <w:shd w:val="clear" w:color="auto" w:fill="auto"/>
          </w:tcPr>
          <w:p w:rsidR="00652FF8" w:rsidRPr="00652FF8" w:rsidRDefault="00652FF8" w:rsidP="00652FF8">
            <w:pPr>
              <w:ind w:firstLine="720"/>
              <w:jc w:val="both"/>
              <w:rPr>
                <w:sz w:val="24"/>
                <w:szCs w:val="24"/>
              </w:rPr>
            </w:pPr>
            <w:r w:rsidRPr="00652FF8">
              <w:rPr>
                <w:sz w:val="24"/>
                <w:szCs w:val="24"/>
              </w:rPr>
              <w:t>Профсоюзная сторона РТК поддержала проект постановления Правительства Ро</w:t>
            </w:r>
            <w:r w:rsidRPr="00652FF8">
              <w:rPr>
                <w:sz w:val="24"/>
                <w:szCs w:val="24"/>
              </w:rPr>
              <w:t>с</w:t>
            </w:r>
            <w:r w:rsidRPr="00652FF8">
              <w:rPr>
                <w:sz w:val="24"/>
                <w:szCs w:val="24"/>
              </w:rPr>
              <w:t>сийской Федерации «О Единой цифровой платформе в сфере занятости и трудовых отн</w:t>
            </w:r>
            <w:r w:rsidRPr="00652FF8">
              <w:rPr>
                <w:sz w:val="24"/>
                <w:szCs w:val="24"/>
              </w:rPr>
              <w:t>о</w:t>
            </w:r>
            <w:r w:rsidRPr="00652FF8">
              <w:rPr>
                <w:sz w:val="24"/>
                <w:szCs w:val="24"/>
              </w:rPr>
              <w:t>шений «Работа в России», которым утверждаются Правила функционирования ЕЦП «Р</w:t>
            </w:r>
            <w:r w:rsidRPr="00652FF8">
              <w:rPr>
                <w:sz w:val="24"/>
                <w:szCs w:val="24"/>
              </w:rPr>
              <w:t>а</w:t>
            </w:r>
            <w:r w:rsidRPr="00652FF8">
              <w:rPr>
                <w:sz w:val="24"/>
                <w:szCs w:val="24"/>
              </w:rPr>
              <w:t>бота в России».</w:t>
            </w:r>
          </w:p>
          <w:p w:rsidR="00652FF8" w:rsidRPr="00652FF8" w:rsidRDefault="00652FF8" w:rsidP="00652FF8">
            <w:pPr>
              <w:ind w:firstLine="720"/>
              <w:jc w:val="both"/>
              <w:rPr>
                <w:sz w:val="24"/>
                <w:szCs w:val="24"/>
              </w:rPr>
            </w:pPr>
            <w:r w:rsidRPr="00652FF8">
              <w:rPr>
                <w:sz w:val="24"/>
                <w:szCs w:val="24"/>
              </w:rPr>
              <w:t>В целях обеспечения эффективности реализации и мониторинга реализации согл</w:t>
            </w:r>
            <w:r w:rsidRPr="00652FF8">
              <w:rPr>
                <w:sz w:val="24"/>
                <w:szCs w:val="24"/>
              </w:rPr>
              <w:t>а</w:t>
            </w:r>
            <w:r w:rsidRPr="00652FF8">
              <w:rPr>
                <w:sz w:val="24"/>
                <w:szCs w:val="24"/>
              </w:rPr>
              <w:t>шений об организованном наборе иностранных работников, а также интеграции с наци</w:t>
            </w:r>
            <w:r w:rsidRPr="00652FF8">
              <w:rPr>
                <w:sz w:val="24"/>
                <w:szCs w:val="24"/>
              </w:rPr>
              <w:t>о</w:t>
            </w:r>
            <w:r w:rsidRPr="00652FF8">
              <w:rPr>
                <w:sz w:val="24"/>
                <w:szCs w:val="24"/>
              </w:rPr>
              <w:t>нальными базами вакансий и резюме государств ЕАЭС и СНГ пунктом 29 Правил устано</w:t>
            </w:r>
            <w:r w:rsidRPr="00652FF8">
              <w:rPr>
                <w:sz w:val="24"/>
                <w:szCs w:val="24"/>
              </w:rPr>
              <w:t>в</w:t>
            </w:r>
            <w:r w:rsidRPr="00652FF8">
              <w:rPr>
                <w:sz w:val="24"/>
                <w:szCs w:val="24"/>
              </w:rPr>
              <w:t>лено, что органы государственной власти иностранного государства, действующие на о</w:t>
            </w:r>
            <w:r w:rsidRPr="00652FF8">
              <w:rPr>
                <w:sz w:val="24"/>
                <w:szCs w:val="24"/>
              </w:rPr>
              <w:t>с</w:t>
            </w:r>
            <w:r w:rsidRPr="00652FF8">
              <w:rPr>
                <w:sz w:val="24"/>
                <w:szCs w:val="24"/>
              </w:rPr>
              <w:t>новании международных договоров Российской Федерации, реализуют следующие фун</w:t>
            </w:r>
            <w:r w:rsidRPr="00652FF8">
              <w:rPr>
                <w:sz w:val="24"/>
                <w:szCs w:val="24"/>
              </w:rPr>
              <w:t>к</w:t>
            </w:r>
            <w:r w:rsidRPr="00652FF8">
              <w:rPr>
                <w:sz w:val="24"/>
                <w:szCs w:val="24"/>
              </w:rPr>
              <w:t>ции и полномочия:</w:t>
            </w:r>
          </w:p>
          <w:p w:rsidR="00652FF8" w:rsidRPr="00652FF8" w:rsidRDefault="00652FF8" w:rsidP="00652FF8">
            <w:pPr>
              <w:ind w:firstLine="720"/>
              <w:jc w:val="both"/>
              <w:rPr>
                <w:sz w:val="24"/>
                <w:szCs w:val="24"/>
              </w:rPr>
            </w:pPr>
            <w:r w:rsidRPr="00652FF8">
              <w:rPr>
                <w:sz w:val="24"/>
                <w:szCs w:val="24"/>
              </w:rPr>
              <w:t>а) размещают резюме граждан иностранного государства, участвующих в организ</w:t>
            </w:r>
            <w:r w:rsidRPr="00652FF8">
              <w:rPr>
                <w:sz w:val="24"/>
                <w:szCs w:val="24"/>
              </w:rPr>
              <w:t>о</w:t>
            </w:r>
            <w:r w:rsidRPr="00652FF8">
              <w:rPr>
                <w:sz w:val="24"/>
                <w:szCs w:val="24"/>
              </w:rPr>
              <w:t>ванном наборе на основании международных договоров Российской Федерации;</w:t>
            </w:r>
          </w:p>
          <w:p w:rsidR="00652FF8" w:rsidRPr="00652FF8" w:rsidRDefault="00652FF8" w:rsidP="00652FF8">
            <w:pPr>
              <w:ind w:firstLine="720"/>
              <w:jc w:val="both"/>
              <w:rPr>
                <w:sz w:val="24"/>
                <w:szCs w:val="24"/>
              </w:rPr>
            </w:pPr>
            <w:r w:rsidRPr="00652FF8">
              <w:rPr>
                <w:sz w:val="24"/>
                <w:szCs w:val="24"/>
              </w:rPr>
              <w:t>б) осуществляют поиск вакансий, размещенных российскими работодателями в п</w:t>
            </w:r>
            <w:r w:rsidRPr="00652FF8">
              <w:rPr>
                <w:sz w:val="24"/>
                <w:szCs w:val="24"/>
              </w:rPr>
              <w:t>о</w:t>
            </w:r>
            <w:r w:rsidRPr="00652FF8">
              <w:rPr>
                <w:sz w:val="24"/>
                <w:szCs w:val="24"/>
              </w:rPr>
              <w:t xml:space="preserve">рядке организованного набора. </w:t>
            </w:r>
          </w:p>
          <w:p w:rsidR="00652FF8" w:rsidRPr="00652FF8" w:rsidRDefault="00652FF8" w:rsidP="00652FF8">
            <w:pPr>
              <w:ind w:firstLine="720"/>
              <w:jc w:val="both"/>
              <w:rPr>
                <w:sz w:val="24"/>
                <w:szCs w:val="24"/>
              </w:rPr>
            </w:pPr>
            <w:proofErr w:type="gramStart"/>
            <w:r w:rsidRPr="00652FF8">
              <w:rPr>
                <w:sz w:val="24"/>
                <w:szCs w:val="24"/>
              </w:rPr>
              <w:t>Профсоюзная сторона РТК отметила необходимым дополнить перечень информ</w:t>
            </w:r>
            <w:r w:rsidRPr="00652FF8">
              <w:rPr>
                <w:sz w:val="24"/>
                <w:szCs w:val="24"/>
              </w:rPr>
              <w:t>а</w:t>
            </w:r>
            <w:r w:rsidRPr="00652FF8">
              <w:rPr>
                <w:sz w:val="24"/>
                <w:szCs w:val="24"/>
              </w:rPr>
              <w:t>ции, содержащейся на Единой цифровой платформе в сфере занятости и трудовых отнош</w:t>
            </w:r>
            <w:r w:rsidRPr="00652FF8">
              <w:rPr>
                <w:sz w:val="24"/>
                <w:szCs w:val="24"/>
              </w:rPr>
              <w:t>е</w:t>
            </w:r>
            <w:r w:rsidRPr="00652FF8">
              <w:rPr>
                <w:sz w:val="24"/>
                <w:szCs w:val="24"/>
              </w:rPr>
              <w:t>ний «Работа в России», данными о средней, медианной и модальной (чаще всего встр</w:t>
            </w:r>
            <w:r w:rsidRPr="00652FF8">
              <w:rPr>
                <w:sz w:val="24"/>
                <w:szCs w:val="24"/>
              </w:rPr>
              <w:t>е</w:t>
            </w:r>
            <w:r w:rsidRPr="00652FF8">
              <w:rPr>
                <w:sz w:val="24"/>
                <w:szCs w:val="24"/>
              </w:rPr>
              <w:t>чающейся) заработной плате по вакансиям и по резюме соискателей в разрезе сфер де</w:t>
            </w:r>
            <w:r w:rsidRPr="00652FF8">
              <w:rPr>
                <w:sz w:val="24"/>
                <w:szCs w:val="24"/>
              </w:rPr>
              <w:t>я</w:t>
            </w:r>
            <w:r w:rsidRPr="00652FF8">
              <w:rPr>
                <w:sz w:val="24"/>
                <w:szCs w:val="24"/>
              </w:rPr>
              <w:t>тельности, профессий (должностей) и субъектов Российской Федерации.</w:t>
            </w:r>
            <w:proofErr w:type="gramEnd"/>
          </w:p>
          <w:p w:rsidR="00652FF8" w:rsidRPr="00652FF8" w:rsidRDefault="00652FF8" w:rsidP="00652FF8">
            <w:pPr>
              <w:ind w:firstLine="720"/>
              <w:jc w:val="both"/>
              <w:rPr>
                <w:sz w:val="24"/>
                <w:szCs w:val="24"/>
              </w:rPr>
            </w:pPr>
          </w:p>
          <w:p w:rsidR="00652FF8" w:rsidRPr="00652FF8" w:rsidRDefault="00652FF8" w:rsidP="00652FF8">
            <w:pPr>
              <w:ind w:firstLine="720"/>
              <w:jc w:val="both"/>
              <w:rPr>
                <w:sz w:val="24"/>
                <w:szCs w:val="24"/>
              </w:rPr>
            </w:pPr>
            <w:r w:rsidRPr="00652FF8">
              <w:rPr>
                <w:sz w:val="24"/>
                <w:szCs w:val="24"/>
              </w:rPr>
              <w:t>В июле 2022 года РТК рассмотрен проект постановления Правительства Российской Федерации «Об установлении на 2023 год допустимой доли иностранных работников, и</w:t>
            </w:r>
            <w:r w:rsidRPr="00652FF8">
              <w:rPr>
                <w:sz w:val="24"/>
                <w:szCs w:val="24"/>
              </w:rPr>
              <w:t>с</w:t>
            </w:r>
            <w:r w:rsidRPr="00652FF8">
              <w:rPr>
                <w:sz w:val="24"/>
                <w:szCs w:val="24"/>
              </w:rPr>
              <w:t>пользуемых хозяйствующими субъектами, осуществляющими на территории Российской Федерации отдельные в</w:t>
            </w:r>
            <w:r w:rsidR="00C40E29">
              <w:rPr>
                <w:sz w:val="24"/>
                <w:szCs w:val="24"/>
              </w:rPr>
              <w:t>иды экономической деятельности»</w:t>
            </w:r>
            <w:r w:rsidRPr="00652FF8">
              <w:rPr>
                <w:sz w:val="24"/>
                <w:szCs w:val="24"/>
              </w:rPr>
              <w:t xml:space="preserve"> (утвержден 03.10.2022 № 1751). Постановлением установлены отдельные условия по различным отраслям экономической деятельности на территориях и в субъектах Российской Федерации: Астраханской области, Волгоградской области, Удмуртской Республики и Приморского края, Республики Бур</w:t>
            </w:r>
            <w:r w:rsidRPr="00652FF8">
              <w:rPr>
                <w:sz w:val="24"/>
                <w:szCs w:val="24"/>
              </w:rPr>
              <w:t>я</w:t>
            </w:r>
            <w:r w:rsidRPr="00652FF8">
              <w:rPr>
                <w:sz w:val="24"/>
                <w:szCs w:val="24"/>
              </w:rPr>
              <w:t>тия, Республики Дагестан, Краснодарского края, Амурской области и г. Москвы, Рязанской области.</w:t>
            </w:r>
          </w:p>
          <w:p w:rsidR="00652FF8" w:rsidRPr="00652FF8" w:rsidRDefault="00652FF8" w:rsidP="00652FF8">
            <w:pPr>
              <w:ind w:firstLine="720"/>
              <w:jc w:val="both"/>
              <w:rPr>
                <w:sz w:val="24"/>
                <w:szCs w:val="24"/>
              </w:rPr>
            </w:pPr>
            <w:r w:rsidRPr="00652FF8">
              <w:rPr>
                <w:sz w:val="24"/>
                <w:szCs w:val="24"/>
              </w:rPr>
              <w:t xml:space="preserve">Профсоюзная сторона РТК отметила положительную практику </w:t>
            </w:r>
            <w:proofErr w:type="gramStart"/>
            <w:r w:rsidRPr="00652FF8">
              <w:rPr>
                <w:sz w:val="24"/>
                <w:szCs w:val="24"/>
              </w:rPr>
              <w:t>учета мнений реги</w:t>
            </w:r>
            <w:r w:rsidRPr="00652FF8">
              <w:rPr>
                <w:sz w:val="24"/>
                <w:szCs w:val="24"/>
              </w:rPr>
              <w:t>о</w:t>
            </w:r>
            <w:r w:rsidRPr="00652FF8">
              <w:rPr>
                <w:sz w:val="24"/>
                <w:szCs w:val="24"/>
              </w:rPr>
              <w:t>нальных трехсторонних комиссий субъектов Российской Федерации</w:t>
            </w:r>
            <w:proofErr w:type="gramEnd"/>
            <w:r w:rsidRPr="00652FF8">
              <w:rPr>
                <w:sz w:val="24"/>
                <w:szCs w:val="24"/>
              </w:rPr>
              <w:t xml:space="preserve"> при формировании доли иностранный работников на 2023 год.  Минтруду России предложено проработать вопрос о предлагаемых параметрах допустимой доли иностранных работников в Красн</w:t>
            </w:r>
            <w:r w:rsidRPr="00652FF8">
              <w:rPr>
                <w:sz w:val="24"/>
                <w:szCs w:val="24"/>
              </w:rPr>
              <w:t>о</w:t>
            </w:r>
            <w:r w:rsidRPr="00652FF8">
              <w:rPr>
                <w:sz w:val="24"/>
                <w:szCs w:val="24"/>
              </w:rPr>
              <w:t>дарском крае, Приморском крае и Удмуртии, имея в виду предоставление дополнительных и расширенных обоснований запрета в определенных видах деятельности привлечения иностранных работников.</w:t>
            </w:r>
          </w:p>
          <w:p w:rsidR="00652FF8" w:rsidRPr="00652FF8" w:rsidRDefault="00652FF8" w:rsidP="00652FF8">
            <w:pPr>
              <w:ind w:firstLine="720"/>
              <w:jc w:val="both"/>
              <w:rPr>
                <w:sz w:val="24"/>
                <w:szCs w:val="24"/>
              </w:rPr>
            </w:pPr>
          </w:p>
          <w:p w:rsidR="00236DBF" w:rsidRPr="00D04DB5" w:rsidRDefault="00652FF8" w:rsidP="00652FF8">
            <w:pPr>
              <w:ind w:firstLine="720"/>
              <w:jc w:val="both"/>
              <w:rPr>
                <w:sz w:val="24"/>
                <w:szCs w:val="24"/>
              </w:rPr>
            </w:pPr>
            <w:r w:rsidRPr="00652FF8">
              <w:rPr>
                <w:sz w:val="24"/>
                <w:szCs w:val="24"/>
              </w:rPr>
              <w:t>Профсоюзная сторона РТК продолжит в 2023 г. участвовать в разработке и обсу</w:t>
            </w:r>
            <w:r w:rsidRPr="00652FF8">
              <w:rPr>
                <w:sz w:val="24"/>
                <w:szCs w:val="24"/>
              </w:rPr>
              <w:t>ж</w:t>
            </w:r>
            <w:r w:rsidRPr="00652FF8">
              <w:rPr>
                <w:sz w:val="24"/>
                <w:szCs w:val="24"/>
              </w:rPr>
              <w:t>дении мер регулирования допуска иностранных работников на российский рынок труда, в том числе определении потребности в привлечении иностранных работников, прибыва</w:t>
            </w:r>
            <w:r w:rsidRPr="00652FF8">
              <w:rPr>
                <w:sz w:val="24"/>
                <w:szCs w:val="24"/>
              </w:rPr>
              <w:t>ю</w:t>
            </w:r>
            <w:r w:rsidRPr="00652FF8">
              <w:rPr>
                <w:sz w:val="24"/>
                <w:szCs w:val="24"/>
              </w:rPr>
              <w:t>щих в Российскую Федерацию на основании визы. Вместе с тем, в 2022 г. на заседании р</w:t>
            </w:r>
            <w:r w:rsidRPr="00652FF8">
              <w:rPr>
                <w:sz w:val="24"/>
                <w:szCs w:val="24"/>
              </w:rPr>
              <w:t>а</w:t>
            </w:r>
            <w:r w:rsidRPr="00652FF8">
              <w:rPr>
                <w:sz w:val="24"/>
                <w:szCs w:val="24"/>
              </w:rPr>
              <w:t xml:space="preserve">бочей группы по развитию рынка труда и содействию занятости населения РТК был </w:t>
            </w:r>
            <w:proofErr w:type="gramStart"/>
            <w:r w:rsidRPr="00652FF8">
              <w:rPr>
                <w:sz w:val="24"/>
                <w:szCs w:val="24"/>
              </w:rPr>
              <w:t>ра</w:t>
            </w:r>
            <w:r w:rsidRPr="00652FF8">
              <w:rPr>
                <w:sz w:val="24"/>
                <w:szCs w:val="24"/>
              </w:rPr>
              <w:t>с</w:t>
            </w:r>
            <w:r w:rsidRPr="00652FF8">
              <w:rPr>
                <w:sz w:val="24"/>
                <w:szCs w:val="24"/>
              </w:rPr>
              <w:t>смотрен и поддержан</w:t>
            </w:r>
            <w:proofErr w:type="gramEnd"/>
            <w:r w:rsidRPr="00652FF8">
              <w:rPr>
                <w:sz w:val="24"/>
                <w:szCs w:val="24"/>
              </w:rPr>
              <w:t xml:space="preserve"> проект федерального закона «Об условиях въезда (выезда) и преб</w:t>
            </w:r>
            <w:r w:rsidRPr="00652FF8">
              <w:rPr>
                <w:sz w:val="24"/>
                <w:szCs w:val="24"/>
              </w:rPr>
              <w:t>ы</w:t>
            </w:r>
            <w:r w:rsidRPr="00652FF8">
              <w:rPr>
                <w:sz w:val="24"/>
                <w:szCs w:val="24"/>
              </w:rPr>
              <w:t>вания (проживания) в Российской Федерации иностранных граждан и лиц без гражданс</w:t>
            </w:r>
            <w:r w:rsidRPr="00652FF8">
              <w:rPr>
                <w:sz w:val="24"/>
                <w:szCs w:val="24"/>
              </w:rPr>
              <w:t>т</w:t>
            </w:r>
            <w:r w:rsidRPr="00652FF8">
              <w:rPr>
                <w:sz w:val="24"/>
                <w:szCs w:val="24"/>
              </w:rPr>
              <w:t>ва». В случае принятия указанного законопроекта в дальнейшем будет действовать иной механизм регулирования привлечения иностранной рабочей силы. Региональные органы власти с учетом мнения трехсторонних комиссий смогут направлять Правительству РФ предложения по применению на региональном уровне мер регулирования допуска ин</w:t>
            </w:r>
            <w:r w:rsidRPr="00652FF8">
              <w:rPr>
                <w:sz w:val="24"/>
                <w:szCs w:val="24"/>
              </w:rPr>
              <w:t>о</w:t>
            </w:r>
            <w:r w:rsidRPr="00652FF8">
              <w:rPr>
                <w:sz w:val="24"/>
                <w:szCs w:val="24"/>
              </w:rPr>
              <w:t>странных граждан к российскому рынку труда, включая запрет на использование труда м</w:t>
            </w:r>
            <w:r w:rsidRPr="00652FF8">
              <w:rPr>
                <w:sz w:val="24"/>
                <w:szCs w:val="24"/>
              </w:rPr>
              <w:t>и</w:t>
            </w:r>
            <w:r w:rsidRPr="00652FF8">
              <w:rPr>
                <w:sz w:val="24"/>
                <w:szCs w:val="24"/>
              </w:rPr>
              <w:t>грантов в отдельных отраслях, территориях или организациях</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3.1.6. Разработка мер по сокращению ма</w:t>
            </w:r>
            <w:r>
              <w:rPr>
                <w:sz w:val="24"/>
                <w:szCs w:val="24"/>
              </w:rPr>
              <w:t>с</w:t>
            </w:r>
            <w:r>
              <w:rPr>
                <w:sz w:val="24"/>
                <w:szCs w:val="24"/>
              </w:rPr>
              <w:t xml:space="preserve">штабов неформальной и нелегальной занятости. </w:t>
            </w:r>
          </w:p>
        </w:tc>
        <w:tc>
          <w:tcPr>
            <w:tcW w:w="9661" w:type="dxa"/>
            <w:shd w:val="clear" w:color="auto" w:fill="auto"/>
          </w:tcPr>
          <w:p w:rsidR="00652FF8" w:rsidRPr="00652FF8" w:rsidRDefault="00652FF8" w:rsidP="00652FF8">
            <w:pPr>
              <w:ind w:firstLine="720"/>
              <w:jc w:val="both"/>
              <w:rPr>
                <w:sz w:val="24"/>
                <w:szCs w:val="24"/>
              </w:rPr>
            </w:pPr>
            <w:r w:rsidRPr="00652FF8">
              <w:rPr>
                <w:sz w:val="24"/>
                <w:szCs w:val="24"/>
              </w:rPr>
              <w:t>Во исполнение пункта 6 Плана мероприятий по снижению уровня теневой занят</w:t>
            </w:r>
            <w:r w:rsidRPr="00652FF8">
              <w:rPr>
                <w:sz w:val="24"/>
                <w:szCs w:val="24"/>
              </w:rPr>
              <w:t>о</w:t>
            </w:r>
            <w:r w:rsidRPr="00652FF8">
              <w:rPr>
                <w:sz w:val="24"/>
                <w:szCs w:val="24"/>
              </w:rPr>
              <w:t xml:space="preserve">сти и легализации трудовых отношений на 2022 - 2024 годы ФНПР </w:t>
            </w:r>
            <w:proofErr w:type="gramStart"/>
            <w:r w:rsidRPr="00652FF8">
              <w:rPr>
                <w:sz w:val="24"/>
                <w:szCs w:val="24"/>
              </w:rPr>
              <w:t>подготовлены и н</w:t>
            </w:r>
            <w:r w:rsidRPr="00652FF8">
              <w:rPr>
                <w:sz w:val="24"/>
                <w:szCs w:val="24"/>
              </w:rPr>
              <w:t>а</w:t>
            </w:r>
            <w:r w:rsidRPr="00652FF8">
              <w:rPr>
                <w:sz w:val="24"/>
                <w:szCs w:val="24"/>
              </w:rPr>
              <w:t>правлены</w:t>
            </w:r>
            <w:proofErr w:type="gramEnd"/>
            <w:r w:rsidRPr="00652FF8">
              <w:rPr>
                <w:sz w:val="24"/>
                <w:szCs w:val="24"/>
              </w:rPr>
              <w:t xml:space="preserve"> в Минтруд России предложения по новым мерам, влияющим на снижение уро</w:t>
            </w:r>
            <w:r w:rsidRPr="00652FF8">
              <w:rPr>
                <w:sz w:val="24"/>
                <w:szCs w:val="24"/>
              </w:rPr>
              <w:t>в</w:t>
            </w:r>
            <w:r w:rsidRPr="00652FF8">
              <w:rPr>
                <w:sz w:val="24"/>
                <w:szCs w:val="24"/>
              </w:rPr>
              <w:t>ня теневой занятости:</w:t>
            </w:r>
          </w:p>
          <w:p w:rsidR="00652FF8" w:rsidRPr="00652FF8" w:rsidRDefault="00652FF8" w:rsidP="00652FF8">
            <w:pPr>
              <w:ind w:firstLine="720"/>
              <w:jc w:val="both"/>
              <w:rPr>
                <w:sz w:val="24"/>
                <w:szCs w:val="24"/>
              </w:rPr>
            </w:pPr>
            <w:r w:rsidRPr="00652FF8">
              <w:rPr>
                <w:sz w:val="24"/>
                <w:szCs w:val="24"/>
              </w:rPr>
              <w:t>1) предусмотреть в Плане разработку и внесение изменений в постановление № 336 в целях осуществления мероприятий федерального государственного контроля (надзора) за соблюдением трудового законодательства и иных нормативных правовых актов, содерж</w:t>
            </w:r>
            <w:r w:rsidRPr="00652FF8">
              <w:rPr>
                <w:sz w:val="24"/>
                <w:szCs w:val="24"/>
              </w:rPr>
              <w:t>а</w:t>
            </w:r>
            <w:r w:rsidRPr="00652FF8">
              <w:rPr>
                <w:sz w:val="24"/>
                <w:szCs w:val="24"/>
              </w:rPr>
              <w:t>щих нормы трудового права, в части требований к оформлению трудовых отношений;</w:t>
            </w:r>
          </w:p>
          <w:p w:rsidR="00652FF8" w:rsidRPr="00652FF8" w:rsidRDefault="00652FF8" w:rsidP="00652FF8">
            <w:pPr>
              <w:ind w:firstLine="720"/>
              <w:jc w:val="both"/>
              <w:rPr>
                <w:sz w:val="24"/>
                <w:szCs w:val="24"/>
              </w:rPr>
            </w:pPr>
            <w:r w:rsidRPr="00652FF8">
              <w:rPr>
                <w:sz w:val="24"/>
                <w:szCs w:val="24"/>
              </w:rPr>
              <w:t>2) создать упрощенный механизм реализации положений трудового законодател</w:t>
            </w:r>
            <w:r w:rsidRPr="00652FF8">
              <w:rPr>
                <w:sz w:val="24"/>
                <w:szCs w:val="24"/>
              </w:rPr>
              <w:t>ь</w:t>
            </w:r>
            <w:r w:rsidRPr="00652FF8">
              <w:rPr>
                <w:sz w:val="24"/>
                <w:szCs w:val="24"/>
              </w:rPr>
              <w:t>ства по признанию (легализации) трудовых отношений на основании фактического доп</w:t>
            </w:r>
            <w:r w:rsidRPr="00652FF8">
              <w:rPr>
                <w:sz w:val="24"/>
                <w:szCs w:val="24"/>
              </w:rPr>
              <w:t>у</w:t>
            </w:r>
            <w:r w:rsidRPr="00652FF8">
              <w:rPr>
                <w:sz w:val="24"/>
                <w:szCs w:val="24"/>
              </w:rPr>
              <w:t>щения работника к работе, когда трудовой договор не был надлежащим образом оформлен (на основе уведомления, направляемого занятым в инспекцию труда, ФНС и ПФР в эле</w:t>
            </w:r>
            <w:r w:rsidRPr="00652FF8">
              <w:rPr>
                <w:sz w:val="24"/>
                <w:szCs w:val="24"/>
              </w:rPr>
              <w:t>к</w:t>
            </w:r>
            <w:r w:rsidRPr="00652FF8">
              <w:rPr>
                <w:sz w:val="24"/>
                <w:szCs w:val="24"/>
              </w:rPr>
              <w:t>тронном виде);</w:t>
            </w:r>
          </w:p>
          <w:p w:rsidR="00652FF8" w:rsidRPr="00652FF8" w:rsidRDefault="00652FF8" w:rsidP="00652FF8">
            <w:pPr>
              <w:ind w:firstLine="720"/>
              <w:jc w:val="both"/>
              <w:rPr>
                <w:sz w:val="24"/>
                <w:szCs w:val="24"/>
              </w:rPr>
            </w:pPr>
            <w:r w:rsidRPr="00652FF8">
              <w:rPr>
                <w:sz w:val="24"/>
                <w:szCs w:val="24"/>
              </w:rPr>
              <w:t>3) рассмотреть вопрос о введении нового вида обязательного социального страхов</w:t>
            </w:r>
            <w:r w:rsidRPr="00652FF8">
              <w:rPr>
                <w:sz w:val="24"/>
                <w:szCs w:val="24"/>
              </w:rPr>
              <w:t>а</w:t>
            </w:r>
            <w:r w:rsidRPr="00652FF8">
              <w:rPr>
                <w:sz w:val="24"/>
                <w:szCs w:val="24"/>
              </w:rPr>
              <w:t>ния полной или частичной утраты заработка, в том числе по причине безработицы, задо</w:t>
            </w:r>
            <w:r w:rsidRPr="00652FF8">
              <w:rPr>
                <w:sz w:val="24"/>
                <w:szCs w:val="24"/>
              </w:rPr>
              <w:t>л</w:t>
            </w:r>
            <w:r w:rsidRPr="00652FF8">
              <w:rPr>
                <w:sz w:val="24"/>
                <w:szCs w:val="24"/>
              </w:rPr>
              <w:t>женности по зарплате, неполной занятости, что повысит заинтересованность граждан в л</w:t>
            </w:r>
            <w:r w:rsidRPr="00652FF8">
              <w:rPr>
                <w:sz w:val="24"/>
                <w:szCs w:val="24"/>
              </w:rPr>
              <w:t>е</w:t>
            </w:r>
            <w:r w:rsidRPr="00652FF8">
              <w:rPr>
                <w:sz w:val="24"/>
                <w:szCs w:val="24"/>
              </w:rPr>
              <w:t>гализации трудовых отношений.</w:t>
            </w:r>
          </w:p>
          <w:p w:rsidR="00652FF8" w:rsidRPr="00652FF8" w:rsidRDefault="00652FF8" w:rsidP="00652FF8">
            <w:pPr>
              <w:ind w:firstLine="720"/>
              <w:jc w:val="both"/>
              <w:rPr>
                <w:sz w:val="24"/>
                <w:szCs w:val="24"/>
              </w:rPr>
            </w:pPr>
            <w:r w:rsidRPr="00652FF8">
              <w:rPr>
                <w:sz w:val="24"/>
                <w:szCs w:val="24"/>
              </w:rPr>
              <w:t>Кроме того, ФНПР были подготовлены уточнения в проект методики оценки чи</w:t>
            </w:r>
            <w:r w:rsidRPr="00652FF8">
              <w:rPr>
                <w:sz w:val="24"/>
                <w:szCs w:val="24"/>
              </w:rPr>
              <w:t>с</w:t>
            </w:r>
            <w:r w:rsidRPr="00652FF8">
              <w:rPr>
                <w:sz w:val="24"/>
                <w:szCs w:val="24"/>
              </w:rPr>
              <w:t>ленности граждан в теневой занятости, разработанный Минтрудом России, которые были полностью учтены.</w:t>
            </w:r>
          </w:p>
          <w:p w:rsidR="00652FF8" w:rsidRPr="00652FF8" w:rsidRDefault="00652FF8" w:rsidP="00652FF8">
            <w:pPr>
              <w:ind w:firstLine="720"/>
              <w:jc w:val="both"/>
              <w:rPr>
                <w:sz w:val="24"/>
                <w:szCs w:val="24"/>
              </w:rPr>
            </w:pPr>
            <w:r w:rsidRPr="00652FF8">
              <w:rPr>
                <w:sz w:val="24"/>
                <w:szCs w:val="24"/>
              </w:rPr>
              <w:t>На заседании Рабочей группы по развитию рынка труда и содействию занятости н</w:t>
            </w:r>
            <w:r w:rsidRPr="00652FF8">
              <w:rPr>
                <w:sz w:val="24"/>
                <w:szCs w:val="24"/>
              </w:rPr>
              <w:t>а</w:t>
            </w:r>
            <w:r w:rsidRPr="00652FF8">
              <w:rPr>
                <w:sz w:val="24"/>
                <w:szCs w:val="24"/>
              </w:rPr>
              <w:t>селения в октябре 2022 г. рассмотрен вопрос о ходе реализации Плана мероприятий по снижению уровня теневой занятости и легализации трудовых отношений на 2022-2024 г</w:t>
            </w:r>
            <w:r w:rsidRPr="00652FF8">
              <w:rPr>
                <w:sz w:val="24"/>
                <w:szCs w:val="24"/>
              </w:rPr>
              <w:t>о</w:t>
            </w:r>
            <w:r w:rsidRPr="00652FF8">
              <w:rPr>
                <w:sz w:val="24"/>
                <w:szCs w:val="24"/>
              </w:rPr>
              <w:t>ды. По итогам обсуждения принято решение о необходимости актуализации указанного плана.</w:t>
            </w:r>
          </w:p>
          <w:p w:rsidR="00236DBF" w:rsidRPr="00D04DB5" w:rsidRDefault="00652FF8" w:rsidP="00652FF8">
            <w:pPr>
              <w:ind w:firstLine="720"/>
              <w:jc w:val="both"/>
              <w:rPr>
                <w:sz w:val="24"/>
                <w:szCs w:val="24"/>
              </w:rPr>
            </w:pPr>
            <w:r w:rsidRPr="00652FF8">
              <w:rPr>
                <w:sz w:val="24"/>
                <w:szCs w:val="24"/>
              </w:rPr>
              <w:t>Профсоюзная сторона РТК будет добиваться реализации вышеуказанных предл</w:t>
            </w:r>
            <w:r w:rsidRPr="00652FF8">
              <w:rPr>
                <w:sz w:val="24"/>
                <w:szCs w:val="24"/>
              </w:rPr>
              <w:t>о</w:t>
            </w:r>
            <w:r w:rsidRPr="00652FF8">
              <w:rPr>
                <w:sz w:val="24"/>
                <w:szCs w:val="24"/>
              </w:rPr>
              <w:t>жений в рамках исполнения Плана мероприятий по снижению уровня теневой занятости и легализации трудовых отношений на 2022-2024 годы</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3.1.7. Обеспечение профессиональной и те</w:t>
            </w:r>
            <w:r>
              <w:rPr>
                <w:sz w:val="24"/>
                <w:szCs w:val="24"/>
              </w:rPr>
              <w:t>р</w:t>
            </w:r>
            <w:r>
              <w:rPr>
                <w:sz w:val="24"/>
                <w:szCs w:val="24"/>
              </w:rPr>
              <w:t>риториальной мобильности безработных граждан за счет средств федерального бюджета.</w:t>
            </w:r>
          </w:p>
        </w:tc>
        <w:tc>
          <w:tcPr>
            <w:tcW w:w="9661" w:type="dxa"/>
            <w:shd w:val="clear" w:color="auto" w:fill="auto"/>
          </w:tcPr>
          <w:p w:rsidR="00652FF8" w:rsidRPr="00652FF8" w:rsidRDefault="00652FF8" w:rsidP="00652FF8">
            <w:pPr>
              <w:ind w:firstLine="720"/>
              <w:jc w:val="both"/>
              <w:rPr>
                <w:sz w:val="24"/>
                <w:szCs w:val="24"/>
              </w:rPr>
            </w:pPr>
            <w:r w:rsidRPr="00652FF8">
              <w:rPr>
                <w:sz w:val="24"/>
                <w:szCs w:val="24"/>
              </w:rPr>
              <w:t>Профсоюзная сторона РТК поддержала подготовленный Минтрудом России проект постановления Правительства Российской Федерации «О внесении изменений в постано</w:t>
            </w:r>
            <w:r w:rsidRPr="00652FF8">
              <w:rPr>
                <w:sz w:val="24"/>
                <w:szCs w:val="24"/>
              </w:rPr>
              <w:t>в</w:t>
            </w:r>
            <w:r w:rsidRPr="00652FF8">
              <w:rPr>
                <w:sz w:val="24"/>
                <w:szCs w:val="24"/>
              </w:rPr>
              <w:t>ление Правительства Российской Федерации от 19 февраля 2019 г. № 161 «Об утверждении Правил включения субъектов Российской Федерации в перечень субъектов Российской Федерации, привлечение трудовых ресурсов в которые является приоритетным».</w:t>
            </w:r>
          </w:p>
          <w:p w:rsidR="00236DBF" w:rsidRPr="00D04DB5" w:rsidRDefault="00652FF8" w:rsidP="00652FF8">
            <w:pPr>
              <w:ind w:firstLine="720"/>
              <w:jc w:val="both"/>
              <w:rPr>
                <w:sz w:val="24"/>
                <w:szCs w:val="24"/>
              </w:rPr>
            </w:pPr>
            <w:proofErr w:type="gramStart"/>
            <w:r w:rsidRPr="00652FF8">
              <w:rPr>
                <w:sz w:val="24"/>
                <w:szCs w:val="24"/>
              </w:rPr>
              <w:t>При этом в ходе обсуждения проекта на заседании Рабочей группы по развитию рынка труда и содействию занятости населения РТК профсоюзной стороной предложено Минтруду России рассматривать предложения об исключении региона из перечня субъе</w:t>
            </w:r>
            <w:r w:rsidRPr="00652FF8">
              <w:rPr>
                <w:sz w:val="24"/>
                <w:szCs w:val="24"/>
              </w:rPr>
              <w:t>к</w:t>
            </w:r>
            <w:r w:rsidRPr="00652FF8">
              <w:rPr>
                <w:sz w:val="24"/>
                <w:szCs w:val="24"/>
              </w:rPr>
              <w:t>тов РФ, привлечение трудовых ресурсов в которые является приоритетным, при условии их одобрения трехсторонними комиссиями по регулированию социально-трудовых отн</w:t>
            </w:r>
            <w:r w:rsidRPr="00652FF8">
              <w:rPr>
                <w:sz w:val="24"/>
                <w:szCs w:val="24"/>
              </w:rPr>
              <w:t>о</w:t>
            </w:r>
            <w:r w:rsidRPr="00652FF8">
              <w:rPr>
                <w:sz w:val="24"/>
                <w:szCs w:val="24"/>
              </w:rPr>
              <w:t>шений соответствующих субъектов Российской Федерации.</w:t>
            </w:r>
            <w:proofErr w:type="gramEnd"/>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3.1.8. Повышение престижа рабочих профе</w:t>
            </w:r>
            <w:r>
              <w:rPr>
                <w:sz w:val="24"/>
                <w:szCs w:val="24"/>
              </w:rPr>
              <w:t>с</w:t>
            </w:r>
            <w:r>
              <w:rPr>
                <w:sz w:val="24"/>
                <w:szCs w:val="24"/>
              </w:rPr>
              <w:t>сий, в том числе:</w:t>
            </w:r>
          </w:p>
          <w:p w:rsidR="00236DBF" w:rsidRPr="00D04DB5" w:rsidRDefault="00FD720F" w:rsidP="00236DBF">
            <w:pPr>
              <w:jc w:val="both"/>
              <w:rPr>
                <w:sz w:val="24"/>
                <w:szCs w:val="24"/>
              </w:rPr>
            </w:pPr>
            <w:r>
              <w:rPr>
                <w:sz w:val="24"/>
                <w:szCs w:val="24"/>
              </w:rPr>
              <w:t>проведение Всероссийского конкурса пр</w:t>
            </w:r>
            <w:r>
              <w:rPr>
                <w:sz w:val="24"/>
                <w:szCs w:val="24"/>
              </w:rPr>
              <w:t>о</w:t>
            </w:r>
            <w:r>
              <w:rPr>
                <w:sz w:val="24"/>
                <w:szCs w:val="24"/>
              </w:rPr>
              <w:t>фессионального мастерства "</w:t>
            </w:r>
            <w:proofErr w:type="gramStart"/>
            <w:r>
              <w:rPr>
                <w:sz w:val="24"/>
                <w:szCs w:val="24"/>
              </w:rPr>
              <w:t>Лучший</w:t>
            </w:r>
            <w:proofErr w:type="gramEnd"/>
            <w:r>
              <w:rPr>
                <w:sz w:val="24"/>
                <w:szCs w:val="24"/>
              </w:rPr>
              <w:t xml:space="preserve"> по профе</w:t>
            </w:r>
            <w:r>
              <w:rPr>
                <w:sz w:val="24"/>
                <w:szCs w:val="24"/>
              </w:rPr>
              <w:t>с</w:t>
            </w:r>
            <w:r>
              <w:rPr>
                <w:sz w:val="24"/>
                <w:szCs w:val="24"/>
              </w:rPr>
              <w:t>сии";</w:t>
            </w:r>
          </w:p>
          <w:p w:rsidR="00236DBF" w:rsidRPr="00D04DB5" w:rsidRDefault="00FD720F" w:rsidP="00236DBF">
            <w:pPr>
              <w:jc w:val="both"/>
              <w:rPr>
                <w:sz w:val="24"/>
                <w:szCs w:val="24"/>
              </w:rPr>
            </w:pPr>
            <w:r>
              <w:rPr>
                <w:spacing w:val="-4"/>
                <w:sz w:val="24"/>
                <w:szCs w:val="24"/>
              </w:rPr>
              <w:t>проведение информационно-пропагандистских кампаний с использованием</w:t>
            </w:r>
            <w:r>
              <w:rPr>
                <w:sz w:val="24"/>
                <w:szCs w:val="24"/>
              </w:rPr>
              <w:t xml:space="preserve"> средств массовой информации и современных и</w:t>
            </w:r>
            <w:r>
              <w:rPr>
                <w:sz w:val="24"/>
                <w:szCs w:val="24"/>
              </w:rPr>
              <w:t>н</w:t>
            </w:r>
            <w:r>
              <w:rPr>
                <w:sz w:val="24"/>
                <w:szCs w:val="24"/>
              </w:rPr>
              <w:t>формационных технологий, направленных на п</w:t>
            </w:r>
            <w:r>
              <w:rPr>
                <w:sz w:val="24"/>
                <w:szCs w:val="24"/>
              </w:rPr>
              <w:t>о</w:t>
            </w:r>
            <w:r>
              <w:rPr>
                <w:sz w:val="24"/>
                <w:szCs w:val="24"/>
              </w:rPr>
              <w:t>вышение престижа рабочих профессий.</w:t>
            </w:r>
          </w:p>
        </w:tc>
        <w:tc>
          <w:tcPr>
            <w:tcW w:w="9661" w:type="dxa"/>
            <w:shd w:val="clear" w:color="auto" w:fill="auto"/>
          </w:tcPr>
          <w:p w:rsidR="00652FF8" w:rsidRPr="00B0636A" w:rsidRDefault="00652FF8" w:rsidP="00652FF8">
            <w:pPr>
              <w:ind w:firstLine="567"/>
              <w:jc w:val="both"/>
              <w:rPr>
                <w:sz w:val="24"/>
                <w:szCs w:val="24"/>
              </w:rPr>
            </w:pPr>
            <w:r w:rsidRPr="00B0636A">
              <w:rPr>
                <w:sz w:val="24"/>
                <w:szCs w:val="24"/>
              </w:rPr>
              <w:t>Общероссийские профсоюзы и территориальные объединения организаций профсо</w:t>
            </w:r>
            <w:r w:rsidRPr="00B0636A">
              <w:rPr>
                <w:sz w:val="24"/>
                <w:szCs w:val="24"/>
              </w:rPr>
              <w:t>ю</w:t>
            </w:r>
            <w:r w:rsidRPr="00B0636A">
              <w:rPr>
                <w:sz w:val="24"/>
                <w:szCs w:val="24"/>
              </w:rPr>
              <w:t>зов на постоянной основе участвуют в подготовке и проведении Всероссийского конкурса профессионального мастерства «</w:t>
            </w:r>
            <w:proofErr w:type="gramStart"/>
            <w:r w:rsidRPr="00B0636A">
              <w:rPr>
                <w:sz w:val="24"/>
                <w:szCs w:val="24"/>
              </w:rPr>
              <w:t>Лучший</w:t>
            </w:r>
            <w:proofErr w:type="gramEnd"/>
            <w:r w:rsidRPr="00B0636A">
              <w:rPr>
                <w:sz w:val="24"/>
                <w:szCs w:val="24"/>
              </w:rPr>
              <w:t xml:space="preserve"> по профессии».</w:t>
            </w:r>
          </w:p>
          <w:p w:rsidR="00236DBF" w:rsidRPr="00D04DB5" w:rsidRDefault="00236DBF" w:rsidP="00FF41B7">
            <w:pPr>
              <w:ind w:firstLine="720"/>
              <w:jc w:val="both"/>
              <w:rPr>
                <w:sz w:val="24"/>
                <w:szCs w:val="24"/>
              </w:rPr>
            </w:pPr>
          </w:p>
        </w:tc>
      </w:tr>
      <w:tr w:rsidR="00507844" w:rsidRPr="00D04DB5" w:rsidTr="00AA5F6C">
        <w:trPr>
          <w:trHeight w:val="20"/>
          <w:jc w:val="center"/>
        </w:trPr>
        <w:tc>
          <w:tcPr>
            <w:tcW w:w="821" w:type="dxa"/>
            <w:vMerge/>
            <w:shd w:val="clear" w:color="auto" w:fill="auto"/>
          </w:tcPr>
          <w:p w:rsidR="00507844" w:rsidRPr="00D04DB5" w:rsidRDefault="00507844" w:rsidP="001312C3">
            <w:pPr>
              <w:tabs>
                <w:tab w:val="left" w:pos="1276"/>
              </w:tabs>
              <w:spacing w:line="276" w:lineRule="auto"/>
              <w:ind w:firstLine="0"/>
              <w:contextualSpacing/>
              <w:jc w:val="both"/>
              <w:rPr>
                <w:sz w:val="24"/>
                <w:szCs w:val="24"/>
              </w:rPr>
            </w:pPr>
          </w:p>
        </w:tc>
        <w:tc>
          <w:tcPr>
            <w:tcW w:w="5610" w:type="dxa"/>
            <w:shd w:val="clear" w:color="auto" w:fill="auto"/>
          </w:tcPr>
          <w:p w:rsidR="00507844" w:rsidRPr="00B0636A" w:rsidRDefault="00507844" w:rsidP="00507844">
            <w:pPr>
              <w:jc w:val="both"/>
              <w:rPr>
                <w:sz w:val="24"/>
                <w:szCs w:val="24"/>
              </w:rPr>
            </w:pPr>
            <w:r w:rsidRPr="00B0636A">
              <w:rPr>
                <w:sz w:val="24"/>
                <w:szCs w:val="24"/>
              </w:rPr>
              <w:t>3.1.9. Реализация возможности осуществл</w:t>
            </w:r>
            <w:r w:rsidRPr="00B0636A">
              <w:rPr>
                <w:sz w:val="24"/>
                <w:szCs w:val="24"/>
              </w:rPr>
              <w:t>е</w:t>
            </w:r>
            <w:r w:rsidRPr="00B0636A">
              <w:rPr>
                <w:sz w:val="24"/>
                <w:szCs w:val="24"/>
              </w:rPr>
              <w:t>ния электронного кадрового документооборота для всех заинтересованных работодателей.</w:t>
            </w:r>
          </w:p>
          <w:p w:rsidR="00507844" w:rsidRDefault="00507844" w:rsidP="00236DBF">
            <w:pPr>
              <w:jc w:val="both"/>
              <w:rPr>
                <w:sz w:val="24"/>
                <w:szCs w:val="24"/>
              </w:rPr>
            </w:pPr>
          </w:p>
        </w:tc>
        <w:tc>
          <w:tcPr>
            <w:tcW w:w="9661" w:type="dxa"/>
            <w:shd w:val="clear" w:color="auto" w:fill="auto"/>
          </w:tcPr>
          <w:p w:rsidR="00507844" w:rsidRPr="00B0636A" w:rsidRDefault="00507844" w:rsidP="00652FF8">
            <w:pPr>
              <w:ind w:firstLine="567"/>
              <w:jc w:val="both"/>
              <w:rPr>
                <w:sz w:val="24"/>
                <w:szCs w:val="24"/>
              </w:rPr>
            </w:pPr>
            <w:r w:rsidRPr="00B0636A">
              <w:rPr>
                <w:sz w:val="24"/>
                <w:szCs w:val="24"/>
              </w:rPr>
              <w:t>На заседании рабочей группы по развитию социального партнерства и координации действий Сторон Соглашения сторонами Комиссии одобрен проект  приказа Минтруда России «Об утверждении единых требований к составу и форматам документов, связанных с работой, оформляемых в электронном виде без дублирования на бумажном носителе»</w:t>
            </w:r>
            <w:r>
              <w:rPr>
                <w:sz w:val="24"/>
                <w:szCs w:val="24"/>
              </w:rPr>
              <w:t>.</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1312C3">
            <w:pPr>
              <w:jc w:val="both"/>
              <w:rPr>
                <w:sz w:val="24"/>
                <w:szCs w:val="24"/>
              </w:rPr>
            </w:pPr>
            <w:r>
              <w:rPr>
                <w:sz w:val="24"/>
                <w:szCs w:val="24"/>
              </w:rPr>
              <w:t>3.1.10. Развитие кадрового потенциала и с</w:t>
            </w:r>
            <w:r>
              <w:rPr>
                <w:sz w:val="24"/>
                <w:szCs w:val="24"/>
              </w:rPr>
              <w:t>о</w:t>
            </w:r>
            <w:r>
              <w:rPr>
                <w:sz w:val="24"/>
                <w:szCs w:val="24"/>
              </w:rPr>
              <w:t>вершенствование механизмов привлечения в отра</w:t>
            </w:r>
            <w:r>
              <w:rPr>
                <w:sz w:val="24"/>
                <w:szCs w:val="24"/>
              </w:rPr>
              <w:t>с</w:t>
            </w:r>
            <w:r>
              <w:rPr>
                <w:sz w:val="24"/>
                <w:szCs w:val="24"/>
              </w:rPr>
              <w:t>ли специалистов высокого уровня квалификации, развитие их профессиональной мобильности.</w:t>
            </w:r>
          </w:p>
        </w:tc>
        <w:tc>
          <w:tcPr>
            <w:tcW w:w="9661" w:type="dxa"/>
            <w:shd w:val="clear" w:color="auto" w:fill="auto"/>
          </w:tcPr>
          <w:p w:rsidR="00236DBF" w:rsidRPr="00D04DB5" w:rsidRDefault="00507844" w:rsidP="00740780">
            <w:pPr>
              <w:ind w:firstLine="720"/>
              <w:jc w:val="both"/>
              <w:rPr>
                <w:sz w:val="24"/>
                <w:szCs w:val="24"/>
              </w:rPr>
            </w:pPr>
            <w:r w:rsidRPr="00B0636A">
              <w:rPr>
                <w:sz w:val="24"/>
                <w:szCs w:val="24"/>
              </w:rPr>
              <w:t>Профсоюзная сторона РТК поддержала подготовленный Минтрудом России проект постановления Правительства Российской Федерации «О внесении изменений в постано</w:t>
            </w:r>
            <w:r w:rsidRPr="00B0636A">
              <w:rPr>
                <w:sz w:val="24"/>
                <w:szCs w:val="24"/>
              </w:rPr>
              <w:t>в</w:t>
            </w:r>
            <w:r w:rsidRPr="00B0636A">
              <w:rPr>
                <w:sz w:val="24"/>
                <w:szCs w:val="24"/>
              </w:rPr>
              <w:t>ление Правительства Российской Федерации от 13 марта 2021 г. № 362», предусматр</w:t>
            </w:r>
            <w:r w:rsidRPr="00B0636A">
              <w:rPr>
                <w:sz w:val="24"/>
                <w:szCs w:val="24"/>
              </w:rPr>
              <w:t>и</w:t>
            </w:r>
            <w:r w:rsidRPr="00B0636A">
              <w:rPr>
                <w:sz w:val="24"/>
                <w:szCs w:val="24"/>
              </w:rPr>
              <w:t>вающий компенсацию затрат работодателя на выплату заработной платы работникам, к</w:t>
            </w:r>
            <w:r w:rsidRPr="00B0636A">
              <w:rPr>
                <w:sz w:val="24"/>
                <w:szCs w:val="24"/>
              </w:rPr>
              <w:t>о</w:t>
            </w:r>
            <w:r w:rsidRPr="00B0636A">
              <w:rPr>
                <w:sz w:val="24"/>
                <w:szCs w:val="24"/>
              </w:rPr>
              <w:t>торые переезжают из другого региона для трудоустройства в организации оборонно-промышленного комплекса.</w:t>
            </w:r>
          </w:p>
        </w:tc>
      </w:tr>
      <w:tr w:rsidR="00DB6DFE" w:rsidRPr="00D04DB5" w:rsidTr="00AA5F6C">
        <w:trPr>
          <w:trHeight w:val="20"/>
          <w:jc w:val="center"/>
        </w:trPr>
        <w:tc>
          <w:tcPr>
            <w:tcW w:w="821" w:type="dxa"/>
            <w:shd w:val="clear" w:color="auto" w:fill="auto"/>
          </w:tcPr>
          <w:p w:rsidR="00DB6DFE" w:rsidRPr="00D04DB5" w:rsidRDefault="00FD720F" w:rsidP="00DB6DFE">
            <w:pPr>
              <w:tabs>
                <w:tab w:val="left" w:pos="1276"/>
              </w:tabs>
              <w:ind w:firstLine="0"/>
              <w:contextualSpacing/>
              <w:jc w:val="both"/>
              <w:rPr>
                <w:sz w:val="24"/>
                <w:szCs w:val="24"/>
              </w:rPr>
            </w:pPr>
            <w:r>
              <w:rPr>
                <w:sz w:val="24"/>
                <w:szCs w:val="24"/>
              </w:rPr>
              <w:t>3.2.</w:t>
            </w:r>
          </w:p>
        </w:tc>
        <w:tc>
          <w:tcPr>
            <w:tcW w:w="5610" w:type="dxa"/>
            <w:shd w:val="clear" w:color="auto" w:fill="auto"/>
          </w:tcPr>
          <w:p w:rsidR="00DB6DFE" w:rsidRPr="00D04DB5" w:rsidRDefault="00FD720F" w:rsidP="00DB6DFE">
            <w:pPr>
              <w:jc w:val="both"/>
              <w:rPr>
                <w:sz w:val="24"/>
                <w:szCs w:val="24"/>
              </w:rPr>
            </w:pPr>
            <w:r>
              <w:rPr>
                <w:sz w:val="24"/>
                <w:szCs w:val="24"/>
              </w:rPr>
              <w:t>В целях совершенствования системы инфо</w:t>
            </w:r>
            <w:r>
              <w:rPr>
                <w:sz w:val="24"/>
                <w:szCs w:val="24"/>
              </w:rPr>
              <w:t>р</w:t>
            </w:r>
            <w:r>
              <w:rPr>
                <w:sz w:val="24"/>
                <w:szCs w:val="24"/>
              </w:rPr>
              <w:t>мации о рынке труда Стороны будут содействовать осуществлению следующих мер, в том числе:</w:t>
            </w:r>
          </w:p>
          <w:p w:rsidR="00DB6DFE" w:rsidRPr="00D04DB5" w:rsidRDefault="00FD720F" w:rsidP="00DB6DFE">
            <w:pPr>
              <w:jc w:val="both"/>
              <w:rPr>
                <w:sz w:val="24"/>
                <w:szCs w:val="24"/>
              </w:rPr>
            </w:pPr>
            <w:r>
              <w:rPr>
                <w:sz w:val="24"/>
                <w:szCs w:val="24"/>
              </w:rPr>
              <w:t>проведение мониторинга ситуации на рынке труда Российской Федерации в целом, субъектов Российской Федерации и моногородов;</w:t>
            </w:r>
          </w:p>
          <w:p w:rsidR="00DB6DFE" w:rsidRPr="00D04DB5" w:rsidRDefault="00FD720F" w:rsidP="00DB6DFE">
            <w:pPr>
              <w:jc w:val="both"/>
              <w:rPr>
                <w:sz w:val="24"/>
                <w:szCs w:val="24"/>
              </w:rPr>
            </w:pPr>
            <w:r>
              <w:rPr>
                <w:sz w:val="24"/>
                <w:szCs w:val="24"/>
              </w:rPr>
              <w:t>проведение мониторинга высвобождения р</w:t>
            </w:r>
            <w:r>
              <w:rPr>
                <w:sz w:val="24"/>
                <w:szCs w:val="24"/>
              </w:rPr>
              <w:t>а</w:t>
            </w:r>
            <w:r>
              <w:rPr>
                <w:sz w:val="24"/>
                <w:szCs w:val="24"/>
              </w:rPr>
              <w:t>ботников организаций в  связи с ликвидацией орг</w:t>
            </w:r>
            <w:r>
              <w:rPr>
                <w:sz w:val="24"/>
                <w:szCs w:val="24"/>
              </w:rPr>
              <w:t>а</w:t>
            </w:r>
            <w:r>
              <w:rPr>
                <w:sz w:val="24"/>
                <w:szCs w:val="24"/>
              </w:rPr>
              <w:t>низаций либо сокращением численности или штата работников организаций по субъектам Российской Федерации;</w:t>
            </w:r>
          </w:p>
          <w:p w:rsidR="00DB6DFE" w:rsidRPr="00D04DB5" w:rsidRDefault="00FD720F" w:rsidP="00DB6DFE">
            <w:pPr>
              <w:jc w:val="both"/>
              <w:rPr>
                <w:sz w:val="24"/>
                <w:szCs w:val="24"/>
              </w:rPr>
            </w:pPr>
            <w:r>
              <w:rPr>
                <w:sz w:val="24"/>
                <w:szCs w:val="24"/>
              </w:rPr>
              <w:t>проведение мониторинга и оценка качества и доступности государственных услуг в области с</w:t>
            </w:r>
            <w:r>
              <w:rPr>
                <w:sz w:val="24"/>
                <w:szCs w:val="24"/>
              </w:rPr>
              <w:t>о</w:t>
            </w:r>
            <w:r>
              <w:rPr>
                <w:sz w:val="24"/>
                <w:szCs w:val="24"/>
              </w:rPr>
              <w:t xml:space="preserve">действия занятости населения; </w:t>
            </w:r>
          </w:p>
          <w:p w:rsidR="00DB6DFE" w:rsidRPr="00D04DB5" w:rsidRDefault="00FD720F" w:rsidP="00DB6DFE">
            <w:pPr>
              <w:jc w:val="both"/>
              <w:rPr>
                <w:sz w:val="24"/>
                <w:szCs w:val="24"/>
              </w:rPr>
            </w:pPr>
            <w:r>
              <w:rPr>
                <w:sz w:val="24"/>
                <w:szCs w:val="24"/>
              </w:rPr>
              <w:t xml:space="preserve">проведение мониторинга и оценка качества и доступности профессионального образования; </w:t>
            </w:r>
          </w:p>
          <w:p w:rsidR="00DB6DFE" w:rsidRPr="00D04DB5" w:rsidRDefault="00FD720F" w:rsidP="00DB6DFE">
            <w:pPr>
              <w:jc w:val="both"/>
              <w:rPr>
                <w:sz w:val="24"/>
                <w:szCs w:val="24"/>
              </w:rPr>
            </w:pPr>
            <w:r>
              <w:rPr>
                <w:sz w:val="24"/>
                <w:szCs w:val="24"/>
              </w:rPr>
              <w:t>повышение качества и достоверности</w:t>
            </w:r>
            <w:r>
              <w:rPr>
                <w:i/>
                <w:sz w:val="24"/>
                <w:szCs w:val="24"/>
              </w:rPr>
              <w:t>,</w:t>
            </w:r>
            <w:r>
              <w:rPr>
                <w:sz w:val="24"/>
                <w:szCs w:val="24"/>
              </w:rPr>
              <w:t xml:space="preserve"> ра</w:t>
            </w:r>
            <w:r>
              <w:rPr>
                <w:sz w:val="24"/>
                <w:szCs w:val="24"/>
              </w:rPr>
              <w:t>с</w:t>
            </w:r>
            <w:r>
              <w:rPr>
                <w:sz w:val="24"/>
                <w:szCs w:val="24"/>
              </w:rPr>
              <w:t>ширение доступности официальной статистической информации и ведомственных мониторингов по в</w:t>
            </w:r>
            <w:r>
              <w:rPr>
                <w:sz w:val="24"/>
                <w:szCs w:val="24"/>
              </w:rPr>
              <w:t>о</w:t>
            </w:r>
            <w:r>
              <w:rPr>
                <w:sz w:val="24"/>
                <w:szCs w:val="24"/>
              </w:rPr>
              <w:t>просам движения рабочих мест, занятости и безр</w:t>
            </w:r>
            <w:r>
              <w:rPr>
                <w:sz w:val="24"/>
                <w:szCs w:val="24"/>
              </w:rPr>
              <w:t>а</w:t>
            </w:r>
            <w:r>
              <w:rPr>
                <w:sz w:val="24"/>
                <w:szCs w:val="24"/>
              </w:rPr>
              <w:t>ботицы, качества рабочей силы, профессионального обучения и дополнительного профессионального образования, условий труда на рабочих местах;</w:t>
            </w:r>
          </w:p>
          <w:p w:rsidR="00DB6DFE" w:rsidRPr="00D04DB5" w:rsidRDefault="00FD720F" w:rsidP="00DB6DFE">
            <w:pPr>
              <w:jc w:val="both"/>
              <w:rPr>
                <w:sz w:val="24"/>
                <w:szCs w:val="24"/>
              </w:rPr>
            </w:pPr>
            <w:r>
              <w:rPr>
                <w:sz w:val="24"/>
                <w:szCs w:val="24"/>
              </w:rPr>
              <w:t xml:space="preserve">развитие информационно-аналитической системы "Общероссийская база </w:t>
            </w:r>
            <w:r>
              <w:rPr>
                <w:spacing w:val="-4"/>
                <w:sz w:val="24"/>
                <w:szCs w:val="24"/>
              </w:rPr>
              <w:t>вакансий "Работа в России" с целью обеспечения эффективности взаим</w:t>
            </w:r>
            <w:r>
              <w:rPr>
                <w:spacing w:val="-4"/>
                <w:sz w:val="24"/>
                <w:szCs w:val="24"/>
              </w:rPr>
              <w:t>о</w:t>
            </w:r>
            <w:r>
              <w:rPr>
                <w:spacing w:val="-4"/>
                <w:sz w:val="24"/>
                <w:szCs w:val="24"/>
              </w:rPr>
              <w:t>действия</w:t>
            </w:r>
            <w:r>
              <w:rPr>
                <w:sz w:val="24"/>
                <w:szCs w:val="24"/>
              </w:rPr>
              <w:t xml:space="preserve"> в электронном виде органов службы зан</w:t>
            </w:r>
            <w:r>
              <w:rPr>
                <w:sz w:val="24"/>
                <w:szCs w:val="24"/>
              </w:rPr>
              <w:t>я</w:t>
            </w:r>
            <w:r>
              <w:rPr>
                <w:sz w:val="24"/>
                <w:szCs w:val="24"/>
              </w:rPr>
              <w:t>тости с работодателями и гражданами, ищущими работу;</w:t>
            </w:r>
          </w:p>
          <w:p w:rsidR="00DB6DFE" w:rsidRPr="00D04DB5" w:rsidRDefault="00FD720F" w:rsidP="00DB6DFE">
            <w:pPr>
              <w:keepNext/>
              <w:autoSpaceDE w:val="0"/>
              <w:autoSpaceDN w:val="0"/>
              <w:adjustRightInd w:val="0"/>
              <w:jc w:val="both"/>
              <w:rPr>
                <w:sz w:val="24"/>
                <w:szCs w:val="24"/>
              </w:rPr>
            </w:pPr>
            <w:r>
              <w:rPr>
                <w:sz w:val="24"/>
                <w:szCs w:val="24"/>
              </w:rPr>
              <w:t>повышение качества взаимодействия гра</w:t>
            </w:r>
            <w:r>
              <w:rPr>
                <w:sz w:val="24"/>
                <w:szCs w:val="24"/>
              </w:rPr>
              <w:t>ж</w:t>
            </w:r>
            <w:r>
              <w:rPr>
                <w:sz w:val="24"/>
                <w:szCs w:val="24"/>
              </w:rPr>
              <w:t>дан и работодателей в целях содействия занятости, в том числе в электронном виде, с использованием информационно-аналитической системы "Общеро</w:t>
            </w:r>
            <w:r>
              <w:rPr>
                <w:sz w:val="24"/>
                <w:szCs w:val="24"/>
              </w:rPr>
              <w:t>с</w:t>
            </w:r>
            <w:r>
              <w:rPr>
                <w:sz w:val="24"/>
                <w:szCs w:val="24"/>
              </w:rPr>
              <w:t>сийская база вакансий "Работа в России".</w:t>
            </w:r>
          </w:p>
        </w:tc>
        <w:tc>
          <w:tcPr>
            <w:tcW w:w="9661" w:type="dxa"/>
            <w:shd w:val="clear" w:color="auto" w:fill="auto"/>
          </w:tcPr>
          <w:p w:rsidR="00507844" w:rsidRPr="00507844" w:rsidRDefault="00507844" w:rsidP="00507844">
            <w:pPr>
              <w:jc w:val="both"/>
              <w:rPr>
                <w:sz w:val="24"/>
                <w:szCs w:val="24"/>
              </w:rPr>
            </w:pPr>
            <w:r w:rsidRPr="00507844">
              <w:rPr>
                <w:sz w:val="24"/>
                <w:szCs w:val="24"/>
              </w:rPr>
              <w:t>Профсоюзная сторона РТК ежемесячно проводила мониторинг ситуации на рынке труда в разрезе субъектов Российской Федерации (далее – профсоюзный мониторинг) и представляла его результаты на заседания РТК.</w:t>
            </w:r>
          </w:p>
          <w:p w:rsidR="00507844" w:rsidRPr="00507844" w:rsidRDefault="00507844" w:rsidP="00507844">
            <w:pPr>
              <w:jc w:val="both"/>
              <w:rPr>
                <w:sz w:val="24"/>
                <w:szCs w:val="24"/>
              </w:rPr>
            </w:pPr>
            <w:r w:rsidRPr="00507844">
              <w:rPr>
                <w:sz w:val="24"/>
                <w:szCs w:val="24"/>
              </w:rPr>
              <w:t>По оценке профсоюзных экспертов, за 2022 год получена информация более чем из 1800 организаций.</w:t>
            </w:r>
          </w:p>
          <w:p w:rsidR="00507844" w:rsidRPr="00507844" w:rsidRDefault="00507844" w:rsidP="00507844">
            <w:pPr>
              <w:jc w:val="both"/>
              <w:rPr>
                <w:sz w:val="24"/>
                <w:szCs w:val="24"/>
              </w:rPr>
            </w:pPr>
            <w:r w:rsidRPr="00507844">
              <w:rPr>
                <w:sz w:val="24"/>
                <w:szCs w:val="24"/>
              </w:rPr>
              <w:t>В итоговые отчёты по профсоюзному мониторингу за отчётный период, подгото</w:t>
            </w:r>
            <w:r w:rsidRPr="00507844">
              <w:rPr>
                <w:sz w:val="24"/>
                <w:szCs w:val="24"/>
              </w:rPr>
              <w:t>в</w:t>
            </w:r>
            <w:r w:rsidRPr="00507844">
              <w:rPr>
                <w:sz w:val="24"/>
                <w:szCs w:val="24"/>
              </w:rPr>
              <w:t>ленные Департаментом социально-трудовых отношений и социального партнёрства Апп</w:t>
            </w:r>
            <w:r w:rsidRPr="00507844">
              <w:rPr>
                <w:sz w:val="24"/>
                <w:szCs w:val="24"/>
              </w:rPr>
              <w:t>а</w:t>
            </w:r>
            <w:r w:rsidRPr="00507844">
              <w:rPr>
                <w:sz w:val="24"/>
                <w:szCs w:val="24"/>
              </w:rPr>
              <w:t>рата ФНПР к заседаниям Российской трёхсторонней комиссии по регулированию социал</w:t>
            </w:r>
            <w:r w:rsidRPr="00507844">
              <w:rPr>
                <w:sz w:val="24"/>
                <w:szCs w:val="24"/>
              </w:rPr>
              <w:t>ь</w:t>
            </w:r>
            <w:r w:rsidRPr="00507844">
              <w:rPr>
                <w:sz w:val="24"/>
                <w:szCs w:val="24"/>
              </w:rPr>
              <w:t>но-трудовых отношений, включена информация о сложной социально-экономической с</w:t>
            </w:r>
            <w:r w:rsidRPr="00507844">
              <w:rPr>
                <w:sz w:val="24"/>
                <w:szCs w:val="24"/>
              </w:rPr>
              <w:t>и</w:t>
            </w:r>
            <w:r w:rsidRPr="00507844">
              <w:rPr>
                <w:sz w:val="24"/>
                <w:szCs w:val="24"/>
              </w:rPr>
              <w:t>туации по 886 организациям (предприятиям) и филиалам организаций (предприятий).</w:t>
            </w:r>
          </w:p>
          <w:p w:rsidR="00507844" w:rsidRPr="00507844" w:rsidRDefault="00507844" w:rsidP="00507844">
            <w:pPr>
              <w:jc w:val="both"/>
              <w:rPr>
                <w:sz w:val="24"/>
                <w:szCs w:val="24"/>
              </w:rPr>
            </w:pPr>
            <w:r w:rsidRPr="00507844">
              <w:rPr>
                <w:sz w:val="24"/>
                <w:szCs w:val="24"/>
              </w:rPr>
              <w:t>Организации и их филиалы, о которых имеются сведения в профсоюзном монит</w:t>
            </w:r>
            <w:r w:rsidRPr="00507844">
              <w:rPr>
                <w:sz w:val="24"/>
                <w:szCs w:val="24"/>
              </w:rPr>
              <w:t>о</w:t>
            </w:r>
            <w:r w:rsidRPr="00507844">
              <w:rPr>
                <w:sz w:val="24"/>
                <w:szCs w:val="24"/>
              </w:rPr>
              <w:t>ринге за отчётный период, расположены в 64 субъектах Российской Федерации и относятся к 110 видам экономической деятельности. Большинство наблюдаемых организаций — с полным или частичным государственным участием.</w:t>
            </w:r>
          </w:p>
          <w:p w:rsidR="00507844" w:rsidRPr="00507844" w:rsidRDefault="00507844" w:rsidP="00507844">
            <w:pPr>
              <w:jc w:val="both"/>
              <w:rPr>
                <w:sz w:val="24"/>
                <w:szCs w:val="24"/>
              </w:rPr>
            </w:pPr>
            <w:r w:rsidRPr="00507844">
              <w:rPr>
                <w:sz w:val="24"/>
                <w:szCs w:val="24"/>
              </w:rPr>
              <w:t>В 41,5 процентах случаев проблемы в одной и той же организации в отчётный пер</w:t>
            </w:r>
            <w:r w:rsidRPr="00507844">
              <w:rPr>
                <w:sz w:val="24"/>
                <w:szCs w:val="24"/>
              </w:rPr>
              <w:t>и</w:t>
            </w:r>
            <w:r w:rsidRPr="00507844">
              <w:rPr>
                <w:sz w:val="24"/>
                <w:szCs w:val="24"/>
              </w:rPr>
              <w:t>од фиксируются на протяжении двух месяцев и более. Такие организации повторно отр</w:t>
            </w:r>
            <w:r w:rsidRPr="00507844">
              <w:rPr>
                <w:sz w:val="24"/>
                <w:szCs w:val="24"/>
              </w:rPr>
              <w:t>а</w:t>
            </w:r>
            <w:r w:rsidRPr="00507844">
              <w:rPr>
                <w:sz w:val="24"/>
                <w:szCs w:val="24"/>
              </w:rPr>
              <w:t xml:space="preserve">жаются </w:t>
            </w:r>
            <w:proofErr w:type="gramStart"/>
            <w:r w:rsidRPr="00507844">
              <w:rPr>
                <w:sz w:val="24"/>
                <w:szCs w:val="24"/>
              </w:rPr>
              <w:t>в отчётах по мониторингу с целью принятия по ним необходимых действий со ст</w:t>
            </w:r>
            <w:r w:rsidRPr="00507844">
              <w:rPr>
                <w:sz w:val="24"/>
                <w:szCs w:val="24"/>
              </w:rPr>
              <w:t>о</w:t>
            </w:r>
            <w:r w:rsidRPr="00507844">
              <w:rPr>
                <w:sz w:val="24"/>
                <w:szCs w:val="24"/>
              </w:rPr>
              <w:t>роны</w:t>
            </w:r>
            <w:proofErr w:type="gramEnd"/>
            <w:r w:rsidRPr="00507844">
              <w:rPr>
                <w:sz w:val="24"/>
                <w:szCs w:val="24"/>
              </w:rPr>
              <w:t xml:space="preserve"> Государственной инспекции труда на федеральном уровне и в субъектах Российской Федерации, межведомственных комиссий субъектов Российской Федерации.</w:t>
            </w:r>
          </w:p>
          <w:p w:rsidR="00507844" w:rsidRPr="00507844" w:rsidRDefault="00507844" w:rsidP="00507844">
            <w:pPr>
              <w:jc w:val="both"/>
              <w:rPr>
                <w:sz w:val="24"/>
                <w:szCs w:val="24"/>
              </w:rPr>
            </w:pPr>
            <w:r w:rsidRPr="00507844">
              <w:rPr>
                <w:sz w:val="24"/>
                <w:szCs w:val="24"/>
              </w:rPr>
              <w:t xml:space="preserve">В мониторинге сообщены сведения о 184,8 тыс. работников, которых </w:t>
            </w:r>
            <w:proofErr w:type="gramStart"/>
            <w:r w:rsidRPr="00507844">
              <w:rPr>
                <w:sz w:val="24"/>
                <w:szCs w:val="24"/>
              </w:rPr>
              <w:t>коснулись</w:t>
            </w:r>
            <w:proofErr w:type="gramEnd"/>
            <w:r w:rsidRPr="00507844">
              <w:rPr>
                <w:sz w:val="24"/>
                <w:szCs w:val="24"/>
              </w:rPr>
              <w:t xml:space="preserve"> кризисные явления на рынке труда: увольнение, просроченная задолженность по зарабо</w:t>
            </w:r>
            <w:r w:rsidRPr="00507844">
              <w:rPr>
                <w:sz w:val="24"/>
                <w:szCs w:val="24"/>
              </w:rPr>
              <w:t>т</w:t>
            </w:r>
            <w:r w:rsidRPr="00507844">
              <w:rPr>
                <w:sz w:val="24"/>
                <w:szCs w:val="24"/>
              </w:rPr>
              <w:t>ной плате, распространение режима неполного рабочего времени, другие случаи наруш</w:t>
            </w:r>
            <w:r w:rsidRPr="00507844">
              <w:rPr>
                <w:sz w:val="24"/>
                <w:szCs w:val="24"/>
              </w:rPr>
              <w:t>е</w:t>
            </w:r>
            <w:r w:rsidRPr="00507844">
              <w:rPr>
                <w:sz w:val="24"/>
                <w:szCs w:val="24"/>
              </w:rPr>
              <w:t xml:space="preserve">ния социально-трудовых прав. </w:t>
            </w:r>
          </w:p>
          <w:p w:rsidR="00507844" w:rsidRPr="00507844" w:rsidRDefault="00507844" w:rsidP="00507844">
            <w:pPr>
              <w:jc w:val="both"/>
              <w:rPr>
                <w:sz w:val="24"/>
                <w:szCs w:val="24"/>
              </w:rPr>
            </w:pPr>
            <w:r w:rsidRPr="00507844">
              <w:rPr>
                <w:sz w:val="24"/>
                <w:szCs w:val="24"/>
              </w:rPr>
              <w:t>Высвобождение работников отмечается в 33,3 процентах случаев. За отчётный п</w:t>
            </w:r>
            <w:r w:rsidRPr="00507844">
              <w:rPr>
                <w:sz w:val="24"/>
                <w:szCs w:val="24"/>
              </w:rPr>
              <w:t>е</w:t>
            </w:r>
            <w:r w:rsidRPr="00507844">
              <w:rPr>
                <w:sz w:val="24"/>
                <w:szCs w:val="24"/>
              </w:rPr>
              <w:t>риод поступила информация о состоявшемся или планируемом высвобождении более 31,2 тыс. работников в 386 организациях.</w:t>
            </w:r>
          </w:p>
          <w:p w:rsidR="00507844" w:rsidRPr="00507844" w:rsidRDefault="00507844" w:rsidP="00507844">
            <w:pPr>
              <w:jc w:val="both"/>
              <w:rPr>
                <w:sz w:val="24"/>
                <w:szCs w:val="24"/>
              </w:rPr>
            </w:pPr>
            <w:r w:rsidRPr="00507844">
              <w:rPr>
                <w:sz w:val="24"/>
                <w:szCs w:val="24"/>
              </w:rPr>
              <w:t>Из них приблизительно в 56 процентах случаев среди причин состоявшегося или планируемого увольнения работников присутствует сокращение численности (штата) о</w:t>
            </w:r>
            <w:r w:rsidRPr="00507844">
              <w:rPr>
                <w:sz w:val="24"/>
                <w:szCs w:val="24"/>
              </w:rPr>
              <w:t>р</w:t>
            </w:r>
            <w:r w:rsidRPr="00507844">
              <w:rPr>
                <w:sz w:val="24"/>
                <w:szCs w:val="24"/>
              </w:rPr>
              <w:t>ганизации (предприятия), а данные об увольнении по соглашению сторон за отчётный п</w:t>
            </w:r>
            <w:r w:rsidRPr="00507844">
              <w:rPr>
                <w:sz w:val="24"/>
                <w:szCs w:val="24"/>
              </w:rPr>
              <w:t>е</w:t>
            </w:r>
            <w:r w:rsidRPr="00507844">
              <w:rPr>
                <w:sz w:val="24"/>
                <w:szCs w:val="24"/>
              </w:rPr>
              <w:t>риод практически отсутствуют.</w:t>
            </w:r>
          </w:p>
          <w:p w:rsidR="00507844" w:rsidRPr="00507844" w:rsidRDefault="00507844" w:rsidP="00507844">
            <w:pPr>
              <w:jc w:val="both"/>
              <w:rPr>
                <w:sz w:val="24"/>
                <w:szCs w:val="24"/>
              </w:rPr>
            </w:pPr>
            <w:r w:rsidRPr="00507844">
              <w:rPr>
                <w:sz w:val="24"/>
                <w:szCs w:val="24"/>
              </w:rPr>
              <w:t>Просроченная задолженность по заработной плате отмечается в 32,4 процентах сл</w:t>
            </w:r>
            <w:r w:rsidRPr="00507844">
              <w:rPr>
                <w:sz w:val="24"/>
                <w:szCs w:val="24"/>
              </w:rPr>
              <w:t>у</w:t>
            </w:r>
            <w:r w:rsidRPr="00507844">
              <w:rPr>
                <w:sz w:val="24"/>
                <w:szCs w:val="24"/>
              </w:rPr>
              <w:t>чаев. За отчётный период сообщено о просроченной задолженности в размере не менее 3,06 млрд. руб. по заработной плате в 204 организациях.</w:t>
            </w:r>
          </w:p>
          <w:p w:rsidR="00507844" w:rsidRPr="00507844" w:rsidRDefault="00507844" w:rsidP="00507844">
            <w:pPr>
              <w:jc w:val="both"/>
              <w:rPr>
                <w:sz w:val="24"/>
                <w:szCs w:val="24"/>
              </w:rPr>
            </w:pPr>
            <w:r w:rsidRPr="00507844">
              <w:rPr>
                <w:sz w:val="24"/>
                <w:szCs w:val="24"/>
              </w:rPr>
              <w:t xml:space="preserve">Следует, однако, отметить, что данная цифра не включает организации, объём </w:t>
            </w:r>
            <w:proofErr w:type="gramStart"/>
            <w:r w:rsidRPr="00507844">
              <w:rPr>
                <w:sz w:val="24"/>
                <w:szCs w:val="24"/>
              </w:rPr>
              <w:t>з</w:t>
            </w:r>
            <w:r w:rsidRPr="00507844">
              <w:rPr>
                <w:sz w:val="24"/>
                <w:szCs w:val="24"/>
              </w:rPr>
              <w:t>а</w:t>
            </w:r>
            <w:r w:rsidRPr="00507844">
              <w:rPr>
                <w:sz w:val="24"/>
                <w:szCs w:val="24"/>
              </w:rPr>
              <w:t>долженности</w:t>
            </w:r>
            <w:proofErr w:type="gramEnd"/>
            <w:r w:rsidRPr="00507844">
              <w:rPr>
                <w:sz w:val="24"/>
                <w:szCs w:val="24"/>
              </w:rPr>
              <w:t xml:space="preserve"> по которым за отчётный период не превысил порогового значения в 1 млн. руб. Задолженность, включая организации второго типа, по оценкам, в отчётном периоде составила на 20-30% больше указанного объёма.</w:t>
            </w:r>
          </w:p>
          <w:p w:rsidR="00507844" w:rsidRPr="00507844" w:rsidRDefault="00507844" w:rsidP="00507844">
            <w:pPr>
              <w:jc w:val="both"/>
              <w:rPr>
                <w:sz w:val="24"/>
                <w:szCs w:val="24"/>
              </w:rPr>
            </w:pPr>
            <w:r w:rsidRPr="00507844">
              <w:rPr>
                <w:sz w:val="24"/>
                <w:szCs w:val="24"/>
              </w:rPr>
              <w:t xml:space="preserve"> Не по всем организациям предоставлены данные о численности работников, перед которыми имеется просроченная задолженность по заработной плате. Таковых 170 единиц. Численность работников на них за отчётный период составляла около 37,0 тыс. человек (то есть примерно по 217 чел. на одну организацию).</w:t>
            </w:r>
          </w:p>
          <w:p w:rsidR="00507844" w:rsidRPr="00507844" w:rsidRDefault="00507844" w:rsidP="00507844">
            <w:pPr>
              <w:jc w:val="both"/>
              <w:rPr>
                <w:sz w:val="24"/>
                <w:szCs w:val="24"/>
              </w:rPr>
            </w:pPr>
            <w:r w:rsidRPr="00507844">
              <w:rPr>
                <w:sz w:val="24"/>
                <w:szCs w:val="24"/>
              </w:rPr>
              <w:t>По 34 организациям (предприятиям) присутствует информация о длительности з</w:t>
            </w:r>
            <w:r w:rsidRPr="00507844">
              <w:rPr>
                <w:sz w:val="24"/>
                <w:szCs w:val="24"/>
              </w:rPr>
              <w:t>а</w:t>
            </w:r>
            <w:r w:rsidRPr="00507844">
              <w:rPr>
                <w:sz w:val="24"/>
                <w:szCs w:val="24"/>
              </w:rPr>
              <w:t>долженности по заработной плате перед работниками. Средняя длительность просроче</w:t>
            </w:r>
            <w:r w:rsidRPr="00507844">
              <w:rPr>
                <w:sz w:val="24"/>
                <w:szCs w:val="24"/>
              </w:rPr>
              <w:t>н</w:t>
            </w:r>
            <w:r w:rsidRPr="00507844">
              <w:rPr>
                <w:sz w:val="24"/>
                <w:szCs w:val="24"/>
              </w:rPr>
              <w:t>ной задолженности по заработной плате в организациях (предприятиях), по которым им</w:t>
            </w:r>
            <w:r w:rsidRPr="00507844">
              <w:rPr>
                <w:sz w:val="24"/>
                <w:szCs w:val="24"/>
              </w:rPr>
              <w:t>е</w:t>
            </w:r>
            <w:r w:rsidRPr="00507844">
              <w:rPr>
                <w:sz w:val="24"/>
                <w:szCs w:val="24"/>
              </w:rPr>
              <w:t>ются данные о длительности просроченной задолженности, составляет 56,0 мес.</w:t>
            </w:r>
          </w:p>
          <w:p w:rsidR="00507844" w:rsidRPr="00507844" w:rsidRDefault="00507844" w:rsidP="00507844">
            <w:pPr>
              <w:jc w:val="both"/>
              <w:rPr>
                <w:sz w:val="24"/>
                <w:szCs w:val="24"/>
              </w:rPr>
            </w:pPr>
            <w:r w:rsidRPr="00507844">
              <w:rPr>
                <w:sz w:val="24"/>
                <w:szCs w:val="24"/>
              </w:rPr>
              <w:t>В 74 процентах случаев длительность задолженности превышает 12 мес. Мин</w:t>
            </w:r>
            <w:r w:rsidRPr="00507844">
              <w:rPr>
                <w:sz w:val="24"/>
                <w:szCs w:val="24"/>
              </w:rPr>
              <w:t>и</w:t>
            </w:r>
            <w:r w:rsidRPr="00507844">
              <w:rPr>
                <w:sz w:val="24"/>
                <w:szCs w:val="24"/>
              </w:rPr>
              <w:t>мальный срок задолженности — 1 мес., максимальный — 132 мес.</w:t>
            </w:r>
          </w:p>
          <w:p w:rsidR="00507844" w:rsidRPr="00507844" w:rsidRDefault="00507844" w:rsidP="00507844">
            <w:pPr>
              <w:jc w:val="both"/>
              <w:rPr>
                <w:sz w:val="24"/>
                <w:szCs w:val="24"/>
              </w:rPr>
            </w:pPr>
            <w:r w:rsidRPr="00507844">
              <w:rPr>
                <w:sz w:val="24"/>
                <w:szCs w:val="24"/>
              </w:rPr>
              <w:t>Введение режима неполного рабочего времени отмечается в 39,4 процентах случаев.</w:t>
            </w:r>
          </w:p>
          <w:p w:rsidR="00507844" w:rsidRPr="00507844" w:rsidRDefault="00507844" w:rsidP="00507844">
            <w:pPr>
              <w:jc w:val="both"/>
              <w:rPr>
                <w:sz w:val="24"/>
                <w:szCs w:val="24"/>
              </w:rPr>
            </w:pPr>
            <w:r w:rsidRPr="00507844">
              <w:rPr>
                <w:sz w:val="24"/>
                <w:szCs w:val="24"/>
              </w:rPr>
              <w:t>Среди таких предприятий и организаций, сообщивших о нестандартном режиме р</w:t>
            </w:r>
            <w:r w:rsidRPr="00507844">
              <w:rPr>
                <w:sz w:val="24"/>
                <w:szCs w:val="24"/>
              </w:rPr>
              <w:t>а</w:t>
            </w:r>
            <w:r w:rsidRPr="00507844">
              <w:rPr>
                <w:sz w:val="24"/>
                <w:szCs w:val="24"/>
              </w:rPr>
              <w:t>боты, он характеризуется:</w:t>
            </w:r>
          </w:p>
          <w:p w:rsidR="00507844" w:rsidRPr="00507844" w:rsidRDefault="00507844" w:rsidP="00507844">
            <w:pPr>
              <w:jc w:val="both"/>
              <w:rPr>
                <w:sz w:val="24"/>
                <w:szCs w:val="24"/>
              </w:rPr>
            </w:pPr>
            <w:r w:rsidRPr="00507844">
              <w:rPr>
                <w:sz w:val="24"/>
                <w:szCs w:val="24"/>
              </w:rPr>
              <w:t>простоем работников, который фиксируется в 53 процентах случаев. В мониторинге присутствуют данные о простое не менее чем 50,6 тыс. чел.;</w:t>
            </w:r>
          </w:p>
          <w:p w:rsidR="00507844" w:rsidRPr="00507844" w:rsidRDefault="00507844" w:rsidP="00507844">
            <w:pPr>
              <w:jc w:val="both"/>
              <w:rPr>
                <w:sz w:val="24"/>
                <w:szCs w:val="24"/>
              </w:rPr>
            </w:pPr>
            <w:r w:rsidRPr="00507844">
              <w:rPr>
                <w:sz w:val="24"/>
                <w:szCs w:val="24"/>
              </w:rPr>
              <w:t>неполной рабочей неделей, которая фиксируется в 28 процентах случаев. В монит</w:t>
            </w:r>
            <w:r w:rsidRPr="00507844">
              <w:rPr>
                <w:sz w:val="24"/>
                <w:szCs w:val="24"/>
              </w:rPr>
              <w:t>о</w:t>
            </w:r>
            <w:r w:rsidRPr="00507844">
              <w:rPr>
                <w:sz w:val="24"/>
                <w:szCs w:val="24"/>
              </w:rPr>
              <w:t>ринге присутствуют данные о том, что в режиме неполной рабочей недели находится не менее чем 35,8 тыс. чел.;</w:t>
            </w:r>
          </w:p>
          <w:p w:rsidR="00507844" w:rsidRPr="00507844" w:rsidRDefault="00507844" w:rsidP="00507844">
            <w:pPr>
              <w:jc w:val="both"/>
              <w:rPr>
                <w:sz w:val="24"/>
                <w:szCs w:val="24"/>
              </w:rPr>
            </w:pPr>
            <w:r w:rsidRPr="00507844">
              <w:rPr>
                <w:sz w:val="24"/>
                <w:szCs w:val="24"/>
              </w:rPr>
              <w:t>неполного рабочего дня, который фиксируется в 9 процентах случаев. В монитори</w:t>
            </w:r>
            <w:r w:rsidRPr="00507844">
              <w:rPr>
                <w:sz w:val="24"/>
                <w:szCs w:val="24"/>
              </w:rPr>
              <w:t>н</w:t>
            </w:r>
            <w:r w:rsidRPr="00507844">
              <w:rPr>
                <w:sz w:val="24"/>
                <w:szCs w:val="24"/>
              </w:rPr>
              <w:t>ге присутствуют данные о том, что в режиме неполного рабочего дня находится не менее чем 1,0 тыс. чел.</w:t>
            </w:r>
          </w:p>
          <w:p w:rsidR="00507844" w:rsidRPr="00507844" w:rsidRDefault="00507844" w:rsidP="00507844">
            <w:pPr>
              <w:jc w:val="both"/>
              <w:rPr>
                <w:sz w:val="24"/>
                <w:szCs w:val="24"/>
              </w:rPr>
            </w:pPr>
            <w:r w:rsidRPr="00507844">
              <w:rPr>
                <w:sz w:val="24"/>
                <w:szCs w:val="24"/>
              </w:rPr>
              <w:t>В мониторинге так же присутствует информация о введении нестандартного режима работы без указания на его вид, смешанная информация (например, «определённое колич</w:t>
            </w:r>
            <w:r w:rsidRPr="00507844">
              <w:rPr>
                <w:sz w:val="24"/>
                <w:szCs w:val="24"/>
              </w:rPr>
              <w:t>е</w:t>
            </w:r>
            <w:r w:rsidRPr="00507844">
              <w:rPr>
                <w:sz w:val="24"/>
                <w:szCs w:val="24"/>
              </w:rPr>
              <w:t>ство человек работают неполный рабочий день или неполную рабочую неделю») и другие.</w:t>
            </w:r>
          </w:p>
          <w:p w:rsidR="00507844" w:rsidRPr="00507844" w:rsidRDefault="00507844" w:rsidP="00507844">
            <w:pPr>
              <w:jc w:val="both"/>
              <w:rPr>
                <w:sz w:val="24"/>
                <w:szCs w:val="24"/>
              </w:rPr>
            </w:pPr>
            <w:r w:rsidRPr="00507844">
              <w:rPr>
                <w:sz w:val="24"/>
                <w:szCs w:val="24"/>
              </w:rPr>
              <w:t>Общая численность работников, затронутых режимом неполного рабочего времени, составляет около 116,5 тыс. чел.</w:t>
            </w:r>
          </w:p>
          <w:p w:rsidR="00507844" w:rsidRPr="00507844" w:rsidRDefault="00507844" w:rsidP="00507844">
            <w:pPr>
              <w:jc w:val="both"/>
              <w:rPr>
                <w:sz w:val="24"/>
                <w:szCs w:val="24"/>
              </w:rPr>
            </w:pPr>
            <w:r w:rsidRPr="00507844">
              <w:rPr>
                <w:sz w:val="24"/>
                <w:szCs w:val="24"/>
              </w:rPr>
              <w:t>В 16 процентах случаев введения режима неполного рабочего времени сообщается об оплате времени вынужденного простоя. Из них на выплаты в соответствии с ТК РФ в размере 2⁄3 средней заработной платы приходится 43 п.п.</w:t>
            </w:r>
          </w:p>
          <w:p w:rsidR="00507844" w:rsidRPr="00507844" w:rsidRDefault="00507844" w:rsidP="00507844">
            <w:pPr>
              <w:jc w:val="both"/>
              <w:rPr>
                <w:sz w:val="24"/>
                <w:szCs w:val="24"/>
              </w:rPr>
            </w:pPr>
            <w:r w:rsidRPr="00507844">
              <w:rPr>
                <w:sz w:val="24"/>
                <w:szCs w:val="24"/>
              </w:rPr>
              <w:t>Об иных проблемах социально-трудового характера в организациях (предприятиях) сообщается в 30,4 процентах случаев.</w:t>
            </w:r>
          </w:p>
          <w:p w:rsidR="00507844" w:rsidRPr="00507844" w:rsidRDefault="00507844" w:rsidP="00507844">
            <w:pPr>
              <w:jc w:val="both"/>
              <w:rPr>
                <w:sz w:val="24"/>
                <w:szCs w:val="24"/>
              </w:rPr>
            </w:pPr>
            <w:r w:rsidRPr="00507844">
              <w:rPr>
                <w:sz w:val="24"/>
                <w:szCs w:val="24"/>
              </w:rPr>
              <w:t>В 30 процентах случаев организации и предприятия сообщают о проходящем пр</w:t>
            </w:r>
            <w:r w:rsidRPr="00507844">
              <w:rPr>
                <w:sz w:val="24"/>
                <w:szCs w:val="24"/>
              </w:rPr>
              <w:t>о</w:t>
            </w:r>
            <w:r w:rsidRPr="00507844">
              <w:rPr>
                <w:sz w:val="24"/>
                <w:szCs w:val="24"/>
              </w:rPr>
              <w:t>цессе банкротства, в том числе:</w:t>
            </w:r>
          </w:p>
          <w:p w:rsidR="00507844" w:rsidRPr="00507844" w:rsidRDefault="00507844" w:rsidP="00507844">
            <w:pPr>
              <w:jc w:val="both"/>
              <w:rPr>
                <w:sz w:val="24"/>
                <w:szCs w:val="24"/>
              </w:rPr>
            </w:pPr>
            <w:r w:rsidRPr="00507844">
              <w:rPr>
                <w:sz w:val="24"/>
                <w:szCs w:val="24"/>
              </w:rPr>
              <w:t>наблюдение — менее процента всех организаций и предприятий;</w:t>
            </w:r>
          </w:p>
          <w:p w:rsidR="00507844" w:rsidRPr="00507844" w:rsidRDefault="00507844" w:rsidP="00507844">
            <w:pPr>
              <w:jc w:val="both"/>
              <w:rPr>
                <w:sz w:val="24"/>
                <w:szCs w:val="24"/>
              </w:rPr>
            </w:pPr>
            <w:r w:rsidRPr="00507844">
              <w:rPr>
                <w:sz w:val="24"/>
                <w:szCs w:val="24"/>
              </w:rPr>
              <w:t>внешнее управление — менее процента всех организаций и предприятий;</w:t>
            </w:r>
          </w:p>
          <w:p w:rsidR="00507844" w:rsidRPr="00507844" w:rsidRDefault="00507844" w:rsidP="00507844">
            <w:pPr>
              <w:jc w:val="both"/>
              <w:rPr>
                <w:sz w:val="24"/>
                <w:szCs w:val="24"/>
              </w:rPr>
            </w:pPr>
            <w:r w:rsidRPr="00507844">
              <w:rPr>
                <w:sz w:val="24"/>
                <w:szCs w:val="24"/>
              </w:rPr>
              <w:t>конкурсное производство — 9 процентов всех организаций и предприятий;</w:t>
            </w:r>
          </w:p>
          <w:p w:rsidR="00507844" w:rsidRPr="00507844" w:rsidRDefault="00507844" w:rsidP="00507844">
            <w:pPr>
              <w:jc w:val="both"/>
              <w:rPr>
                <w:sz w:val="24"/>
                <w:szCs w:val="24"/>
              </w:rPr>
            </w:pPr>
            <w:r w:rsidRPr="00507844">
              <w:rPr>
                <w:sz w:val="24"/>
                <w:szCs w:val="24"/>
              </w:rPr>
              <w:t>ликвидация — 4 процента всех организаций и предприятий;</w:t>
            </w:r>
          </w:p>
          <w:p w:rsidR="00507844" w:rsidRPr="00507844" w:rsidRDefault="00507844" w:rsidP="00507844">
            <w:pPr>
              <w:jc w:val="both"/>
              <w:rPr>
                <w:sz w:val="24"/>
                <w:szCs w:val="24"/>
              </w:rPr>
            </w:pPr>
            <w:r w:rsidRPr="00507844">
              <w:rPr>
                <w:sz w:val="24"/>
                <w:szCs w:val="24"/>
              </w:rPr>
              <w:t>доля прочих организаций и предприятий, где проводится процедура банкротства, однако для которых не сообщен</w:t>
            </w:r>
            <w:proofErr w:type="gramStart"/>
            <w:r w:rsidRPr="00507844">
              <w:rPr>
                <w:sz w:val="24"/>
                <w:szCs w:val="24"/>
              </w:rPr>
              <w:t>о о её</w:t>
            </w:r>
            <w:proofErr w:type="gramEnd"/>
            <w:r w:rsidRPr="00507844">
              <w:rPr>
                <w:sz w:val="24"/>
                <w:szCs w:val="24"/>
              </w:rPr>
              <w:t xml:space="preserve"> стадии или внесении записи о ликвидации, составила 11 процентов.</w:t>
            </w:r>
          </w:p>
          <w:p w:rsidR="00DB6DFE" w:rsidRPr="00D04DB5" w:rsidRDefault="00507844" w:rsidP="00507844">
            <w:pPr>
              <w:jc w:val="both"/>
              <w:rPr>
                <w:b/>
                <w:sz w:val="24"/>
                <w:szCs w:val="24"/>
              </w:rPr>
            </w:pPr>
            <w:r w:rsidRPr="00507844">
              <w:rPr>
                <w:sz w:val="24"/>
                <w:szCs w:val="24"/>
              </w:rPr>
              <w:t>В качестве иных проблем социально-трудового характера в мониторинге также ук</w:t>
            </w:r>
            <w:r w:rsidRPr="00507844">
              <w:rPr>
                <w:sz w:val="24"/>
                <w:szCs w:val="24"/>
              </w:rPr>
              <w:t>а</w:t>
            </w:r>
            <w:r w:rsidRPr="00507844">
              <w:rPr>
                <w:sz w:val="24"/>
                <w:szCs w:val="24"/>
              </w:rPr>
              <w:t>зывались реорганизация и (или) смена собственника организации (предприятия), зарегис</w:t>
            </w:r>
            <w:r w:rsidRPr="00507844">
              <w:rPr>
                <w:sz w:val="24"/>
                <w:szCs w:val="24"/>
              </w:rPr>
              <w:t>т</w:t>
            </w:r>
            <w:r w:rsidRPr="00507844">
              <w:rPr>
                <w:sz w:val="24"/>
                <w:szCs w:val="24"/>
              </w:rPr>
              <w:t>рированных в менее чем одном проценте случаев.</w:t>
            </w:r>
          </w:p>
        </w:tc>
      </w:tr>
      <w:tr w:rsidR="00DB6DFE" w:rsidRPr="00D04DB5" w:rsidTr="00AA5F6C">
        <w:trPr>
          <w:trHeight w:val="20"/>
          <w:jc w:val="center"/>
        </w:trPr>
        <w:tc>
          <w:tcPr>
            <w:tcW w:w="821" w:type="dxa"/>
            <w:shd w:val="clear" w:color="auto" w:fill="auto"/>
          </w:tcPr>
          <w:p w:rsidR="00DB6DFE" w:rsidRPr="00D04DB5" w:rsidRDefault="00FD720F" w:rsidP="00DB6DFE">
            <w:pPr>
              <w:tabs>
                <w:tab w:val="left" w:pos="1276"/>
              </w:tabs>
              <w:ind w:firstLine="0"/>
              <w:contextualSpacing/>
              <w:jc w:val="both"/>
              <w:rPr>
                <w:sz w:val="24"/>
                <w:szCs w:val="24"/>
              </w:rPr>
            </w:pPr>
            <w:r>
              <w:rPr>
                <w:sz w:val="24"/>
                <w:szCs w:val="24"/>
              </w:rPr>
              <w:t>3.3.</w:t>
            </w:r>
          </w:p>
        </w:tc>
        <w:tc>
          <w:tcPr>
            <w:tcW w:w="5610" w:type="dxa"/>
            <w:shd w:val="clear" w:color="auto" w:fill="auto"/>
          </w:tcPr>
          <w:p w:rsidR="00DB6DFE" w:rsidRPr="00D04DB5" w:rsidRDefault="00FD720F" w:rsidP="00DB6DFE">
            <w:pPr>
              <w:keepNext/>
              <w:autoSpaceDE w:val="0"/>
              <w:autoSpaceDN w:val="0"/>
              <w:adjustRightInd w:val="0"/>
              <w:jc w:val="both"/>
              <w:rPr>
                <w:sz w:val="24"/>
                <w:szCs w:val="24"/>
              </w:rPr>
            </w:pPr>
            <w:r>
              <w:rPr>
                <w:sz w:val="24"/>
                <w:szCs w:val="24"/>
              </w:rPr>
              <w:t>Ежегодное рассмотрение Комиссией проекта постановления Правительства Российской Федер</w:t>
            </w:r>
            <w:r>
              <w:rPr>
                <w:sz w:val="24"/>
                <w:szCs w:val="24"/>
              </w:rPr>
              <w:t>а</w:t>
            </w:r>
            <w:r>
              <w:rPr>
                <w:sz w:val="24"/>
                <w:szCs w:val="24"/>
              </w:rPr>
              <w:t xml:space="preserve">ции по вопросу установления минимальной и максимальной величины пособия по безработице в период разработки проекта федерального закона о федеральном бюджете на очередной бюджетный период. </w:t>
            </w:r>
          </w:p>
        </w:tc>
        <w:tc>
          <w:tcPr>
            <w:tcW w:w="9661" w:type="dxa"/>
            <w:shd w:val="clear" w:color="auto" w:fill="auto"/>
          </w:tcPr>
          <w:p w:rsidR="00507844" w:rsidRPr="00507844" w:rsidRDefault="00507844" w:rsidP="00507844">
            <w:pPr>
              <w:jc w:val="both"/>
              <w:rPr>
                <w:sz w:val="24"/>
                <w:szCs w:val="24"/>
              </w:rPr>
            </w:pPr>
            <w:proofErr w:type="gramStart"/>
            <w:r w:rsidRPr="00507844">
              <w:rPr>
                <w:sz w:val="24"/>
                <w:szCs w:val="24"/>
              </w:rPr>
              <w:t>Профсоюзная сторона РТК не поддержала проект постановления Правительства Российской Федерации «О размерах минимальной и максимальной величин пособия по безработице на 2023 год», поскольку предусмотренные в нём размеры пособия по безраб</w:t>
            </w:r>
            <w:r w:rsidRPr="00507844">
              <w:rPr>
                <w:sz w:val="24"/>
                <w:szCs w:val="24"/>
              </w:rPr>
              <w:t>о</w:t>
            </w:r>
            <w:r w:rsidRPr="00507844">
              <w:rPr>
                <w:sz w:val="24"/>
                <w:szCs w:val="24"/>
              </w:rPr>
              <w:t>тице ниже величины прожиточного минимума трудоспособного населения в целом по Ро</w:t>
            </w:r>
            <w:r w:rsidRPr="00507844">
              <w:rPr>
                <w:sz w:val="24"/>
                <w:szCs w:val="24"/>
              </w:rPr>
              <w:t>с</w:t>
            </w:r>
            <w:r w:rsidRPr="00507844">
              <w:rPr>
                <w:sz w:val="24"/>
                <w:szCs w:val="24"/>
              </w:rPr>
              <w:t>сии, что не способствует выполнению целевого показателя «снижение уровня бедности в два раза по сравнению с показателем 2017 года», характеризующего достижение</w:t>
            </w:r>
            <w:proofErr w:type="gramEnd"/>
            <w:r w:rsidRPr="00507844">
              <w:rPr>
                <w:sz w:val="24"/>
                <w:szCs w:val="24"/>
              </w:rPr>
              <w:t xml:space="preserve"> наци</w:t>
            </w:r>
            <w:r w:rsidRPr="00507844">
              <w:rPr>
                <w:sz w:val="24"/>
                <w:szCs w:val="24"/>
              </w:rPr>
              <w:t>о</w:t>
            </w:r>
            <w:r w:rsidRPr="00507844">
              <w:rPr>
                <w:sz w:val="24"/>
                <w:szCs w:val="24"/>
              </w:rPr>
              <w:t>нальной цели развития Российской Федерации «Сохранение населения, здоровье и благ</w:t>
            </w:r>
            <w:r w:rsidRPr="00507844">
              <w:rPr>
                <w:sz w:val="24"/>
                <w:szCs w:val="24"/>
              </w:rPr>
              <w:t>о</w:t>
            </w:r>
            <w:r w:rsidRPr="00507844">
              <w:rPr>
                <w:sz w:val="24"/>
                <w:szCs w:val="24"/>
              </w:rPr>
              <w:t>получие людей».</w:t>
            </w:r>
          </w:p>
          <w:p w:rsidR="00507844" w:rsidRPr="00507844" w:rsidRDefault="00507844" w:rsidP="00507844">
            <w:pPr>
              <w:jc w:val="both"/>
              <w:rPr>
                <w:sz w:val="24"/>
                <w:szCs w:val="24"/>
              </w:rPr>
            </w:pPr>
            <w:r w:rsidRPr="00507844">
              <w:rPr>
                <w:sz w:val="24"/>
                <w:szCs w:val="24"/>
              </w:rPr>
              <w:t>Профсоюзная сторона РТК предлагает установить минимальный размер пособия по безработице в величине прожиточного минимума трудоспособного населения, а макс</w:t>
            </w:r>
            <w:r w:rsidRPr="00507844">
              <w:rPr>
                <w:sz w:val="24"/>
                <w:szCs w:val="24"/>
              </w:rPr>
              <w:t>и</w:t>
            </w:r>
            <w:r w:rsidRPr="00507844">
              <w:rPr>
                <w:sz w:val="24"/>
                <w:szCs w:val="24"/>
              </w:rPr>
              <w:t>мальный размер пособия – в сумме среднемесячной начисленной заработной платы рабо</w:t>
            </w:r>
            <w:r w:rsidRPr="00507844">
              <w:rPr>
                <w:sz w:val="24"/>
                <w:szCs w:val="24"/>
              </w:rPr>
              <w:t>т</w:t>
            </w:r>
            <w:r w:rsidRPr="00507844">
              <w:rPr>
                <w:sz w:val="24"/>
                <w:szCs w:val="24"/>
              </w:rPr>
              <w:t>ников организаций.</w:t>
            </w:r>
          </w:p>
          <w:p w:rsidR="00507844" w:rsidRPr="00507844" w:rsidRDefault="00507844" w:rsidP="00507844">
            <w:pPr>
              <w:jc w:val="both"/>
              <w:rPr>
                <w:sz w:val="24"/>
                <w:szCs w:val="24"/>
              </w:rPr>
            </w:pPr>
            <w:r w:rsidRPr="00507844">
              <w:rPr>
                <w:sz w:val="24"/>
                <w:szCs w:val="24"/>
              </w:rPr>
              <w:t>Профсоюзная сторона РТК отметила, что предложения о размерах пособия по бе</w:t>
            </w:r>
            <w:r w:rsidRPr="00507844">
              <w:rPr>
                <w:sz w:val="24"/>
                <w:szCs w:val="24"/>
              </w:rPr>
              <w:t>з</w:t>
            </w:r>
            <w:r w:rsidRPr="00507844">
              <w:rPr>
                <w:sz w:val="24"/>
                <w:szCs w:val="24"/>
              </w:rPr>
              <w:t>работице на очередной финансовый год целесообразно рассматривать в рамках Комиссии до формирования параметров проекта федерального бюджета.</w:t>
            </w:r>
          </w:p>
          <w:p w:rsidR="00DB6DFE" w:rsidRPr="00D04DB5" w:rsidRDefault="00507844" w:rsidP="00507844">
            <w:pPr>
              <w:jc w:val="both"/>
              <w:rPr>
                <w:b/>
                <w:sz w:val="24"/>
                <w:szCs w:val="24"/>
              </w:rPr>
            </w:pPr>
            <w:r w:rsidRPr="00507844">
              <w:rPr>
                <w:sz w:val="24"/>
                <w:szCs w:val="24"/>
              </w:rPr>
              <w:t>Профсоюзная сторона РТК будет добиваться повышения минимального размера п</w:t>
            </w:r>
            <w:r w:rsidRPr="00507844">
              <w:rPr>
                <w:sz w:val="24"/>
                <w:szCs w:val="24"/>
              </w:rPr>
              <w:t>о</w:t>
            </w:r>
            <w:r w:rsidRPr="00507844">
              <w:rPr>
                <w:sz w:val="24"/>
                <w:szCs w:val="24"/>
              </w:rPr>
              <w:t>собия по безработице до величины прожиточного минимума трудоспособного населения, а максимального размера пособия – до среднемесячной начисленной заработной платы р</w:t>
            </w:r>
            <w:r w:rsidRPr="00507844">
              <w:rPr>
                <w:sz w:val="24"/>
                <w:szCs w:val="24"/>
              </w:rPr>
              <w:t>а</w:t>
            </w:r>
            <w:r w:rsidRPr="00507844">
              <w:rPr>
                <w:sz w:val="24"/>
                <w:szCs w:val="24"/>
              </w:rPr>
              <w:t>ботников организаций.</w:t>
            </w:r>
          </w:p>
        </w:tc>
      </w:tr>
      <w:tr w:rsidR="00DB6DFE" w:rsidRPr="00D04DB5" w:rsidTr="00AA5F6C">
        <w:trPr>
          <w:trHeight w:val="20"/>
          <w:jc w:val="center"/>
        </w:trPr>
        <w:tc>
          <w:tcPr>
            <w:tcW w:w="821" w:type="dxa"/>
            <w:shd w:val="clear" w:color="auto" w:fill="auto"/>
          </w:tcPr>
          <w:p w:rsidR="00DB6DFE" w:rsidRPr="00D04DB5" w:rsidRDefault="00FD720F" w:rsidP="00DB6DFE">
            <w:pPr>
              <w:tabs>
                <w:tab w:val="left" w:pos="1276"/>
              </w:tabs>
              <w:ind w:firstLine="0"/>
              <w:contextualSpacing/>
              <w:jc w:val="both"/>
              <w:rPr>
                <w:sz w:val="24"/>
                <w:szCs w:val="24"/>
              </w:rPr>
            </w:pPr>
            <w:r>
              <w:rPr>
                <w:sz w:val="24"/>
                <w:szCs w:val="24"/>
              </w:rPr>
              <w:t>3.4.</w:t>
            </w:r>
          </w:p>
        </w:tc>
        <w:tc>
          <w:tcPr>
            <w:tcW w:w="5610" w:type="dxa"/>
            <w:shd w:val="clear" w:color="auto" w:fill="auto"/>
          </w:tcPr>
          <w:p w:rsidR="00DB6DFE" w:rsidRPr="00D04DB5" w:rsidRDefault="00FD720F" w:rsidP="00DB6DFE">
            <w:pPr>
              <w:jc w:val="both"/>
              <w:rPr>
                <w:sz w:val="24"/>
                <w:szCs w:val="24"/>
              </w:rPr>
            </w:pPr>
            <w:r>
              <w:rPr>
                <w:sz w:val="24"/>
                <w:szCs w:val="24"/>
              </w:rPr>
              <w:t>Стороны предлагают проводить консульт</w:t>
            </w:r>
            <w:r>
              <w:rPr>
                <w:sz w:val="24"/>
                <w:szCs w:val="24"/>
              </w:rPr>
              <w:t>а</w:t>
            </w:r>
            <w:r>
              <w:rPr>
                <w:sz w:val="24"/>
                <w:szCs w:val="24"/>
              </w:rPr>
              <w:t>ции по следующим вопросам:</w:t>
            </w:r>
          </w:p>
          <w:p w:rsidR="00DB6DFE" w:rsidRPr="00D04DB5" w:rsidRDefault="00FD720F" w:rsidP="00DB6DFE">
            <w:pPr>
              <w:jc w:val="both"/>
              <w:rPr>
                <w:bCs/>
                <w:sz w:val="24"/>
                <w:szCs w:val="24"/>
              </w:rPr>
            </w:pPr>
            <w:r>
              <w:rPr>
                <w:sz w:val="24"/>
                <w:szCs w:val="24"/>
              </w:rPr>
              <w:t>обеспечение прав и гарантий в сфере труда трудящихся в нестандартных (незащищенных) формах занятости;</w:t>
            </w:r>
          </w:p>
          <w:p w:rsidR="00DB6DFE" w:rsidRPr="00D04DB5" w:rsidRDefault="00FD720F" w:rsidP="00DB6DFE">
            <w:pPr>
              <w:jc w:val="both"/>
              <w:rPr>
                <w:bCs/>
                <w:sz w:val="24"/>
                <w:szCs w:val="24"/>
              </w:rPr>
            </w:pPr>
            <w:r>
              <w:rPr>
                <w:bCs/>
                <w:sz w:val="24"/>
                <w:szCs w:val="24"/>
              </w:rPr>
              <w:t>разработка предложений по совершенств</w:t>
            </w:r>
            <w:r>
              <w:rPr>
                <w:bCs/>
                <w:sz w:val="24"/>
                <w:szCs w:val="24"/>
              </w:rPr>
              <w:t>о</w:t>
            </w:r>
            <w:r>
              <w:rPr>
                <w:bCs/>
                <w:sz w:val="24"/>
                <w:szCs w:val="24"/>
              </w:rPr>
              <w:t>ванию политики в сфере содействия занятости м</w:t>
            </w:r>
            <w:r>
              <w:rPr>
                <w:bCs/>
                <w:sz w:val="24"/>
                <w:szCs w:val="24"/>
              </w:rPr>
              <w:t>о</w:t>
            </w:r>
            <w:r>
              <w:rPr>
                <w:bCs/>
                <w:sz w:val="24"/>
                <w:szCs w:val="24"/>
              </w:rPr>
              <w:t>лодежи, родителей, имеющих несовершеннолетних детей и других категорий граждан;</w:t>
            </w:r>
          </w:p>
          <w:p w:rsidR="00DB6DFE" w:rsidRPr="00D04DB5" w:rsidRDefault="00FD720F" w:rsidP="00DB6DFE">
            <w:pPr>
              <w:jc w:val="both"/>
              <w:rPr>
                <w:sz w:val="24"/>
                <w:szCs w:val="24"/>
              </w:rPr>
            </w:pPr>
            <w:r>
              <w:rPr>
                <w:sz w:val="24"/>
                <w:szCs w:val="24"/>
              </w:rPr>
              <w:t>обеспечение достойного уровня жизни в</w:t>
            </w:r>
            <w:r>
              <w:rPr>
                <w:sz w:val="24"/>
                <w:szCs w:val="24"/>
              </w:rPr>
              <w:t>ы</w:t>
            </w:r>
            <w:r>
              <w:rPr>
                <w:sz w:val="24"/>
                <w:szCs w:val="24"/>
              </w:rPr>
              <w:t>нужденно безработных граждан с учетом их семе</w:t>
            </w:r>
            <w:r>
              <w:rPr>
                <w:sz w:val="24"/>
                <w:szCs w:val="24"/>
              </w:rPr>
              <w:t>й</w:t>
            </w:r>
            <w:r>
              <w:rPr>
                <w:sz w:val="24"/>
                <w:szCs w:val="24"/>
              </w:rPr>
              <w:t>ной нагрузки, в том числе:</w:t>
            </w:r>
          </w:p>
          <w:p w:rsidR="00DB6DFE" w:rsidRPr="00D04DB5" w:rsidRDefault="00FD720F" w:rsidP="00DB6DFE">
            <w:pPr>
              <w:jc w:val="both"/>
              <w:rPr>
                <w:bCs/>
                <w:iCs/>
                <w:sz w:val="24"/>
                <w:szCs w:val="24"/>
              </w:rPr>
            </w:pPr>
            <w:r>
              <w:rPr>
                <w:sz w:val="24"/>
                <w:szCs w:val="24"/>
              </w:rPr>
              <w:t>установление пособия по безработице для всех безработных граждан, включая самозанятых, лиц, осуществляющих профессиональную деятел</w:t>
            </w:r>
            <w:r>
              <w:rPr>
                <w:sz w:val="24"/>
                <w:szCs w:val="24"/>
              </w:rPr>
              <w:t>ь</w:t>
            </w:r>
            <w:r>
              <w:rPr>
                <w:sz w:val="24"/>
                <w:szCs w:val="24"/>
              </w:rPr>
              <w:t>ность, и иных категорий трудящихся, не ниже вел</w:t>
            </w:r>
            <w:r>
              <w:rPr>
                <w:sz w:val="24"/>
                <w:szCs w:val="24"/>
              </w:rPr>
              <w:t>и</w:t>
            </w:r>
            <w:r>
              <w:rPr>
                <w:sz w:val="24"/>
                <w:szCs w:val="24"/>
              </w:rPr>
              <w:t>чины прожиточного минимума трудоспособного населения в целом по Российской Федерации;</w:t>
            </w:r>
          </w:p>
          <w:p w:rsidR="00DB6DFE" w:rsidRPr="00D04DB5" w:rsidRDefault="00FD720F" w:rsidP="00DB6DFE">
            <w:pPr>
              <w:jc w:val="both"/>
              <w:rPr>
                <w:bCs/>
                <w:iCs/>
                <w:sz w:val="24"/>
                <w:szCs w:val="24"/>
              </w:rPr>
            </w:pPr>
            <w:r>
              <w:rPr>
                <w:bCs/>
                <w:iCs/>
                <w:sz w:val="24"/>
                <w:szCs w:val="24"/>
              </w:rPr>
              <w:t>совершенствование системы пособий по бе</w:t>
            </w:r>
            <w:r>
              <w:rPr>
                <w:bCs/>
                <w:iCs/>
                <w:sz w:val="24"/>
                <w:szCs w:val="24"/>
              </w:rPr>
              <w:t>з</w:t>
            </w:r>
            <w:r>
              <w:rPr>
                <w:bCs/>
                <w:iCs/>
                <w:sz w:val="24"/>
                <w:szCs w:val="24"/>
              </w:rPr>
              <w:t>работице и материальной поддержки безработных граждан, ориентированной на временное возмещ</w:t>
            </w:r>
            <w:r>
              <w:rPr>
                <w:bCs/>
                <w:iCs/>
                <w:sz w:val="24"/>
                <w:szCs w:val="24"/>
              </w:rPr>
              <w:t>е</w:t>
            </w:r>
            <w:r>
              <w:rPr>
                <w:bCs/>
                <w:iCs/>
                <w:sz w:val="24"/>
                <w:szCs w:val="24"/>
              </w:rPr>
              <w:t>ние утраченного заработка на период активного п</w:t>
            </w:r>
            <w:r>
              <w:rPr>
                <w:bCs/>
                <w:iCs/>
                <w:sz w:val="24"/>
                <w:szCs w:val="24"/>
              </w:rPr>
              <w:t>о</w:t>
            </w:r>
            <w:r>
              <w:rPr>
                <w:bCs/>
                <w:iCs/>
                <w:sz w:val="24"/>
                <w:szCs w:val="24"/>
              </w:rPr>
              <w:t>иска работы;</w:t>
            </w:r>
          </w:p>
          <w:p w:rsidR="00DB6DFE" w:rsidRPr="00D04DB5" w:rsidRDefault="00FD720F" w:rsidP="00DB6DFE">
            <w:pPr>
              <w:jc w:val="both"/>
              <w:rPr>
                <w:sz w:val="24"/>
                <w:szCs w:val="24"/>
              </w:rPr>
            </w:pPr>
            <w:r>
              <w:rPr>
                <w:sz w:val="24"/>
                <w:szCs w:val="24"/>
              </w:rPr>
              <w:t>концептуальные подходы, включая необх</w:t>
            </w:r>
            <w:r>
              <w:rPr>
                <w:sz w:val="24"/>
                <w:szCs w:val="24"/>
              </w:rPr>
              <w:t>о</w:t>
            </w:r>
            <w:r>
              <w:rPr>
                <w:sz w:val="24"/>
                <w:szCs w:val="24"/>
              </w:rPr>
              <w:t>димые расчеты, к страхованию от безработицы, в том числе частичной (работа в режиме неполного рабочего времени, простои), по причинам, не зав</w:t>
            </w:r>
            <w:r>
              <w:rPr>
                <w:sz w:val="24"/>
                <w:szCs w:val="24"/>
              </w:rPr>
              <w:t>и</w:t>
            </w:r>
            <w:r>
              <w:rPr>
                <w:sz w:val="24"/>
                <w:szCs w:val="24"/>
              </w:rPr>
              <w:t>сящим от работников и работодателей;</w:t>
            </w:r>
          </w:p>
          <w:p w:rsidR="00DB6DFE" w:rsidRPr="00D04DB5" w:rsidRDefault="00FD720F" w:rsidP="00DB6DFE">
            <w:pPr>
              <w:jc w:val="both"/>
              <w:rPr>
                <w:sz w:val="24"/>
                <w:szCs w:val="24"/>
              </w:rPr>
            </w:pPr>
            <w:r>
              <w:rPr>
                <w:sz w:val="24"/>
                <w:szCs w:val="24"/>
              </w:rPr>
              <w:t>совершенствование нормативной правовой базы в части предоставления рабочих мест молод</w:t>
            </w:r>
            <w:r>
              <w:rPr>
                <w:sz w:val="24"/>
                <w:szCs w:val="24"/>
              </w:rPr>
              <w:t>е</w:t>
            </w:r>
            <w:r>
              <w:rPr>
                <w:sz w:val="24"/>
                <w:szCs w:val="24"/>
              </w:rPr>
              <w:t xml:space="preserve">жи, вышедшей на рынок труда; </w:t>
            </w:r>
          </w:p>
          <w:p w:rsidR="00DB6DFE" w:rsidRPr="00D04DB5" w:rsidRDefault="00FD720F" w:rsidP="00DB6DFE">
            <w:pPr>
              <w:keepNext/>
              <w:jc w:val="both"/>
              <w:rPr>
                <w:sz w:val="24"/>
                <w:szCs w:val="24"/>
              </w:rPr>
            </w:pPr>
            <w:r>
              <w:rPr>
                <w:sz w:val="24"/>
                <w:szCs w:val="24"/>
              </w:rPr>
              <w:t>нормативно-правое регулирование гибких форм организации рабочего времени, дистанцио</w:t>
            </w:r>
            <w:r>
              <w:rPr>
                <w:sz w:val="24"/>
                <w:szCs w:val="24"/>
              </w:rPr>
              <w:t>н</w:t>
            </w:r>
            <w:r>
              <w:rPr>
                <w:sz w:val="24"/>
                <w:szCs w:val="24"/>
              </w:rPr>
              <w:t>ной и комбинированной работы, защита трудовых прав работников, выполняющих трудовые функции вне стационарного рабочего места.</w:t>
            </w:r>
          </w:p>
        </w:tc>
        <w:tc>
          <w:tcPr>
            <w:tcW w:w="9661" w:type="dxa"/>
            <w:shd w:val="clear" w:color="auto" w:fill="auto"/>
          </w:tcPr>
          <w:p w:rsidR="00507844" w:rsidRPr="00507844" w:rsidRDefault="00507844" w:rsidP="00507844">
            <w:pPr>
              <w:jc w:val="both"/>
              <w:rPr>
                <w:sz w:val="24"/>
                <w:szCs w:val="24"/>
              </w:rPr>
            </w:pPr>
            <w:r w:rsidRPr="00507844">
              <w:rPr>
                <w:sz w:val="24"/>
                <w:szCs w:val="24"/>
              </w:rPr>
              <w:t>В 2022 году ФНПР принимала участие в разработке и обсуждении проекта нового федерального закона «О занятости населения в Российской Федерации», предполагающего:</w:t>
            </w:r>
          </w:p>
          <w:p w:rsidR="00507844" w:rsidRPr="00507844" w:rsidRDefault="00507844" w:rsidP="00507844">
            <w:pPr>
              <w:jc w:val="both"/>
              <w:rPr>
                <w:sz w:val="24"/>
                <w:szCs w:val="24"/>
              </w:rPr>
            </w:pPr>
            <w:r w:rsidRPr="00507844">
              <w:rPr>
                <w:sz w:val="24"/>
                <w:szCs w:val="24"/>
              </w:rPr>
              <w:t>- определение правового статуса самозанятых, прав и обязанностей участников платформенной занятости;</w:t>
            </w:r>
          </w:p>
          <w:p w:rsidR="00507844" w:rsidRPr="00507844" w:rsidRDefault="00507844" w:rsidP="00507844">
            <w:pPr>
              <w:jc w:val="both"/>
              <w:rPr>
                <w:sz w:val="24"/>
                <w:szCs w:val="24"/>
              </w:rPr>
            </w:pPr>
            <w:r w:rsidRPr="00507844">
              <w:rPr>
                <w:sz w:val="24"/>
                <w:szCs w:val="24"/>
              </w:rPr>
              <w:t>- выплату пособия по безработице для безработных граждан, ранее осуществля</w:t>
            </w:r>
            <w:r w:rsidRPr="00507844">
              <w:rPr>
                <w:sz w:val="24"/>
                <w:szCs w:val="24"/>
              </w:rPr>
              <w:t>ю</w:t>
            </w:r>
            <w:r w:rsidRPr="00507844">
              <w:rPr>
                <w:sz w:val="24"/>
                <w:szCs w:val="24"/>
              </w:rPr>
              <w:t>щих деятельность в качестве индивидуальных предпринимателей или в качестве самозан</w:t>
            </w:r>
            <w:r w:rsidRPr="00507844">
              <w:rPr>
                <w:sz w:val="24"/>
                <w:szCs w:val="24"/>
              </w:rPr>
              <w:t>я</w:t>
            </w:r>
            <w:r w:rsidRPr="00507844">
              <w:rPr>
                <w:sz w:val="24"/>
                <w:szCs w:val="24"/>
              </w:rPr>
              <w:t>тых, в зависимости от ранее произведенных ими налоговых отчислений;</w:t>
            </w:r>
          </w:p>
          <w:p w:rsidR="00507844" w:rsidRPr="00507844" w:rsidRDefault="00507844" w:rsidP="00507844">
            <w:pPr>
              <w:jc w:val="both"/>
              <w:rPr>
                <w:sz w:val="24"/>
                <w:szCs w:val="24"/>
              </w:rPr>
            </w:pPr>
            <w:r w:rsidRPr="00507844">
              <w:rPr>
                <w:sz w:val="24"/>
                <w:szCs w:val="24"/>
              </w:rPr>
              <w:t>- установление максимальной величины пособия по безработице равной минимал</w:t>
            </w:r>
            <w:r w:rsidRPr="00507844">
              <w:rPr>
                <w:sz w:val="24"/>
                <w:szCs w:val="24"/>
              </w:rPr>
              <w:t>ь</w:t>
            </w:r>
            <w:r w:rsidRPr="00507844">
              <w:rPr>
                <w:sz w:val="24"/>
                <w:szCs w:val="24"/>
              </w:rPr>
              <w:t>ному размеру оплаты труда, а минимальной величины пособия – 30 процентов  минимал</w:t>
            </w:r>
            <w:r w:rsidRPr="00507844">
              <w:rPr>
                <w:sz w:val="24"/>
                <w:szCs w:val="24"/>
              </w:rPr>
              <w:t>ь</w:t>
            </w:r>
            <w:r w:rsidRPr="00507844">
              <w:rPr>
                <w:sz w:val="24"/>
                <w:szCs w:val="24"/>
              </w:rPr>
              <w:t>ного размера оплаты труда.</w:t>
            </w:r>
          </w:p>
          <w:p w:rsidR="00507844" w:rsidRPr="00507844" w:rsidRDefault="00507844" w:rsidP="00507844">
            <w:pPr>
              <w:jc w:val="both"/>
              <w:rPr>
                <w:sz w:val="24"/>
                <w:szCs w:val="24"/>
              </w:rPr>
            </w:pPr>
            <w:r w:rsidRPr="00507844">
              <w:rPr>
                <w:sz w:val="24"/>
                <w:szCs w:val="24"/>
              </w:rPr>
              <w:t>По инициативе ФНПР в законопроект были включены положения, предусматр</w:t>
            </w:r>
            <w:r w:rsidRPr="00507844">
              <w:rPr>
                <w:sz w:val="24"/>
                <w:szCs w:val="24"/>
              </w:rPr>
              <w:t>и</w:t>
            </w:r>
            <w:r w:rsidRPr="00507844">
              <w:rPr>
                <w:sz w:val="24"/>
                <w:szCs w:val="24"/>
              </w:rPr>
              <w:t>вающие:</w:t>
            </w:r>
          </w:p>
          <w:p w:rsidR="00507844" w:rsidRPr="00507844" w:rsidRDefault="00507844" w:rsidP="00507844">
            <w:pPr>
              <w:jc w:val="both"/>
              <w:rPr>
                <w:sz w:val="24"/>
                <w:szCs w:val="24"/>
              </w:rPr>
            </w:pPr>
            <w:r w:rsidRPr="00507844">
              <w:rPr>
                <w:sz w:val="24"/>
                <w:szCs w:val="24"/>
              </w:rPr>
              <w:t>- принцип защиты национального рынка труда при государственном регулировании занятости населения и в международном сотрудничестве в сфере занятости;</w:t>
            </w:r>
          </w:p>
          <w:p w:rsidR="00507844" w:rsidRPr="00507844" w:rsidRDefault="00507844" w:rsidP="00507844">
            <w:pPr>
              <w:jc w:val="both"/>
              <w:rPr>
                <w:sz w:val="24"/>
                <w:szCs w:val="24"/>
              </w:rPr>
            </w:pPr>
            <w:r w:rsidRPr="00507844">
              <w:rPr>
                <w:sz w:val="24"/>
                <w:szCs w:val="24"/>
              </w:rPr>
              <w:t>- участие органов социального партнерства всех уровней в разработке и обсуждении проектов законодательных и нормативных правовых актов в сфере занятости населения;</w:t>
            </w:r>
          </w:p>
          <w:p w:rsidR="00507844" w:rsidRPr="00507844" w:rsidRDefault="00507844" w:rsidP="00507844">
            <w:pPr>
              <w:jc w:val="both"/>
              <w:rPr>
                <w:sz w:val="24"/>
                <w:szCs w:val="24"/>
              </w:rPr>
            </w:pPr>
            <w:r w:rsidRPr="00507844">
              <w:rPr>
                <w:sz w:val="24"/>
                <w:szCs w:val="24"/>
              </w:rPr>
              <w:t>- участие профсоюзов в разработке и реализации государственной политики занят</w:t>
            </w:r>
            <w:r w:rsidRPr="00507844">
              <w:rPr>
                <w:sz w:val="24"/>
                <w:szCs w:val="24"/>
              </w:rPr>
              <w:t>о</w:t>
            </w:r>
            <w:r w:rsidRPr="00507844">
              <w:rPr>
                <w:sz w:val="24"/>
                <w:szCs w:val="24"/>
              </w:rPr>
              <w:t>сти, государственных программ и мероприятий в сфере занятости, нормативных правовых актов в сфере занятости;</w:t>
            </w:r>
          </w:p>
          <w:p w:rsidR="00507844" w:rsidRPr="00507844" w:rsidRDefault="00507844" w:rsidP="00507844">
            <w:pPr>
              <w:jc w:val="both"/>
              <w:rPr>
                <w:sz w:val="24"/>
                <w:szCs w:val="24"/>
              </w:rPr>
            </w:pPr>
            <w:r w:rsidRPr="00507844">
              <w:rPr>
                <w:sz w:val="24"/>
                <w:szCs w:val="24"/>
              </w:rPr>
              <w:t>- системную работу по противодействию нелегальной занятости, функционирование региональных межведомственных комиссий по противодействию нелегальной занятости, участие в них профсоюзов.</w:t>
            </w:r>
          </w:p>
          <w:p w:rsidR="00507844" w:rsidRPr="00507844" w:rsidRDefault="00507844" w:rsidP="00507844">
            <w:pPr>
              <w:jc w:val="both"/>
              <w:rPr>
                <w:sz w:val="24"/>
                <w:szCs w:val="24"/>
              </w:rPr>
            </w:pPr>
            <w:r w:rsidRPr="00507844">
              <w:rPr>
                <w:sz w:val="24"/>
                <w:szCs w:val="24"/>
              </w:rPr>
              <w:t>В ходе обсуждения этих положений с Минтрудом России и стороной работодателей ФНПР предложено включить в законопроект права самозанятых и платформенных зан</w:t>
            </w:r>
            <w:r w:rsidRPr="00507844">
              <w:rPr>
                <w:sz w:val="24"/>
                <w:szCs w:val="24"/>
              </w:rPr>
              <w:t>я</w:t>
            </w:r>
            <w:r w:rsidRPr="00507844">
              <w:rPr>
                <w:sz w:val="24"/>
                <w:szCs w:val="24"/>
              </w:rPr>
              <w:t>тых:</w:t>
            </w:r>
          </w:p>
          <w:p w:rsidR="00507844" w:rsidRPr="00507844" w:rsidRDefault="00507844" w:rsidP="00507844">
            <w:pPr>
              <w:jc w:val="both"/>
              <w:rPr>
                <w:sz w:val="24"/>
                <w:szCs w:val="24"/>
              </w:rPr>
            </w:pPr>
            <w:r w:rsidRPr="00507844">
              <w:rPr>
                <w:sz w:val="24"/>
                <w:szCs w:val="24"/>
              </w:rPr>
              <w:t>- на вступление в профессиональный союз для защиты своих интересов, на занятие профсоюзной деятельностью и выход из профсоюза, на привлечение представителей пр</w:t>
            </w:r>
            <w:r w:rsidRPr="00507844">
              <w:rPr>
                <w:sz w:val="24"/>
                <w:szCs w:val="24"/>
              </w:rPr>
              <w:t>о</w:t>
            </w:r>
            <w:r w:rsidRPr="00507844">
              <w:rPr>
                <w:sz w:val="24"/>
                <w:szCs w:val="24"/>
              </w:rPr>
              <w:t>фессионального союза в качестве участников при проведении переговоров, возникновении споров для защиты своих прав и интересов;</w:t>
            </w:r>
          </w:p>
          <w:p w:rsidR="00507844" w:rsidRPr="00507844" w:rsidRDefault="00507844" w:rsidP="00507844">
            <w:pPr>
              <w:jc w:val="both"/>
              <w:rPr>
                <w:sz w:val="24"/>
                <w:szCs w:val="24"/>
              </w:rPr>
            </w:pPr>
            <w:r w:rsidRPr="00507844">
              <w:rPr>
                <w:sz w:val="24"/>
                <w:szCs w:val="24"/>
              </w:rPr>
              <w:t>-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и профессиональных заболеваний, обязательное мед</w:t>
            </w:r>
            <w:r w:rsidRPr="00507844">
              <w:rPr>
                <w:sz w:val="24"/>
                <w:szCs w:val="24"/>
              </w:rPr>
              <w:t>и</w:t>
            </w:r>
            <w:r w:rsidRPr="00507844">
              <w:rPr>
                <w:sz w:val="24"/>
                <w:szCs w:val="24"/>
              </w:rPr>
              <w:t>цинское страхование.</w:t>
            </w:r>
          </w:p>
          <w:p w:rsidR="00507844" w:rsidRPr="00507844" w:rsidRDefault="00507844" w:rsidP="00507844">
            <w:pPr>
              <w:jc w:val="both"/>
              <w:rPr>
                <w:sz w:val="24"/>
                <w:szCs w:val="24"/>
              </w:rPr>
            </w:pPr>
            <w:r w:rsidRPr="00507844">
              <w:rPr>
                <w:sz w:val="24"/>
                <w:szCs w:val="24"/>
              </w:rPr>
              <w:t>Подготовленные ФНПР предложения к законопроекту предполагали также устано</w:t>
            </w:r>
            <w:r w:rsidRPr="00507844">
              <w:rPr>
                <w:sz w:val="24"/>
                <w:szCs w:val="24"/>
              </w:rPr>
              <w:t>в</w:t>
            </w:r>
            <w:r w:rsidRPr="00507844">
              <w:rPr>
                <w:sz w:val="24"/>
                <w:szCs w:val="24"/>
              </w:rPr>
              <w:t xml:space="preserve">ление </w:t>
            </w:r>
            <w:proofErr w:type="spellStart"/>
            <w:r w:rsidRPr="00507844">
              <w:rPr>
                <w:sz w:val="24"/>
                <w:szCs w:val="24"/>
              </w:rPr>
              <w:t>трудо-правовых</w:t>
            </w:r>
            <w:proofErr w:type="spellEnd"/>
            <w:r w:rsidRPr="00507844">
              <w:rPr>
                <w:sz w:val="24"/>
                <w:szCs w:val="24"/>
              </w:rPr>
              <w:t xml:space="preserve"> гарантий </w:t>
            </w:r>
            <w:proofErr w:type="gramStart"/>
            <w:r w:rsidRPr="00507844">
              <w:rPr>
                <w:sz w:val="24"/>
                <w:szCs w:val="24"/>
              </w:rPr>
              <w:t>для</w:t>
            </w:r>
            <w:proofErr w:type="gramEnd"/>
            <w:r w:rsidRPr="00507844">
              <w:rPr>
                <w:sz w:val="24"/>
                <w:szCs w:val="24"/>
              </w:rPr>
              <w:t xml:space="preserve"> платформенных занятых:</w:t>
            </w:r>
          </w:p>
          <w:p w:rsidR="00507844" w:rsidRPr="00507844" w:rsidRDefault="00507844" w:rsidP="00507844">
            <w:pPr>
              <w:jc w:val="both"/>
              <w:rPr>
                <w:sz w:val="24"/>
                <w:szCs w:val="24"/>
              </w:rPr>
            </w:pPr>
            <w:r w:rsidRPr="00507844">
              <w:rPr>
                <w:sz w:val="24"/>
                <w:szCs w:val="24"/>
              </w:rPr>
              <w:t>- на вознаграждение не ниже минимального размера оплаты труда, установленного федеральным законом, в случае, если он отработал не менее 160 часов за календарный м</w:t>
            </w:r>
            <w:r w:rsidRPr="00507844">
              <w:rPr>
                <w:sz w:val="24"/>
                <w:szCs w:val="24"/>
              </w:rPr>
              <w:t>е</w:t>
            </w:r>
            <w:r w:rsidRPr="00507844">
              <w:rPr>
                <w:sz w:val="24"/>
                <w:szCs w:val="24"/>
              </w:rPr>
              <w:t>сяц;</w:t>
            </w:r>
          </w:p>
          <w:p w:rsidR="00507844" w:rsidRPr="00507844" w:rsidRDefault="00507844" w:rsidP="00507844">
            <w:pPr>
              <w:jc w:val="both"/>
              <w:rPr>
                <w:sz w:val="24"/>
                <w:szCs w:val="24"/>
              </w:rPr>
            </w:pPr>
            <w:r w:rsidRPr="00507844">
              <w:rPr>
                <w:sz w:val="24"/>
                <w:szCs w:val="24"/>
              </w:rPr>
              <w:t>- условия труда, отвечающие требованиям безопасности и гигиены;</w:t>
            </w:r>
          </w:p>
          <w:p w:rsidR="00507844" w:rsidRPr="00507844" w:rsidRDefault="00507844" w:rsidP="00507844">
            <w:pPr>
              <w:jc w:val="both"/>
              <w:rPr>
                <w:sz w:val="24"/>
                <w:szCs w:val="24"/>
              </w:rPr>
            </w:pPr>
            <w:r w:rsidRPr="00507844">
              <w:rPr>
                <w:sz w:val="24"/>
                <w:szCs w:val="24"/>
              </w:rPr>
              <w:t>- на отдых, включая ограничение продолжительности рабочего времени, предоста</w:t>
            </w:r>
            <w:r w:rsidRPr="00507844">
              <w:rPr>
                <w:sz w:val="24"/>
                <w:szCs w:val="24"/>
              </w:rPr>
              <w:t>в</w:t>
            </w:r>
            <w:r w:rsidRPr="00507844">
              <w:rPr>
                <w:sz w:val="24"/>
                <w:szCs w:val="24"/>
              </w:rPr>
              <w:t>ление и оплату ежедневного и междусменного отдыха, перерывов в течение рабочего дня для приема пищи, выходных (нерабочих) дней;</w:t>
            </w:r>
          </w:p>
          <w:p w:rsidR="00507844" w:rsidRPr="00507844" w:rsidRDefault="00507844" w:rsidP="00507844">
            <w:pPr>
              <w:jc w:val="both"/>
              <w:rPr>
                <w:sz w:val="24"/>
                <w:szCs w:val="24"/>
              </w:rPr>
            </w:pPr>
            <w:r w:rsidRPr="00507844">
              <w:rPr>
                <w:sz w:val="24"/>
                <w:szCs w:val="24"/>
              </w:rPr>
              <w:t>- на возмещение в соответствии с законодательством вреда здоровью, материальн</w:t>
            </w:r>
            <w:r w:rsidRPr="00507844">
              <w:rPr>
                <w:sz w:val="24"/>
                <w:szCs w:val="24"/>
              </w:rPr>
              <w:t>о</w:t>
            </w:r>
            <w:r w:rsidRPr="00507844">
              <w:rPr>
                <w:sz w:val="24"/>
                <w:szCs w:val="24"/>
              </w:rPr>
              <w:t>го и морального ущерба, причиненного платформенному занятому оператором цифровой платформы, заказчиком и (или) третьими лицами в связи с выполнением им работ и (или) оказанием услуг;</w:t>
            </w:r>
          </w:p>
          <w:p w:rsidR="00507844" w:rsidRPr="00507844" w:rsidRDefault="00507844" w:rsidP="00507844">
            <w:pPr>
              <w:jc w:val="both"/>
              <w:rPr>
                <w:sz w:val="24"/>
                <w:szCs w:val="24"/>
              </w:rPr>
            </w:pPr>
            <w:r w:rsidRPr="00507844">
              <w:rPr>
                <w:sz w:val="24"/>
                <w:szCs w:val="24"/>
              </w:rPr>
              <w:t>- на обязательные предварительные и периодические медицинские осмотры, обяз</w:t>
            </w:r>
            <w:r w:rsidRPr="00507844">
              <w:rPr>
                <w:sz w:val="24"/>
                <w:szCs w:val="24"/>
              </w:rPr>
              <w:t>а</w:t>
            </w:r>
            <w:r w:rsidRPr="00507844">
              <w:rPr>
                <w:sz w:val="24"/>
                <w:szCs w:val="24"/>
              </w:rPr>
              <w:t>тельные психиатрические освидетельствования, проводимые за счет средств операторов цифровых платформ.</w:t>
            </w:r>
          </w:p>
          <w:p w:rsidR="00507844" w:rsidRPr="00507844" w:rsidRDefault="00507844" w:rsidP="00507844">
            <w:pPr>
              <w:jc w:val="both"/>
              <w:rPr>
                <w:sz w:val="24"/>
                <w:szCs w:val="24"/>
              </w:rPr>
            </w:pPr>
            <w:r w:rsidRPr="00507844">
              <w:rPr>
                <w:sz w:val="24"/>
                <w:szCs w:val="24"/>
              </w:rPr>
              <w:t>Кроме того, ФНПР предлагалось предусмотреть в законопроекте:</w:t>
            </w:r>
          </w:p>
          <w:p w:rsidR="00507844" w:rsidRPr="00507844" w:rsidRDefault="00507844" w:rsidP="00507844">
            <w:pPr>
              <w:jc w:val="both"/>
              <w:rPr>
                <w:sz w:val="24"/>
                <w:szCs w:val="24"/>
              </w:rPr>
            </w:pPr>
            <w:r w:rsidRPr="00507844">
              <w:rPr>
                <w:sz w:val="24"/>
                <w:szCs w:val="24"/>
              </w:rPr>
              <w:t>- увеличение срока выплаты пособия по безработице до 12 месяцев для всех безр</w:t>
            </w:r>
            <w:r w:rsidRPr="00507844">
              <w:rPr>
                <w:sz w:val="24"/>
                <w:szCs w:val="24"/>
              </w:rPr>
              <w:t>а</w:t>
            </w:r>
            <w:r w:rsidRPr="00507844">
              <w:rPr>
                <w:sz w:val="24"/>
                <w:szCs w:val="24"/>
              </w:rPr>
              <w:t>ботных;</w:t>
            </w:r>
          </w:p>
          <w:p w:rsidR="00507844" w:rsidRPr="00507844" w:rsidRDefault="00507844" w:rsidP="00507844">
            <w:pPr>
              <w:jc w:val="both"/>
              <w:rPr>
                <w:sz w:val="24"/>
                <w:szCs w:val="24"/>
              </w:rPr>
            </w:pPr>
            <w:r w:rsidRPr="00507844">
              <w:rPr>
                <w:sz w:val="24"/>
                <w:szCs w:val="24"/>
              </w:rPr>
              <w:t>- установление размеров пособия по безработице в зависимости от стажа трудовой деятельности безработных граждан.</w:t>
            </w:r>
          </w:p>
          <w:p w:rsidR="00507844" w:rsidRPr="00507844" w:rsidRDefault="00507844" w:rsidP="00507844">
            <w:pPr>
              <w:jc w:val="both"/>
              <w:rPr>
                <w:sz w:val="24"/>
                <w:szCs w:val="24"/>
              </w:rPr>
            </w:pPr>
            <w:r w:rsidRPr="00507844">
              <w:rPr>
                <w:sz w:val="24"/>
                <w:szCs w:val="24"/>
              </w:rPr>
              <w:t>В декабре 2022 года на рабочем совещании у Председателя фракции «Единая Ро</w:t>
            </w:r>
            <w:r w:rsidRPr="00507844">
              <w:rPr>
                <w:sz w:val="24"/>
                <w:szCs w:val="24"/>
              </w:rPr>
              <w:t>с</w:t>
            </w:r>
            <w:r w:rsidRPr="00507844">
              <w:rPr>
                <w:sz w:val="24"/>
                <w:szCs w:val="24"/>
              </w:rPr>
              <w:t>сия» Д.А. Медведева было принято решение о внесении законопроекта в Госдуму в согл</w:t>
            </w:r>
            <w:r w:rsidRPr="00507844">
              <w:rPr>
                <w:sz w:val="24"/>
                <w:szCs w:val="24"/>
              </w:rPr>
              <w:t>а</w:t>
            </w:r>
            <w:r w:rsidRPr="00507844">
              <w:rPr>
                <w:sz w:val="24"/>
                <w:szCs w:val="24"/>
              </w:rPr>
              <w:t xml:space="preserve">сованной его части, а главы, регламентирующие </w:t>
            </w:r>
            <w:proofErr w:type="spellStart"/>
            <w:r w:rsidRPr="00507844">
              <w:rPr>
                <w:sz w:val="24"/>
                <w:szCs w:val="24"/>
              </w:rPr>
              <w:t>самозанятость</w:t>
            </w:r>
            <w:proofErr w:type="spellEnd"/>
            <w:r w:rsidRPr="00507844">
              <w:rPr>
                <w:sz w:val="24"/>
                <w:szCs w:val="24"/>
              </w:rPr>
              <w:t xml:space="preserve"> и платформенную зан</w:t>
            </w:r>
            <w:r w:rsidRPr="00507844">
              <w:rPr>
                <w:sz w:val="24"/>
                <w:szCs w:val="24"/>
              </w:rPr>
              <w:t>я</w:t>
            </w:r>
            <w:r w:rsidRPr="00507844">
              <w:rPr>
                <w:sz w:val="24"/>
                <w:szCs w:val="24"/>
              </w:rPr>
              <w:t xml:space="preserve">тость, решено </w:t>
            </w:r>
            <w:proofErr w:type="gramStart"/>
            <w:r w:rsidRPr="00507844">
              <w:rPr>
                <w:sz w:val="24"/>
                <w:szCs w:val="24"/>
              </w:rPr>
              <w:t>доработать и внести</w:t>
            </w:r>
            <w:proofErr w:type="gramEnd"/>
            <w:r w:rsidRPr="00507844">
              <w:rPr>
                <w:sz w:val="24"/>
                <w:szCs w:val="24"/>
              </w:rPr>
              <w:t xml:space="preserve"> позднее отдельными законопроектами.</w:t>
            </w:r>
          </w:p>
          <w:p w:rsidR="00507844" w:rsidRPr="00507844" w:rsidRDefault="00507844" w:rsidP="00507844">
            <w:pPr>
              <w:jc w:val="both"/>
              <w:rPr>
                <w:sz w:val="24"/>
                <w:szCs w:val="24"/>
              </w:rPr>
            </w:pPr>
            <w:r w:rsidRPr="00507844">
              <w:rPr>
                <w:sz w:val="24"/>
                <w:szCs w:val="24"/>
              </w:rPr>
              <w:t xml:space="preserve">Работа над законопроектами, регламентирующими </w:t>
            </w:r>
            <w:proofErr w:type="spellStart"/>
            <w:r w:rsidRPr="00507844">
              <w:rPr>
                <w:sz w:val="24"/>
                <w:szCs w:val="24"/>
              </w:rPr>
              <w:t>самозанятость</w:t>
            </w:r>
            <w:proofErr w:type="spellEnd"/>
            <w:r w:rsidRPr="00507844">
              <w:rPr>
                <w:sz w:val="24"/>
                <w:szCs w:val="24"/>
              </w:rPr>
              <w:t xml:space="preserve"> и платформенную занятость, будет продолжена в 2023 году.</w:t>
            </w:r>
          </w:p>
          <w:p w:rsidR="00507844" w:rsidRPr="00507844" w:rsidRDefault="00507844" w:rsidP="00507844">
            <w:pPr>
              <w:jc w:val="both"/>
              <w:rPr>
                <w:sz w:val="24"/>
                <w:szCs w:val="24"/>
              </w:rPr>
            </w:pPr>
            <w:r w:rsidRPr="00507844">
              <w:rPr>
                <w:sz w:val="24"/>
                <w:szCs w:val="24"/>
              </w:rPr>
              <w:t>Профсоюзная сторона РТК продолжит работу над законопроектом «О занятости н</w:t>
            </w:r>
            <w:r w:rsidRPr="00507844">
              <w:rPr>
                <w:sz w:val="24"/>
                <w:szCs w:val="24"/>
              </w:rPr>
              <w:t>а</w:t>
            </w:r>
            <w:r w:rsidRPr="00507844">
              <w:rPr>
                <w:sz w:val="24"/>
                <w:szCs w:val="24"/>
              </w:rPr>
              <w:t>селения в Российской Федерации» в рамках рассмотрения на площадке Государственной Думы.</w:t>
            </w:r>
          </w:p>
          <w:p w:rsidR="00507844" w:rsidRPr="00507844" w:rsidRDefault="00507844" w:rsidP="00507844">
            <w:pPr>
              <w:jc w:val="both"/>
              <w:rPr>
                <w:sz w:val="24"/>
                <w:szCs w:val="24"/>
              </w:rPr>
            </w:pPr>
          </w:p>
          <w:p w:rsidR="00507844" w:rsidRPr="00507844" w:rsidRDefault="00507844" w:rsidP="00507844">
            <w:pPr>
              <w:jc w:val="both"/>
              <w:rPr>
                <w:sz w:val="24"/>
                <w:szCs w:val="24"/>
              </w:rPr>
            </w:pPr>
            <w:r w:rsidRPr="00507844">
              <w:rPr>
                <w:sz w:val="24"/>
                <w:szCs w:val="24"/>
              </w:rPr>
              <w:t xml:space="preserve">ФНПР была </w:t>
            </w:r>
            <w:proofErr w:type="gramStart"/>
            <w:r w:rsidRPr="00507844">
              <w:rPr>
                <w:sz w:val="24"/>
                <w:szCs w:val="24"/>
              </w:rPr>
              <w:t>подготовлена и направлена</w:t>
            </w:r>
            <w:proofErr w:type="gramEnd"/>
            <w:r w:rsidRPr="00507844">
              <w:rPr>
                <w:sz w:val="24"/>
                <w:szCs w:val="24"/>
              </w:rPr>
              <w:t xml:space="preserve"> в Минтруд России концепция системы об</w:t>
            </w:r>
            <w:r w:rsidRPr="00507844">
              <w:rPr>
                <w:sz w:val="24"/>
                <w:szCs w:val="24"/>
              </w:rPr>
              <w:t>я</w:t>
            </w:r>
            <w:r w:rsidRPr="00507844">
              <w:rPr>
                <w:sz w:val="24"/>
                <w:szCs w:val="24"/>
              </w:rPr>
              <w:t>зательного государственного социального страхования от полной или частичной утраты заработка.</w:t>
            </w:r>
          </w:p>
          <w:p w:rsidR="00507844" w:rsidRPr="00507844" w:rsidRDefault="00507844" w:rsidP="00507844">
            <w:pPr>
              <w:jc w:val="both"/>
              <w:rPr>
                <w:sz w:val="24"/>
                <w:szCs w:val="24"/>
              </w:rPr>
            </w:pPr>
            <w:proofErr w:type="gramStart"/>
            <w:r w:rsidRPr="00507844">
              <w:rPr>
                <w:sz w:val="24"/>
                <w:szCs w:val="24"/>
              </w:rPr>
              <w:t>По мнению профсоюзов, система социального страхования от утраты заработка должна охватывать страховые риски утраты заработка в случае потери работы (безработ</w:t>
            </w:r>
            <w:r w:rsidRPr="00507844">
              <w:rPr>
                <w:sz w:val="24"/>
                <w:szCs w:val="24"/>
              </w:rPr>
              <w:t>и</w:t>
            </w:r>
            <w:r w:rsidRPr="00507844">
              <w:rPr>
                <w:sz w:val="24"/>
                <w:szCs w:val="24"/>
              </w:rPr>
              <w:t>цы), утраты заработка в случае возникновения задолженности работодателя по заработной плате, в том числе до возбуждения дела о несостоятельности (банкротстве), частичной у</w:t>
            </w:r>
            <w:r w:rsidRPr="00507844">
              <w:rPr>
                <w:sz w:val="24"/>
                <w:szCs w:val="24"/>
              </w:rPr>
              <w:t>т</w:t>
            </w:r>
            <w:r w:rsidRPr="00507844">
              <w:rPr>
                <w:sz w:val="24"/>
                <w:szCs w:val="24"/>
              </w:rPr>
              <w:t>раты заработка в случае вынужденной работы в режиме неполного рабочего дня, нахожд</w:t>
            </w:r>
            <w:r w:rsidRPr="00507844">
              <w:rPr>
                <w:sz w:val="24"/>
                <w:szCs w:val="24"/>
              </w:rPr>
              <w:t>е</w:t>
            </w:r>
            <w:r w:rsidRPr="00507844">
              <w:rPr>
                <w:sz w:val="24"/>
                <w:szCs w:val="24"/>
              </w:rPr>
              <w:t xml:space="preserve">ния в простое. </w:t>
            </w:r>
            <w:proofErr w:type="gramEnd"/>
          </w:p>
          <w:p w:rsidR="00DB6DFE" w:rsidRPr="00D04DB5" w:rsidRDefault="00507844" w:rsidP="00507844">
            <w:pPr>
              <w:jc w:val="both"/>
              <w:rPr>
                <w:b/>
                <w:sz w:val="24"/>
                <w:szCs w:val="24"/>
              </w:rPr>
            </w:pPr>
            <w:r w:rsidRPr="00507844">
              <w:rPr>
                <w:sz w:val="24"/>
                <w:szCs w:val="24"/>
              </w:rPr>
              <w:t>Профсоюзная сторона РТК продолжит работу по вопросу внедрения системы стр</w:t>
            </w:r>
            <w:r w:rsidRPr="00507844">
              <w:rPr>
                <w:sz w:val="24"/>
                <w:szCs w:val="24"/>
              </w:rPr>
              <w:t>а</w:t>
            </w:r>
            <w:r w:rsidRPr="00507844">
              <w:rPr>
                <w:sz w:val="24"/>
                <w:szCs w:val="24"/>
              </w:rPr>
              <w:t>хования от полной или частичной утраты заработка.</w:t>
            </w:r>
          </w:p>
        </w:tc>
      </w:tr>
      <w:tr w:rsidR="001312C3" w:rsidRPr="00D04DB5" w:rsidTr="000F62C7">
        <w:trPr>
          <w:trHeight w:val="20"/>
          <w:jc w:val="center"/>
        </w:trPr>
        <w:tc>
          <w:tcPr>
            <w:tcW w:w="16092" w:type="dxa"/>
            <w:gridSpan w:val="3"/>
            <w:shd w:val="clear" w:color="auto" w:fill="FFC000"/>
            <w:vAlign w:val="center"/>
          </w:tcPr>
          <w:p w:rsidR="001312C3" w:rsidRPr="00D04DB5" w:rsidRDefault="00FD720F" w:rsidP="007350B7">
            <w:pPr>
              <w:jc w:val="center"/>
              <w:rPr>
                <w:b/>
                <w:sz w:val="24"/>
                <w:szCs w:val="24"/>
              </w:rPr>
            </w:pPr>
            <w:r>
              <w:rPr>
                <w:b/>
                <w:sz w:val="24"/>
                <w:szCs w:val="24"/>
              </w:rPr>
              <w:t>IV. Социальное страхование, социальная защита, развитие отраслей социальной сферы</w:t>
            </w:r>
          </w:p>
        </w:tc>
      </w:tr>
      <w:tr w:rsidR="000F62C7" w:rsidRPr="00D04DB5" w:rsidTr="00365D68">
        <w:trPr>
          <w:trHeight w:val="20"/>
          <w:jc w:val="center"/>
        </w:trPr>
        <w:tc>
          <w:tcPr>
            <w:tcW w:w="821" w:type="dxa"/>
            <w:shd w:val="clear" w:color="auto" w:fill="auto"/>
          </w:tcPr>
          <w:p w:rsidR="000F62C7" w:rsidRPr="00D04DB5" w:rsidRDefault="00FD720F" w:rsidP="00860081">
            <w:pPr>
              <w:tabs>
                <w:tab w:val="left" w:pos="1276"/>
              </w:tabs>
              <w:spacing w:line="276" w:lineRule="auto"/>
              <w:ind w:firstLine="34"/>
              <w:contextualSpacing/>
              <w:jc w:val="both"/>
              <w:rPr>
                <w:sz w:val="24"/>
                <w:szCs w:val="24"/>
              </w:rPr>
            </w:pPr>
            <w:r>
              <w:rPr>
                <w:sz w:val="24"/>
                <w:szCs w:val="24"/>
              </w:rPr>
              <w:t>4.1.</w:t>
            </w:r>
          </w:p>
        </w:tc>
        <w:tc>
          <w:tcPr>
            <w:tcW w:w="5610" w:type="dxa"/>
            <w:shd w:val="clear" w:color="auto" w:fill="auto"/>
          </w:tcPr>
          <w:p w:rsidR="000F62C7" w:rsidRPr="00D04DB5" w:rsidRDefault="00FD720F" w:rsidP="00860081">
            <w:pPr>
              <w:ind w:firstLine="601"/>
              <w:jc w:val="both"/>
              <w:rPr>
                <w:bCs/>
                <w:sz w:val="24"/>
                <w:szCs w:val="24"/>
              </w:rPr>
            </w:pPr>
            <w:r>
              <w:rPr>
                <w:bCs/>
                <w:sz w:val="24"/>
                <w:szCs w:val="24"/>
              </w:rPr>
              <w:t>Продолжить работу по развитию и повыш</w:t>
            </w:r>
            <w:r>
              <w:rPr>
                <w:bCs/>
                <w:sz w:val="24"/>
                <w:szCs w:val="24"/>
              </w:rPr>
              <w:t>е</w:t>
            </w:r>
            <w:r>
              <w:rPr>
                <w:bCs/>
                <w:sz w:val="24"/>
                <w:szCs w:val="24"/>
              </w:rPr>
              <w:t>нию эффективности систем обязательного социал</w:t>
            </w:r>
            <w:r>
              <w:rPr>
                <w:bCs/>
                <w:sz w:val="24"/>
                <w:szCs w:val="24"/>
              </w:rPr>
              <w:t>ь</w:t>
            </w:r>
            <w:r>
              <w:rPr>
                <w:bCs/>
                <w:sz w:val="24"/>
                <w:szCs w:val="24"/>
              </w:rPr>
              <w:t xml:space="preserve">ного страхования на основе страховых принципов и осуществить в этих целях меры, направленные </w:t>
            </w:r>
            <w:proofErr w:type="gramStart"/>
            <w:r>
              <w:rPr>
                <w:bCs/>
                <w:sz w:val="24"/>
                <w:szCs w:val="24"/>
              </w:rPr>
              <w:t>на</w:t>
            </w:r>
            <w:proofErr w:type="gramEnd"/>
            <w:r>
              <w:rPr>
                <w:bCs/>
                <w:sz w:val="24"/>
                <w:szCs w:val="24"/>
              </w:rPr>
              <w:t>:</w:t>
            </w:r>
          </w:p>
          <w:p w:rsidR="000F62C7" w:rsidRPr="00D04DB5" w:rsidRDefault="00FD720F" w:rsidP="00860081">
            <w:pPr>
              <w:ind w:firstLine="601"/>
              <w:jc w:val="both"/>
              <w:rPr>
                <w:sz w:val="24"/>
                <w:szCs w:val="24"/>
              </w:rPr>
            </w:pPr>
            <w:r>
              <w:rPr>
                <w:bCs/>
                <w:sz w:val="24"/>
                <w:szCs w:val="24"/>
              </w:rPr>
              <w:t>совершенствование системы обязательного социального страхования с учетом международного опыта, включая положения конвенций и рекоме</w:t>
            </w:r>
            <w:r>
              <w:rPr>
                <w:bCs/>
                <w:sz w:val="24"/>
                <w:szCs w:val="24"/>
              </w:rPr>
              <w:t>н</w:t>
            </w:r>
            <w:r>
              <w:rPr>
                <w:bCs/>
                <w:sz w:val="24"/>
                <w:szCs w:val="24"/>
              </w:rPr>
              <w:t xml:space="preserve">даций МОТ, в том числе Конвенции МОТ № 102 </w:t>
            </w:r>
            <w:r>
              <w:rPr>
                <w:sz w:val="24"/>
                <w:szCs w:val="24"/>
              </w:rPr>
              <w:t>"</w:t>
            </w:r>
            <w:r>
              <w:rPr>
                <w:bCs/>
                <w:sz w:val="24"/>
                <w:szCs w:val="24"/>
              </w:rPr>
              <w:t>О минимальных нормах социального обеспечения</w:t>
            </w:r>
            <w:r>
              <w:rPr>
                <w:sz w:val="24"/>
                <w:szCs w:val="24"/>
              </w:rPr>
              <w:t>"</w:t>
            </w:r>
            <w:r>
              <w:rPr>
                <w:bCs/>
                <w:sz w:val="24"/>
                <w:szCs w:val="24"/>
              </w:rPr>
              <w:t>;</w:t>
            </w:r>
          </w:p>
          <w:p w:rsidR="000F62C7" w:rsidRPr="00D04DB5" w:rsidRDefault="00FD720F" w:rsidP="00860081">
            <w:pPr>
              <w:ind w:firstLine="601"/>
              <w:jc w:val="both"/>
              <w:rPr>
                <w:bCs/>
                <w:sz w:val="24"/>
                <w:szCs w:val="24"/>
              </w:rPr>
            </w:pPr>
            <w:r>
              <w:rPr>
                <w:bCs/>
                <w:sz w:val="24"/>
                <w:szCs w:val="24"/>
              </w:rPr>
              <w:t xml:space="preserve">принятие решения о статусе внебюджетных социальных фондов, </w:t>
            </w:r>
            <w:r>
              <w:rPr>
                <w:bCs/>
                <w:spacing w:val="-4"/>
                <w:sz w:val="24"/>
                <w:szCs w:val="24"/>
              </w:rPr>
              <w:t>повышение роли социальных партнеров в управлении системами обязательного</w:t>
            </w:r>
            <w:r>
              <w:rPr>
                <w:bCs/>
                <w:sz w:val="24"/>
                <w:szCs w:val="24"/>
              </w:rPr>
              <w:t xml:space="preserve"> с</w:t>
            </w:r>
            <w:r>
              <w:rPr>
                <w:bCs/>
                <w:sz w:val="24"/>
                <w:szCs w:val="24"/>
              </w:rPr>
              <w:t>о</w:t>
            </w:r>
            <w:r>
              <w:rPr>
                <w:bCs/>
                <w:sz w:val="24"/>
                <w:szCs w:val="24"/>
              </w:rPr>
              <w:t>циального страхования;</w:t>
            </w:r>
          </w:p>
          <w:p w:rsidR="000F62C7" w:rsidRPr="00D04DB5" w:rsidRDefault="00FD720F" w:rsidP="00860081">
            <w:pPr>
              <w:ind w:firstLine="601"/>
              <w:jc w:val="both"/>
              <w:rPr>
                <w:bCs/>
                <w:sz w:val="24"/>
                <w:szCs w:val="24"/>
              </w:rPr>
            </w:pPr>
            <w:r>
              <w:rPr>
                <w:bCs/>
                <w:sz w:val="24"/>
                <w:szCs w:val="24"/>
              </w:rPr>
              <w:t>продолжение политики повышения информ</w:t>
            </w:r>
            <w:r>
              <w:rPr>
                <w:bCs/>
                <w:sz w:val="24"/>
                <w:szCs w:val="24"/>
              </w:rPr>
              <w:t>а</w:t>
            </w:r>
            <w:r>
              <w:rPr>
                <w:bCs/>
                <w:sz w:val="24"/>
                <w:szCs w:val="24"/>
              </w:rPr>
              <w:t>ционной открытости государственных социальных внебюджетных фондов;</w:t>
            </w:r>
          </w:p>
          <w:p w:rsidR="000F62C7" w:rsidRPr="00D04DB5" w:rsidRDefault="00FD720F" w:rsidP="00860081">
            <w:pPr>
              <w:ind w:firstLine="601"/>
              <w:jc w:val="both"/>
              <w:rPr>
                <w:sz w:val="24"/>
                <w:szCs w:val="24"/>
              </w:rPr>
            </w:pPr>
            <w:r>
              <w:rPr>
                <w:bCs/>
                <w:sz w:val="24"/>
                <w:szCs w:val="24"/>
              </w:rPr>
              <w:t>недопущение использования средств систем обязательного социального страхования на цели, не предусмотренные законодательством Российской Федерации, регулирующим конкретные виды об</w:t>
            </w:r>
            <w:r>
              <w:rPr>
                <w:bCs/>
                <w:sz w:val="24"/>
                <w:szCs w:val="24"/>
              </w:rPr>
              <w:t>я</w:t>
            </w:r>
            <w:r>
              <w:rPr>
                <w:bCs/>
                <w:sz w:val="24"/>
                <w:szCs w:val="24"/>
              </w:rPr>
              <w:t>зательного социального страхования, и</w:t>
            </w:r>
            <w:r>
              <w:rPr>
                <w:sz w:val="24"/>
                <w:szCs w:val="24"/>
              </w:rPr>
              <w:t xml:space="preserve"> их перера</w:t>
            </w:r>
            <w:r>
              <w:rPr>
                <w:sz w:val="24"/>
                <w:szCs w:val="24"/>
              </w:rPr>
              <w:t>с</w:t>
            </w:r>
            <w:r>
              <w:rPr>
                <w:sz w:val="24"/>
                <w:szCs w:val="24"/>
              </w:rPr>
              <w:t>пределения между бюджетами фондов на безво</w:t>
            </w:r>
            <w:r>
              <w:rPr>
                <w:sz w:val="24"/>
                <w:szCs w:val="24"/>
              </w:rPr>
              <w:t>з</w:t>
            </w:r>
            <w:r>
              <w:rPr>
                <w:sz w:val="24"/>
                <w:szCs w:val="24"/>
              </w:rPr>
              <w:t>вратной основе;</w:t>
            </w:r>
          </w:p>
          <w:p w:rsidR="000F62C7" w:rsidRPr="00D04DB5" w:rsidRDefault="00FD720F" w:rsidP="000F62C7">
            <w:pPr>
              <w:keepNext/>
              <w:ind w:firstLine="601"/>
              <w:jc w:val="both"/>
              <w:rPr>
                <w:sz w:val="24"/>
                <w:szCs w:val="24"/>
              </w:rPr>
            </w:pPr>
            <w:r>
              <w:rPr>
                <w:sz w:val="24"/>
                <w:szCs w:val="24"/>
              </w:rPr>
              <w:t>разграничение функций государственной с</w:t>
            </w:r>
            <w:r>
              <w:rPr>
                <w:sz w:val="24"/>
                <w:szCs w:val="24"/>
              </w:rPr>
              <w:t>о</w:t>
            </w:r>
            <w:r>
              <w:rPr>
                <w:sz w:val="24"/>
                <w:szCs w:val="24"/>
              </w:rPr>
              <w:t>циальной помощи и обязательного социального страхования.</w:t>
            </w:r>
          </w:p>
        </w:tc>
        <w:tc>
          <w:tcPr>
            <w:tcW w:w="9661" w:type="dxa"/>
            <w:shd w:val="clear" w:color="auto" w:fill="auto"/>
          </w:tcPr>
          <w:p w:rsidR="00365D68" w:rsidRPr="00365D68" w:rsidRDefault="00365D68" w:rsidP="00365D68">
            <w:pPr>
              <w:jc w:val="both"/>
              <w:rPr>
                <w:sz w:val="24"/>
                <w:szCs w:val="24"/>
              </w:rPr>
            </w:pPr>
            <w:proofErr w:type="gramStart"/>
            <w:r w:rsidRPr="00365D68">
              <w:rPr>
                <w:sz w:val="24"/>
                <w:szCs w:val="24"/>
              </w:rPr>
              <w:t xml:space="preserve">В 2022 году продолжилась работа с Правительством РФ и </w:t>
            </w:r>
            <w:r w:rsidR="00341CD3">
              <w:rPr>
                <w:sz w:val="24"/>
                <w:szCs w:val="24"/>
              </w:rPr>
              <w:t>ГД</w:t>
            </w:r>
            <w:r w:rsidRPr="00365D68">
              <w:rPr>
                <w:sz w:val="24"/>
                <w:szCs w:val="24"/>
              </w:rPr>
              <w:t xml:space="preserve"> ФС РФ, Комитетом Государственной Думы по труду социальной политике и делам ветера</w:t>
            </w:r>
            <w:r w:rsidR="00341CD3">
              <w:rPr>
                <w:sz w:val="24"/>
                <w:szCs w:val="24"/>
              </w:rPr>
              <w:t xml:space="preserve">нов, </w:t>
            </w:r>
            <w:r w:rsidRPr="00365D68">
              <w:rPr>
                <w:sz w:val="24"/>
                <w:szCs w:val="24"/>
              </w:rPr>
              <w:t>РТК по вопр</w:t>
            </w:r>
            <w:r w:rsidRPr="00365D68">
              <w:rPr>
                <w:sz w:val="24"/>
                <w:szCs w:val="24"/>
              </w:rPr>
              <w:t>о</w:t>
            </w:r>
            <w:r w:rsidRPr="00365D68">
              <w:rPr>
                <w:sz w:val="24"/>
                <w:szCs w:val="24"/>
              </w:rPr>
              <w:t xml:space="preserve">сам развития и повышения эффективности систем обязательного социального страхования, с учетом международного опыта и рекомендаций МОТ, в том числе, включая положения Конвенции МОТ № 102 «О минимальных нормах социального обеспечения». </w:t>
            </w:r>
            <w:proofErr w:type="gramEnd"/>
          </w:p>
          <w:p w:rsidR="00365D68" w:rsidRPr="00365D68" w:rsidRDefault="00365D68" w:rsidP="00365D68">
            <w:pPr>
              <w:jc w:val="both"/>
              <w:rPr>
                <w:sz w:val="24"/>
                <w:szCs w:val="24"/>
              </w:rPr>
            </w:pPr>
            <w:proofErr w:type="gramStart"/>
            <w:r w:rsidRPr="00365D68">
              <w:rPr>
                <w:sz w:val="24"/>
                <w:szCs w:val="24"/>
              </w:rPr>
              <w:t>Профсоюзная сторона РТК приняла участие в вебинаре МОТ «Региональный запуск Доклада о социальной защите в мире в 2020-2022 годах и Регионального содоклада по странам Центральной и Восточной Европы, и центральной Азии» на котором обсуждались основные тенденции, вызовы и приоритеты социальной защиты в странах Центральной и Восточной Европы и Центральной Азии с точки зрения концепции жизненного цикла.</w:t>
            </w:r>
            <w:proofErr w:type="gramEnd"/>
            <w:r w:rsidRPr="00365D68">
              <w:rPr>
                <w:sz w:val="24"/>
                <w:szCs w:val="24"/>
              </w:rPr>
              <w:t xml:space="preserve"> Профсоюзы </w:t>
            </w:r>
            <w:proofErr w:type="gramStart"/>
            <w:r w:rsidRPr="00365D68">
              <w:rPr>
                <w:sz w:val="24"/>
                <w:szCs w:val="24"/>
              </w:rPr>
              <w:t>обменялись передовым опытом и обсудили</w:t>
            </w:r>
            <w:proofErr w:type="gramEnd"/>
            <w:r w:rsidRPr="00365D68">
              <w:rPr>
                <w:sz w:val="24"/>
                <w:szCs w:val="24"/>
              </w:rPr>
              <w:t xml:space="preserve"> общие проблемы систем социал</w:t>
            </w:r>
            <w:r w:rsidRPr="00365D68">
              <w:rPr>
                <w:sz w:val="24"/>
                <w:szCs w:val="24"/>
              </w:rPr>
              <w:t>ь</w:t>
            </w:r>
            <w:r w:rsidRPr="00365D68">
              <w:rPr>
                <w:sz w:val="24"/>
                <w:szCs w:val="24"/>
              </w:rPr>
              <w:t xml:space="preserve">ной защиты. Материалы </w:t>
            </w:r>
            <w:proofErr w:type="spellStart"/>
            <w:r w:rsidRPr="00365D68">
              <w:rPr>
                <w:sz w:val="24"/>
                <w:szCs w:val="24"/>
              </w:rPr>
              <w:t>вебинара</w:t>
            </w:r>
            <w:proofErr w:type="spellEnd"/>
            <w:r w:rsidRPr="00365D68">
              <w:rPr>
                <w:sz w:val="24"/>
                <w:szCs w:val="24"/>
              </w:rPr>
              <w:t xml:space="preserve"> используются в работе членскими профсоюзными орг</w:t>
            </w:r>
            <w:r w:rsidRPr="00365D68">
              <w:rPr>
                <w:sz w:val="24"/>
                <w:szCs w:val="24"/>
              </w:rPr>
              <w:t>а</w:t>
            </w:r>
            <w:r w:rsidRPr="00365D68">
              <w:rPr>
                <w:sz w:val="24"/>
                <w:szCs w:val="24"/>
              </w:rPr>
              <w:t>низациями.</w:t>
            </w:r>
          </w:p>
          <w:p w:rsidR="00365D68" w:rsidRPr="00365D68" w:rsidRDefault="00365D68" w:rsidP="00365D68">
            <w:pPr>
              <w:jc w:val="both"/>
              <w:rPr>
                <w:sz w:val="24"/>
                <w:szCs w:val="24"/>
              </w:rPr>
            </w:pPr>
            <w:r>
              <w:rPr>
                <w:sz w:val="24"/>
                <w:szCs w:val="24"/>
              </w:rPr>
              <w:t>ФНПР</w:t>
            </w:r>
            <w:r w:rsidR="00341CD3">
              <w:rPr>
                <w:sz w:val="24"/>
                <w:szCs w:val="24"/>
              </w:rPr>
              <w:t xml:space="preserve"> против преференций </w:t>
            </w:r>
            <w:r w:rsidRPr="00365D68">
              <w:rPr>
                <w:sz w:val="24"/>
                <w:szCs w:val="24"/>
              </w:rPr>
              <w:t>уплаты страховых взносов отдельным категориям з</w:t>
            </w:r>
            <w:r w:rsidRPr="00365D68">
              <w:rPr>
                <w:sz w:val="24"/>
                <w:szCs w:val="24"/>
              </w:rPr>
              <w:t>а</w:t>
            </w:r>
            <w:r w:rsidRPr="00365D68">
              <w:rPr>
                <w:sz w:val="24"/>
                <w:szCs w:val="24"/>
              </w:rPr>
              <w:t>страхованных, которым с 2011 года предоставляются пониженные страховые тарифы по уплате во внебюджетные фонды. Эффективность предоставления таких льгот не предста</w:t>
            </w:r>
            <w:r w:rsidRPr="00365D68">
              <w:rPr>
                <w:sz w:val="24"/>
                <w:szCs w:val="24"/>
              </w:rPr>
              <w:t>в</w:t>
            </w:r>
            <w:r w:rsidRPr="00365D68">
              <w:rPr>
                <w:sz w:val="24"/>
                <w:szCs w:val="24"/>
              </w:rPr>
              <w:t xml:space="preserve">лена, при этом такой подход дестабилизирует всю систему социального страхования. </w:t>
            </w:r>
          </w:p>
          <w:p w:rsidR="00365D68" w:rsidRPr="00365D68" w:rsidRDefault="00365D68" w:rsidP="00365D68">
            <w:pPr>
              <w:jc w:val="both"/>
              <w:rPr>
                <w:sz w:val="24"/>
                <w:szCs w:val="24"/>
              </w:rPr>
            </w:pPr>
            <w:r w:rsidRPr="00365D68">
              <w:rPr>
                <w:sz w:val="24"/>
                <w:szCs w:val="24"/>
              </w:rPr>
              <w:t xml:space="preserve"> Расширение перечня налогоплательщиков, имеющих право применять указанные пониженные тарифы, не позволит им сформировать свои пенсионные права самостоятел</w:t>
            </w:r>
            <w:r w:rsidRPr="00365D68">
              <w:rPr>
                <w:sz w:val="24"/>
                <w:szCs w:val="24"/>
              </w:rPr>
              <w:t>ь</w:t>
            </w:r>
            <w:r w:rsidRPr="00365D68">
              <w:rPr>
                <w:sz w:val="24"/>
                <w:szCs w:val="24"/>
              </w:rPr>
              <w:t xml:space="preserve">но. </w:t>
            </w:r>
          </w:p>
          <w:p w:rsidR="00365D68" w:rsidRPr="00365D68" w:rsidRDefault="00365D68" w:rsidP="00365D68">
            <w:pPr>
              <w:jc w:val="both"/>
              <w:rPr>
                <w:sz w:val="24"/>
                <w:szCs w:val="24"/>
              </w:rPr>
            </w:pPr>
            <w:r w:rsidRPr="00365D68">
              <w:rPr>
                <w:sz w:val="24"/>
                <w:szCs w:val="24"/>
              </w:rPr>
              <w:t>Профсо</w:t>
            </w:r>
            <w:r w:rsidR="00341CD3">
              <w:rPr>
                <w:sz w:val="24"/>
                <w:szCs w:val="24"/>
              </w:rPr>
              <w:t xml:space="preserve">юзная сторона РТК считает, что </w:t>
            </w:r>
            <w:r w:rsidRPr="00365D68">
              <w:rPr>
                <w:sz w:val="24"/>
                <w:szCs w:val="24"/>
              </w:rPr>
              <w:t>льготные категор</w:t>
            </w:r>
            <w:r w:rsidR="006C1247">
              <w:rPr>
                <w:sz w:val="24"/>
                <w:szCs w:val="24"/>
              </w:rPr>
              <w:t xml:space="preserve">ии по уплате страховых взносов </w:t>
            </w:r>
            <w:r w:rsidRPr="00365D68">
              <w:rPr>
                <w:sz w:val="24"/>
                <w:szCs w:val="24"/>
              </w:rPr>
              <w:t>нужно выделять в подсистемы с особым режимом страхования, выгодным как з</w:t>
            </w:r>
            <w:r w:rsidRPr="00365D68">
              <w:rPr>
                <w:sz w:val="24"/>
                <w:szCs w:val="24"/>
              </w:rPr>
              <w:t>а</w:t>
            </w:r>
            <w:r w:rsidRPr="00365D68">
              <w:rPr>
                <w:sz w:val="24"/>
                <w:szCs w:val="24"/>
              </w:rPr>
              <w:t xml:space="preserve">страхованным, так и системе обязательного социального страхования.  </w:t>
            </w:r>
          </w:p>
          <w:p w:rsidR="00365D68" w:rsidRPr="00365D68" w:rsidRDefault="00365D68" w:rsidP="00365D68">
            <w:pPr>
              <w:jc w:val="both"/>
              <w:rPr>
                <w:sz w:val="24"/>
                <w:szCs w:val="24"/>
              </w:rPr>
            </w:pPr>
            <w:proofErr w:type="gramStart"/>
            <w:r w:rsidRPr="00365D68">
              <w:rPr>
                <w:sz w:val="24"/>
                <w:szCs w:val="24"/>
              </w:rPr>
              <w:t>При рассмотрении в 2022 году  проекта ФЗ «О внесении изменений в часть вторую НК РФ о налоговых льготах для организаций, зарегистрированных на территории Курил</w:t>
            </w:r>
            <w:r w:rsidRPr="00365D68">
              <w:rPr>
                <w:sz w:val="24"/>
                <w:szCs w:val="24"/>
              </w:rPr>
              <w:t>ь</w:t>
            </w:r>
            <w:r w:rsidRPr="00365D68">
              <w:rPr>
                <w:sz w:val="24"/>
                <w:szCs w:val="24"/>
              </w:rPr>
              <w:t>ских островов»  профсоюзной стороной было отмечено, что  на компенсацию выпадающих доходов бюджета ПФР потребуются дополнительные расходы за счет средств федеральн</w:t>
            </w:r>
            <w:r w:rsidRPr="00365D68">
              <w:rPr>
                <w:sz w:val="24"/>
                <w:szCs w:val="24"/>
              </w:rPr>
              <w:t>о</w:t>
            </w:r>
            <w:r w:rsidRPr="00365D68">
              <w:rPr>
                <w:sz w:val="24"/>
                <w:szCs w:val="24"/>
              </w:rPr>
              <w:t>го бюджета и в настоящее время объем соответствующих затрат определить не предста</w:t>
            </w:r>
            <w:r w:rsidRPr="00365D68">
              <w:rPr>
                <w:sz w:val="24"/>
                <w:szCs w:val="24"/>
              </w:rPr>
              <w:t>в</w:t>
            </w:r>
            <w:r w:rsidRPr="00365D68">
              <w:rPr>
                <w:sz w:val="24"/>
                <w:szCs w:val="24"/>
              </w:rPr>
              <w:t>ляется возможным ввиду того, что такая льгота</w:t>
            </w:r>
            <w:proofErr w:type="gramEnd"/>
            <w:r w:rsidRPr="00365D68">
              <w:rPr>
                <w:sz w:val="24"/>
                <w:szCs w:val="24"/>
              </w:rPr>
              <w:t xml:space="preserve"> планируется к предоставлению только вновь зарегистрированным организациям с 1 января 2023 года на территории Курильских островов.</w:t>
            </w:r>
          </w:p>
          <w:p w:rsidR="00365D68" w:rsidRPr="00365D68" w:rsidRDefault="00365D68" w:rsidP="00365D68">
            <w:pPr>
              <w:jc w:val="both"/>
              <w:rPr>
                <w:sz w:val="24"/>
                <w:szCs w:val="24"/>
              </w:rPr>
            </w:pPr>
            <w:proofErr w:type="gramStart"/>
            <w:r w:rsidRPr="00365D68">
              <w:rPr>
                <w:sz w:val="24"/>
                <w:szCs w:val="24"/>
              </w:rPr>
              <w:t>При рассм</w:t>
            </w:r>
            <w:r w:rsidR="006C1247">
              <w:rPr>
                <w:sz w:val="24"/>
                <w:szCs w:val="24"/>
              </w:rPr>
              <w:t xml:space="preserve">отрении в 2022 году проекта ФЗ </w:t>
            </w:r>
            <w:r w:rsidRPr="00365D68">
              <w:rPr>
                <w:sz w:val="24"/>
                <w:szCs w:val="24"/>
              </w:rPr>
              <w:t xml:space="preserve">«О внесении изменений в </w:t>
            </w:r>
            <w:r w:rsidR="00341CD3">
              <w:rPr>
                <w:sz w:val="24"/>
                <w:szCs w:val="24"/>
              </w:rPr>
              <w:t xml:space="preserve">статью 427 части второй НК РФ» </w:t>
            </w:r>
            <w:r w:rsidRPr="00365D68">
              <w:rPr>
                <w:sz w:val="24"/>
                <w:szCs w:val="24"/>
              </w:rPr>
              <w:t>по инициативе профсоюзов в решении  РТК (протокол РТК о</w:t>
            </w:r>
            <w:r w:rsidR="00341CD3">
              <w:rPr>
                <w:sz w:val="24"/>
                <w:szCs w:val="24"/>
              </w:rPr>
              <w:t xml:space="preserve">т 29.04.22) было предложено </w:t>
            </w:r>
            <w:r w:rsidRPr="00365D68">
              <w:rPr>
                <w:sz w:val="24"/>
                <w:szCs w:val="24"/>
              </w:rPr>
              <w:t>Минэкономразвития России совместно с Минтрудом России, Минфином России и Минвостокразвития России рассмотреть вопрос об эффективности действующего порядка применения льгот по уплате страховых взносов, предусмотренных для резиде</w:t>
            </w:r>
            <w:r w:rsidR="00341CD3">
              <w:rPr>
                <w:sz w:val="24"/>
                <w:szCs w:val="24"/>
              </w:rPr>
              <w:t>нтов ТОР.</w:t>
            </w:r>
            <w:proofErr w:type="gramEnd"/>
            <w:r w:rsidR="00341CD3">
              <w:rPr>
                <w:sz w:val="24"/>
                <w:szCs w:val="24"/>
              </w:rPr>
              <w:t xml:space="preserve"> </w:t>
            </w:r>
            <w:r w:rsidRPr="00365D68">
              <w:rPr>
                <w:sz w:val="24"/>
                <w:szCs w:val="24"/>
              </w:rPr>
              <w:t>До сих п</w:t>
            </w:r>
            <w:r w:rsidR="00341CD3">
              <w:rPr>
                <w:sz w:val="24"/>
                <w:szCs w:val="24"/>
              </w:rPr>
              <w:t xml:space="preserve">ор  материалы не представлены. </w:t>
            </w:r>
            <w:r w:rsidRPr="00365D68">
              <w:rPr>
                <w:sz w:val="24"/>
                <w:szCs w:val="24"/>
              </w:rPr>
              <w:t>Работа продолжается.</w:t>
            </w:r>
          </w:p>
          <w:p w:rsidR="00365D68" w:rsidRPr="00365D68" w:rsidRDefault="00365D68" w:rsidP="00365D68">
            <w:pPr>
              <w:jc w:val="both"/>
              <w:rPr>
                <w:sz w:val="24"/>
                <w:szCs w:val="24"/>
              </w:rPr>
            </w:pPr>
            <w:r w:rsidRPr="00365D68">
              <w:rPr>
                <w:sz w:val="24"/>
                <w:szCs w:val="24"/>
              </w:rPr>
              <w:t xml:space="preserve">Достаточно большая работа в течение 2022 года была проведена с социальными партнерами в рамках РТК, где подробно разбирали все нормы закона, предусматривающие объединение двух фондов ПФР и ФСС РФ. </w:t>
            </w:r>
            <w:proofErr w:type="gramStart"/>
            <w:r w:rsidRPr="00365D68">
              <w:rPr>
                <w:sz w:val="24"/>
                <w:szCs w:val="24"/>
              </w:rPr>
              <w:t>Профсоюзы участвовали на всех этапах  обс</w:t>
            </w:r>
            <w:r w:rsidRPr="00365D68">
              <w:rPr>
                <w:sz w:val="24"/>
                <w:szCs w:val="24"/>
              </w:rPr>
              <w:t>у</w:t>
            </w:r>
            <w:r w:rsidRPr="00365D68">
              <w:rPr>
                <w:sz w:val="24"/>
                <w:szCs w:val="24"/>
              </w:rPr>
              <w:t>ждения концепции законопроекта о Социальном фонде России (принят в июле – Фед</w:t>
            </w:r>
            <w:r w:rsidRPr="00365D68">
              <w:rPr>
                <w:sz w:val="24"/>
                <w:szCs w:val="24"/>
              </w:rPr>
              <w:t>е</w:t>
            </w:r>
            <w:r w:rsidRPr="00365D68">
              <w:rPr>
                <w:sz w:val="24"/>
                <w:szCs w:val="24"/>
              </w:rPr>
              <w:t>ральный закон № 236-ФЗ от 14.07.2022г. «О Фонде пенсионного и социального страхов</w:t>
            </w:r>
            <w:r w:rsidRPr="00365D68">
              <w:rPr>
                <w:sz w:val="24"/>
                <w:szCs w:val="24"/>
              </w:rPr>
              <w:t>а</w:t>
            </w:r>
            <w:r w:rsidRPr="00365D68">
              <w:rPr>
                <w:sz w:val="24"/>
                <w:szCs w:val="24"/>
              </w:rPr>
              <w:t>ния Российской Федерации»), в котором не учтены договоренности сторон: исключен Н</w:t>
            </w:r>
            <w:r w:rsidRPr="00365D68">
              <w:rPr>
                <w:sz w:val="24"/>
                <w:szCs w:val="24"/>
              </w:rPr>
              <w:t>а</w:t>
            </w:r>
            <w:r w:rsidRPr="00365D68">
              <w:rPr>
                <w:sz w:val="24"/>
                <w:szCs w:val="24"/>
              </w:rPr>
              <w:t>блюдательный совет Фонда; исключено создание социальных комиссий на предприятиях на локальном уровне; сокращено представительство профсоюзов в Правлении Фонда с 8 до 6</w:t>
            </w:r>
            <w:r w:rsidR="00341CD3">
              <w:rPr>
                <w:sz w:val="24"/>
                <w:szCs w:val="24"/>
              </w:rPr>
              <w:t xml:space="preserve"> человек.</w:t>
            </w:r>
            <w:proofErr w:type="gramEnd"/>
            <w:r w:rsidR="00341CD3">
              <w:rPr>
                <w:sz w:val="24"/>
                <w:szCs w:val="24"/>
              </w:rPr>
              <w:t xml:space="preserve"> Профсоюзной стороной </w:t>
            </w:r>
            <w:r w:rsidRPr="00365D68">
              <w:rPr>
                <w:sz w:val="24"/>
                <w:szCs w:val="24"/>
              </w:rPr>
              <w:t>по итогам заседания рабочих групп РТК были напра</w:t>
            </w:r>
            <w:r w:rsidRPr="00365D68">
              <w:rPr>
                <w:sz w:val="24"/>
                <w:szCs w:val="24"/>
              </w:rPr>
              <w:t>в</w:t>
            </w:r>
            <w:r w:rsidRPr="00365D68">
              <w:rPr>
                <w:sz w:val="24"/>
                <w:szCs w:val="24"/>
              </w:rPr>
              <w:t>лены письма с предложениями  и замечаниями:</w:t>
            </w:r>
          </w:p>
          <w:p w:rsidR="00365D68" w:rsidRPr="00365D68" w:rsidRDefault="00365D68" w:rsidP="00365D68">
            <w:pPr>
              <w:jc w:val="both"/>
              <w:rPr>
                <w:sz w:val="24"/>
                <w:szCs w:val="24"/>
              </w:rPr>
            </w:pPr>
            <w:r w:rsidRPr="00365D68">
              <w:rPr>
                <w:sz w:val="24"/>
                <w:szCs w:val="24"/>
              </w:rPr>
              <w:t>- членам Общественного совета Минтруда и социальной защиты РФ  по вопросу «Об итогах доработки проектов федеральных законов   в связи с созданием социального фонда Российской Федерации и введением «единого тарифа»  страховых взносов, в секр</w:t>
            </w:r>
            <w:r w:rsidRPr="00365D68">
              <w:rPr>
                <w:sz w:val="24"/>
                <w:szCs w:val="24"/>
              </w:rPr>
              <w:t>е</w:t>
            </w:r>
            <w:r w:rsidRPr="00365D68">
              <w:rPr>
                <w:sz w:val="24"/>
                <w:szCs w:val="24"/>
              </w:rPr>
              <w:t>тариат РТК и координатору межфракционной рабочей группы «Солидарность» по взаим</w:t>
            </w:r>
            <w:r w:rsidRPr="00365D68">
              <w:rPr>
                <w:sz w:val="24"/>
                <w:szCs w:val="24"/>
              </w:rPr>
              <w:t>о</w:t>
            </w:r>
            <w:r w:rsidRPr="00365D68">
              <w:rPr>
                <w:sz w:val="24"/>
                <w:szCs w:val="24"/>
              </w:rPr>
              <w:t xml:space="preserve">действию с профдвижением и РТК в ГД ФС РФ.  </w:t>
            </w:r>
          </w:p>
          <w:p w:rsidR="00365D68" w:rsidRPr="00365D68" w:rsidRDefault="00365D68" w:rsidP="00365D68">
            <w:pPr>
              <w:jc w:val="both"/>
              <w:rPr>
                <w:sz w:val="24"/>
                <w:szCs w:val="24"/>
              </w:rPr>
            </w:pPr>
            <w:r w:rsidRPr="00365D68">
              <w:rPr>
                <w:sz w:val="24"/>
                <w:szCs w:val="24"/>
              </w:rPr>
              <w:t>Многие наши предложения нашли отражение в действующей редакции, н</w:t>
            </w:r>
            <w:r>
              <w:rPr>
                <w:sz w:val="24"/>
                <w:szCs w:val="24"/>
              </w:rPr>
              <w:t>о есть предложения, на которые</w:t>
            </w:r>
            <w:r w:rsidRPr="00365D68">
              <w:rPr>
                <w:sz w:val="24"/>
                <w:szCs w:val="24"/>
              </w:rPr>
              <w:t xml:space="preserve"> пока ждем ответа. </w:t>
            </w:r>
          </w:p>
          <w:p w:rsidR="00365D68" w:rsidRPr="00365D68" w:rsidRDefault="00365D68" w:rsidP="00365D68">
            <w:pPr>
              <w:jc w:val="both"/>
              <w:rPr>
                <w:sz w:val="24"/>
                <w:szCs w:val="24"/>
              </w:rPr>
            </w:pPr>
            <w:r w:rsidRPr="00365D68">
              <w:rPr>
                <w:sz w:val="24"/>
                <w:szCs w:val="24"/>
              </w:rPr>
              <w:t>Профсоюзная сторона РТК направила свои замечания и предложения к принятому фед</w:t>
            </w:r>
            <w:r>
              <w:rPr>
                <w:sz w:val="24"/>
                <w:szCs w:val="24"/>
              </w:rPr>
              <w:t>еральному закону в секретариат РТК.</w:t>
            </w:r>
          </w:p>
          <w:p w:rsidR="00365D68" w:rsidRPr="00365D68" w:rsidRDefault="00365D68" w:rsidP="00365D68">
            <w:pPr>
              <w:jc w:val="both"/>
              <w:rPr>
                <w:sz w:val="24"/>
                <w:szCs w:val="24"/>
              </w:rPr>
            </w:pPr>
            <w:r w:rsidRPr="00365D68">
              <w:rPr>
                <w:sz w:val="24"/>
                <w:szCs w:val="24"/>
              </w:rPr>
              <w:t xml:space="preserve">По мнению </w:t>
            </w:r>
            <w:proofErr w:type="gramStart"/>
            <w:r w:rsidRPr="00365D68">
              <w:rPr>
                <w:sz w:val="24"/>
                <w:szCs w:val="24"/>
              </w:rPr>
              <w:t>Профсоюзной</w:t>
            </w:r>
            <w:proofErr w:type="gramEnd"/>
            <w:r w:rsidRPr="00365D68">
              <w:rPr>
                <w:sz w:val="24"/>
                <w:szCs w:val="24"/>
              </w:rPr>
              <w:t xml:space="preserve"> стороны РТК в заключительном варианте законопроекта не учтены  предложения, направленные на повышение прозрачности и обоснованности формирования бюджета Фонда и требующие изменения существующих подходов в оценке прогнозных поступлений в бюджет. </w:t>
            </w:r>
          </w:p>
          <w:p w:rsidR="00365D68" w:rsidRPr="00365D68" w:rsidRDefault="00365D68" w:rsidP="00365D68">
            <w:pPr>
              <w:jc w:val="both"/>
              <w:rPr>
                <w:sz w:val="24"/>
                <w:szCs w:val="24"/>
              </w:rPr>
            </w:pPr>
            <w:r w:rsidRPr="00365D68">
              <w:rPr>
                <w:sz w:val="24"/>
                <w:szCs w:val="24"/>
              </w:rPr>
              <w:t>Профсоюзная сторона РТК добивается установления дополнительных требований к бюджетному процессу путем включения в состав основных показателей для формирования доходной части бюджета фактических данных по численности работников, ее категориал</w:t>
            </w:r>
            <w:r w:rsidRPr="00365D68">
              <w:rPr>
                <w:sz w:val="24"/>
                <w:szCs w:val="24"/>
              </w:rPr>
              <w:t>ь</w:t>
            </w:r>
            <w:r w:rsidRPr="00365D68">
              <w:rPr>
                <w:sz w:val="24"/>
                <w:szCs w:val="24"/>
              </w:rPr>
              <w:t>ному составу, ФЗП и заработной плате по каждой категории. Без решения этой задачи с</w:t>
            </w:r>
            <w:r w:rsidRPr="00365D68">
              <w:rPr>
                <w:sz w:val="24"/>
                <w:szCs w:val="24"/>
              </w:rPr>
              <w:t>о</w:t>
            </w:r>
            <w:r w:rsidRPr="00365D68">
              <w:rPr>
                <w:sz w:val="24"/>
                <w:szCs w:val="24"/>
              </w:rPr>
              <w:t xml:space="preserve">храняются риски перенаправления государством страховых источников на иные </w:t>
            </w:r>
            <w:proofErr w:type="spellStart"/>
            <w:r w:rsidRPr="00365D68">
              <w:rPr>
                <w:sz w:val="24"/>
                <w:szCs w:val="24"/>
              </w:rPr>
              <w:t>нестрах</w:t>
            </w:r>
            <w:r w:rsidRPr="00365D68">
              <w:rPr>
                <w:sz w:val="24"/>
                <w:szCs w:val="24"/>
              </w:rPr>
              <w:t>о</w:t>
            </w:r>
            <w:r w:rsidRPr="00365D68">
              <w:rPr>
                <w:sz w:val="24"/>
                <w:szCs w:val="24"/>
              </w:rPr>
              <w:t>вые</w:t>
            </w:r>
            <w:proofErr w:type="spellEnd"/>
            <w:r w:rsidRPr="00365D68">
              <w:rPr>
                <w:sz w:val="24"/>
                <w:szCs w:val="24"/>
              </w:rPr>
              <w:t xml:space="preserve"> цели; определения  условий и порядка формирования резервов Фонда по каждому виду обязательного социального страхования;  обязательности проведения независимой актуа</w:t>
            </w:r>
            <w:r w:rsidRPr="00365D68">
              <w:rPr>
                <w:sz w:val="24"/>
                <w:szCs w:val="24"/>
              </w:rPr>
              <w:t>р</w:t>
            </w:r>
            <w:r w:rsidRPr="00365D68">
              <w:rPr>
                <w:sz w:val="24"/>
                <w:szCs w:val="24"/>
              </w:rPr>
              <w:t xml:space="preserve">ной оценки. Работа продолжается. </w:t>
            </w:r>
          </w:p>
          <w:p w:rsidR="00365D68" w:rsidRPr="00365D68" w:rsidRDefault="00365D68" w:rsidP="00365D68">
            <w:pPr>
              <w:jc w:val="both"/>
              <w:rPr>
                <w:sz w:val="24"/>
                <w:szCs w:val="24"/>
              </w:rPr>
            </w:pPr>
            <w:proofErr w:type="gramStart"/>
            <w:r w:rsidRPr="00365D68">
              <w:rPr>
                <w:sz w:val="24"/>
                <w:szCs w:val="24"/>
              </w:rPr>
              <w:t>Законопроектами «О внесении изменений в статьи 1661 и 2361 Бюджетного кодекса РФ» и «О внесении изменений в отдельные законодательные акты РФ» вносятся изменения в БК РФ, предусматривающие закрепление за Федеральным казначейством полномочий по размещению средств страховых взносов на финансирование накопительной пенсии, пост</w:t>
            </w:r>
            <w:r w:rsidRPr="00365D68">
              <w:rPr>
                <w:sz w:val="24"/>
                <w:szCs w:val="24"/>
              </w:rPr>
              <w:t>у</w:t>
            </w:r>
            <w:r w:rsidRPr="00365D68">
              <w:rPr>
                <w:sz w:val="24"/>
                <w:szCs w:val="24"/>
              </w:rPr>
              <w:t>пивших в течение финансового года в ПФР, и резерва по обязательному пенсионному страхованию ПФР в порядке, аналогичном установленному БК</w:t>
            </w:r>
            <w:proofErr w:type="gramEnd"/>
            <w:r w:rsidRPr="00365D68">
              <w:rPr>
                <w:sz w:val="24"/>
                <w:szCs w:val="24"/>
              </w:rPr>
              <w:t xml:space="preserve"> РФ для размещения резерва средств на осуществление обязательного социального страхования от несчастных случаев.</w:t>
            </w:r>
          </w:p>
          <w:p w:rsidR="00365D68" w:rsidRPr="00365D68" w:rsidRDefault="00365D68" w:rsidP="00365D68">
            <w:pPr>
              <w:jc w:val="both"/>
              <w:rPr>
                <w:sz w:val="24"/>
                <w:szCs w:val="24"/>
              </w:rPr>
            </w:pPr>
            <w:r w:rsidRPr="00365D68">
              <w:rPr>
                <w:sz w:val="24"/>
                <w:szCs w:val="24"/>
              </w:rPr>
              <w:t>По инициативе профсоюзной стороны РТК было предложено оценить эффекти</w:t>
            </w:r>
            <w:r w:rsidRPr="00365D68">
              <w:rPr>
                <w:sz w:val="24"/>
                <w:szCs w:val="24"/>
              </w:rPr>
              <w:t>в</w:t>
            </w:r>
            <w:r w:rsidRPr="00365D68">
              <w:rPr>
                <w:sz w:val="24"/>
                <w:szCs w:val="24"/>
              </w:rPr>
              <w:t xml:space="preserve">ность принимаемых мер. </w:t>
            </w:r>
            <w:proofErr w:type="gramStart"/>
            <w:r w:rsidRPr="00365D68">
              <w:rPr>
                <w:sz w:val="24"/>
                <w:szCs w:val="24"/>
              </w:rPr>
              <w:t>Минтруду России и Минфину России Профсоюзной стороной РТК предложено  провести консультации с социальными партнерами по вопросу опред</w:t>
            </w:r>
            <w:r w:rsidRPr="00365D68">
              <w:rPr>
                <w:sz w:val="24"/>
                <w:szCs w:val="24"/>
              </w:rPr>
              <w:t>е</w:t>
            </w:r>
            <w:r w:rsidRPr="00365D68">
              <w:rPr>
                <w:sz w:val="24"/>
                <w:szCs w:val="24"/>
              </w:rPr>
              <w:t>ления критериев эффективности управления средствами страховых взносов на финансир</w:t>
            </w:r>
            <w:r w:rsidRPr="00365D68">
              <w:rPr>
                <w:sz w:val="24"/>
                <w:szCs w:val="24"/>
              </w:rPr>
              <w:t>о</w:t>
            </w:r>
            <w:r w:rsidRPr="00365D68">
              <w:rPr>
                <w:sz w:val="24"/>
                <w:szCs w:val="24"/>
              </w:rPr>
              <w:t>вание накопительной пенсии и резерва по обязательному пенсионному страхованию Фед</w:t>
            </w:r>
            <w:r w:rsidRPr="00365D68">
              <w:rPr>
                <w:sz w:val="24"/>
                <w:szCs w:val="24"/>
              </w:rPr>
              <w:t>е</w:t>
            </w:r>
            <w:r w:rsidRPr="00365D68">
              <w:rPr>
                <w:sz w:val="24"/>
                <w:szCs w:val="24"/>
              </w:rPr>
              <w:t>ральным казначейством, а также о целесообразности ежегодного рассмотрения вопроса эффективности управления средствами страховых взносов на финансирование накоп</w:t>
            </w:r>
            <w:r w:rsidRPr="00365D68">
              <w:rPr>
                <w:sz w:val="24"/>
                <w:szCs w:val="24"/>
              </w:rPr>
              <w:t>и</w:t>
            </w:r>
            <w:r w:rsidRPr="00365D68">
              <w:rPr>
                <w:sz w:val="24"/>
                <w:szCs w:val="24"/>
              </w:rPr>
              <w:t>тельной пенсии и резерва по обязательному пенсионному страхованию Федеральным к</w:t>
            </w:r>
            <w:r w:rsidRPr="00365D68">
              <w:rPr>
                <w:sz w:val="24"/>
                <w:szCs w:val="24"/>
              </w:rPr>
              <w:t>а</w:t>
            </w:r>
            <w:r w:rsidRPr="00365D68">
              <w:rPr>
                <w:sz w:val="24"/>
                <w:szCs w:val="24"/>
              </w:rPr>
              <w:t>значейством на</w:t>
            </w:r>
            <w:proofErr w:type="gramEnd"/>
            <w:r w:rsidRPr="00365D68">
              <w:rPr>
                <w:sz w:val="24"/>
                <w:szCs w:val="24"/>
              </w:rPr>
              <w:t xml:space="preserve"> </w:t>
            </w:r>
            <w:proofErr w:type="gramStart"/>
            <w:r w:rsidRPr="00365D68">
              <w:rPr>
                <w:sz w:val="24"/>
                <w:szCs w:val="24"/>
              </w:rPr>
              <w:t>заседаниях</w:t>
            </w:r>
            <w:proofErr w:type="gramEnd"/>
            <w:r w:rsidRPr="00365D68">
              <w:rPr>
                <w:sz w:val="24"/>
                <w:szCs w:val="24"/>
              </w:rPr>
              <w:t xml:space="preserve"> рабочих групп Комиссии при рассмотрении отчетов об испо</w:t>
            </w:r>
            <w:r w:rsidRPr="00365D68">
              <w:rPr>
                <w:sz w:val="24"/>
                <w:szCs w:val="24"/>
              </w:rPr>
              <w:t>л</w:t>
            </w:r>
            <w:r w:rsidRPr="00365D68">
              <w:rPr>
                <w:sz w:val="24"/>
                <w:szCs w:val="24"/>
              </w:rPr>
              <w:t xml:space="preserve">нении бюджета фонда. </w:t>
            </w:r>
          </w:p>
          <w:p w:rsidR="00365D68" w:rsidRPr="00365D68" w:rsidRDefault="00365D68" w:rsidP="00365D68">
            <w:pPr>
              <w:jc w:val="both"/>
              <w:rPr>
                <w:sz w:val="24"/>
                <w:szCs w:val="24"/>
              </w:rPr>
            </w:pPr>
            <w:r w:rsidRPr="00365D68">
              <w:rPr>
                <w:sz w:val="24"/>
                <w:szCs w:val="24"/>
              </w:rPr>
              <w:t>Работа будет продолжена.</w:t>
            </w:r>
          </w:p>
          <w:p w:rsidR="00365D68" w:rsidRPr="00365D68" w:rsidRDefault="00341CD3" w:rsidP="00365D68">
            <w:pPr>
              <w:jc w:val="both"/>
              <w:rPr>
                <w:sz w:val="24"/>
                <w:szCs w:val="24"/>
              </w:rPr>
            </w:pPr>
            <w:proofErr w:type="gramStart"/>
            <w:r>
              <w:rPr>
                <w:sz w:val="24"/>
                <w:szCs w:val="24"/>
              </w:rPr>
              <w:t>При рассмотрении</w:t>
            </w:r>
            <w:r w:rsidR="00365D68" w:rsidRPr="00365D68">
              <w:rPr>
                <w:sz w:val="24"/>
                <w:szCs w:val="24"/>
              </w:rPr>
              <w:t xml:space="preserve"> проекта федерального закона «О внесении изменений в Фед</w:t>
            </w:r>
            <w:r w:rsidR="00365D68" w:rsidRPr="00365D68">
              <w:rPr>
                <w:sz w:val="24"/>
                <w:szCs w:val="24"/>
              </w:rPr>
              <w:t>е</w:t>
            </w:r>
            <w:r w:rsidR="00365D68" w:rsidRPr="00365D68">
              <w:rPr>
                <w:sz w:val="24"/>
                <w:szCs w:val="24"/>
              </w:rPr>
              <w:t>ральный закон «О государственной социальной помощи» и признании утратившим силу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на заседании  РГ РТК  по инициативе профсоюзной стороны РТК  было предложено Минтруду России направить в</w:t>
            </w:r>
            <w:proofErr w:type="gramEnd"/>
            <w:r w:rsidR="00365D68" w:rsidRPr="00365D68">
              <w:rPr>
                <w:sz w:val="24"/>
                <w:szCs w:val="24"/>
              </w:rPr>
              <w:t xml:space="preserve"> секретариат  для рассмо</w:t>
            </w:r>
            <w:r w:rsidR="00365D68" w:rsidRPr="00365D68">
              <w:rPr>
                <w:sz w:val="24"/>
                <w:szCs w:val="24"/>
              </w:rPr>
              <w:t>т</w:t>
            </w:r>
            <w:r w:rsidR="00365D68" w:rsidRPr="00365D68">
              <w:rPr>
                <w:sz w:val="24"/>
                <w:szCs w:val="24"/>
              </w:rPr>
              <w:t>рения на РТК разрабатываемый проект постановления Правительства РФ "Об утверждении порядка учета доходов и расчета среднедушевого дохода семьи в целях принятия решения о предоставлении государственной социальной помощи».</w:t>
            </w:r>
          </w:p>
          <w:p w:rsidR="00365D68" w:rsidRPr="00365D68" w:rsidRDefault="00365D68" w:rsidP="00365D68">
            <w:pPr>
              <w:jc w:val="both"/>
              <w:rPr>
                <w:sz w:val="24"/>
                <w:szCs w:val="24"/>
              </w:rPr>
            </w:pPr>
            <w:proofErr w:type="gramStart"/>
            <w:r w:rsidRPr="00365D68">
              <w:rPr>
                <w:sz w:val="24"/>
                <w:szCs w:val="24"/>
              </w:rPr>
              <w:t>Профсоюзная сторона РТК при рассмотрении проекта постановления Правительства РФ «Об особенностях исчисления и установления в 2022 году минимального размера опл</w:t>
            </w:r>
            <w:r w:rsidRPr="00365D68">
              <w:rPr>
                <w:sz w:val="24"/>
                <w:szCs w:val="24"/>
              </w:rPr>
              <w:t>а</w:t>
            </w:r>
            <w:r w:rsidRPr="00365D68">
              <w:rPr>
                <w:sz w:val="24"/>
                <w:szCs w:val="24"/>
              </w:rPr>
              <w:t>ты труда, величины прожиточного минимума, а также утверждении коэффициента допо</w:t>
            </w:r>
            <w:r w:rsidRPr="00365D68">
              <w:rPr>
                <w:sz w:val="24"/>
                <w:szCs w:val="24"/>
              </w:rPr>
              <w:t>л</w:t>
            </w:r>
            <w:r w:rsidRPr="00365D68">
              <w:rPr>
                <w:sz w:val="24"/>
                <w:szCs w:val="24"/>
              </w:rPr>
              <w:t>нительного увеличения (индексации) стоимости одного пенсионного коэффициента, ра</w:t>
            </w:r>
            <w:r w:rsidRPr="00365D68">
              <w:rPr>
                <w:sz w:val="24"/>
                <w:szCs w:val="24"/>
              </w:rPr>
              <w:t>з</w:t>
            </w:r>
            <w:r w:rsidRPr="00365D68">
              <w:rPr>
                <w:sz w:val="24"/>
                <w:szCs w:val="24"/>
              </w:rPr>
              <w:t>мера фиксированной выплаты к страховой пенсии, отдельных видов пенсий и социальной доплаты к пенсии» (18.05.22), в протоколе РТК отметила необходимость решения вопроса по обеспечению индексации</w:t>
            </w:r>
            <w:proofErr w:type="gramEnd"/>
            <w:r w:rsidRPr="00365D68">
              <w:rPr>
                <w:sz w:val="24"/>
                <w:szCs w:val="24"/>
              </w:rPr>
              <w:t xml:space="preserve"> пенсий работающих пенсионеров. Работа продолжается. </w:t>
            </w:r>
          </w:p>
          <w:p w:rsidR="00365D68" w:rsidRPr="00365D68" w:rsidRDefault="00341CD3" w:rsidP="00365D68">
            <w:pPr>
              <w:jc w:val="both"/>
              <w:rPr>
                <w:sz w:val="24"/>
                <w:szCs w:val="24"/>
              </w:rPr>
            </w:pPr>
            <w:r>
              <w:rPr>
                <w:sz w:val="24"/>
                <w:szCs w:val="24"/>
              </w:rPr>
              <w:t>По</w:t>
            </w:r>
            <w:r w:rsidR="00365D68" w:rsidRPr="00365D68">
              <w:rPr>
                <w:sz w:val="24"/>
                <w:szCs w:val="24"/>
              </w:rPr>
              <w:t xml:space="preserve"> проекту постановления Правительства  РФ «Об утверждении Положения о пра</w:t>
            </w:r>
            <w:r w:rsidR="00365D68" w:rsidRPr="00365D68">
              <w:rPr>
                <w:sz w:val="24"/>
                <w:szCs w:val="24"/>
              </w:rPr>
              <w:t>в</w:t>
            </w:r>
            <w:r w:rsidR="00365D68" w:rsidRPr="00365D68">
              <w:rPr>
                <w:sz w:val="24"/>
                <w:szCs w:val="24"/>
              </w:rPr>
              <w:t xml:space="preserve">лении Фонда пенсионного и социального страхования РФ» (РГ РТК 9.11.22.) </w:t>
            </w:r>
          </w:p>
          <w:p w:rsidR="00365D68" w:rsidRPr="00365D68" w:rsidRDefault="00365D68" w:rsidP="00365D68">
            <w:pPr>
              <w:jc w:val="both"/>
              <w:rPr>
                <w:sz w:val="24"/>
                <w:szCs w:val="24"/>
              </w:rPr>
            </w:pPr>
            <w:r w:rsidRPr="00365D68">
              <w:rPr>
                <w:sz w:val="24"/>
                <w:szCs w:val="24"/>
              </w:rPr>
              <w:t>Не все предложения  профсоюзной стороны РТК,  которые  рассматривались при обсуждении законопроекта о социальном фонде, были учтены или учтены частично:</w:t>
            </w:r>
          </w:p>
          <w:p w:rsidR="00365D68" w:rsidRPr="00365D68" w:rsidRDefault="00365D68" w:rsidP="00365D68">
            <w:pPr>
              <w:jc w:val="both"/>
              <w:rPr>
                <w:sz w:val="24"/>
                <w:szCs w:val="24"/>
              </w:rPr>
            </w:pPr>
            <w:r w:rsidRPr="00365D68">
              <w:rPr>
                <w:sz w:val="24"/>
                <w:szCs w:val="24"/>
              </w:rPr>
              <w:t>Профсоюзная сторона РТК  считает, что  в положении о Правлении Фонда пенсио</w:t>
            </w:r>
            <w:r w:rsidRPr="00365D68">
              <w:rPr>
                <w:sz w:val="24"/>
                <w:szCs w:val="24"/>
              </w:rPr>
              <w:t>н</w:t>
            </w:r>
            <w:r w:rsidRPr="00365D68">
              <w:rPr>
                <w:sz w:val="24"/>
                <w:szCs w:val="24"/>
              </w:rPr>
              <w:t>ного и социального страхования РФ создание резервов предусмотрено, но частично, нет нормативов по объему резервов, порядку их формирования и использования. Правовые пробелы не позволяют признать эту норму функциональной и достаточной. Поэтому рек</w:t>
            </w:r>
            <w:r w:rsidRPr="00365D68">
              <w:rPr>
                <w:sz w:val="24"/>
                <w:szCs w:val="24"/>
              </w:rPr>
              <w:t>о</w:t>
            </w:r>
            <w:r w:rsidR="00341CD3">
              <w:rPr>
                <w:sz w:val="24"/>
                <w:szCs w:val="24"/>
              </w:rPr>
              <w:t xml:space="preserve">мендовала </w:t>
            </w:r>
            <w:r w:rsidRPr="00365D68">
              <w:rPr>
                <w:sz w:val="24"/>
                <w:szCs w:val="24"/>
              </w:rPr>
              <w:t>вновь созданному Правлению Фонда  пенсионного и социального страхования РФ поставить вопрос о формировании резерва по каждому виду страховани</w:t>
            </w:r>
            <w:r w:rsidR="00341CD3">
              <w:rPr>
                <w:sz w:val="24"/>
                <w:szCs w:val="24"/>
              </w:rPr>
              <w:t>я (протокол РТК от 23.12.22).</w:t>
            </w:r>
          </w:p>
          <w:p w:rsidR="000F62C7" w:rsidRPr="00D04DB5" w:rsidRDefault="00365D68" w:rsidP="00365D68">
            <w:pPr>
              <w:jc w:val="both"/>
              <w:rPr>
                <w:b/>
                <w:sz w:val="24"/>
                <w:szCs w:val="24"/>
              </w:rPr>
            </w:pPr>
            <w:r w:rsidRPr="00365D68">
              <w:rPr>
                <w:sz w:val="24"/>
                <w:szCs w:val="24"/>
              </w:rPr>
              <w:t>Правление Фонда пенсионного и социального страхования РФ осуществляет ко</w:t>
            </w:r>
            <w:r w:rsidRPr="00365D68">
              <w:rPr>
                <w:sz w:val="24"/>
                <w:szCs w:val="24"/>
              </w:rPr>
              <w:t>н</w:t>
            </w:r>
            <w:r w:rsidRPr="00365D68">
              <w:rPr>
                <w:sz w:val="24"/>
                <w:szCs w:val="24"/>
              </w:rPr>
              <w:t>троль  проведения актуарной оценки и осуществлением внутреннего финансового аудита деятельности Фонда.  Для объективной оценки деятельности Фонда и обеспечения фина</w:t>
            </w:r>
            <w:r w:rsidRPr="00365D68">
              <w:rPr>
                <w:sz w:val="24"/>
                <w:szCs w:val="24"/>
              </w:rPr>
              <w:t>н</w:t>
            </w:r>
            <w:r w:rsidRPr="00365D68">
              <w:rPr>
                <w:sz w:val="24"/>
                <w:szCs w:val="24"/>
              </w:rPr>
              <w:t>совой устойчивости системы ОСС Профсоюзной стороной РТК  предложено дополнител</w:t>
            </w:r>
            <w:r w:rsidRPr="00365D68">
              <w:rPr>
                <w:sz w:val="24"/>
                <w:szCs w:val="24"/>
              </w:rPr>
              <w:t>ь</w:t>
            </w:r>
            <w:r w:rsidRPr="00365D68">
              <w:rPr>
                <w:sz w:val="24"/>
                <w:szCs w:val="24"/>
              </w:rPr>
              <w:t>но ввести обязательность и регулярность проведения независимой актуарной оценки де</w:t>
            </w:r>
            <w:r w:rsidRPr="00365D68">
              <w:rPr>
                <w:sz w:val="24"/>
                <w:szCs w:val="24"/>
              </w:rPr>
              <w:t>я</w:t>
            </w:r>
            <w:r w:rsidRPr="00365D68">
              <w:rPr>
                <w:sz w:val="24"/>
                <w:szCs w:val="24"/>
              </w:rPr>
              <w:t>тельности Фонда. Работа продолжается.</w:t>
            </w:r>
          </w:p>
        </w:tc>
      </w:tr>
      <w:tr w:rsidR="000F62C7" w:rsidRPr="00D04DB5" w:rsidTr="00365D68">
        <w:trPr>
          <w:trHeight w:val="20"/>
          <w:jc w:val="center"/>
        </w:trPr>
        <w:tc>
          <w:tcPr>
            <w:tcW w:w="821" w:type="dxa"/>
            <w:shd w:val="clear" w:color="auto" w:fill="auto"/>
          </w:tcPr>
          <w:p w:rsidR="000F62C7" w:rsidRPr="00D04DB5" w:rsidRDefault="00FD720F" w:rsidP="000F62C7">
            <w:pPr>
              <w:tabs>
                <w:tab w:val="left" w:pos="1276"/>
              </w:tabs>
              <w:ind w:firstLine="34"/>
              <w:contextualSpacing/>
              <w:jc w:val="both"/>
              <w:rPr>
                <w:sz w:val="24"/>
                <w:szCs w:val="24"/>
              </w:rPr>
            </w:pPr>
            <w:r>
              <w:rPr>
                <w:sz w:val="24"/>
                <w:szCs w:val="24"/>
              </w:rPr>
              <w:t>4.2.</w:t>
            </w:r>
          </w:p>
        </w:tc>
        <w:tc>
          <w:tcPr>
            <w:tcW w:w="5610" w:type="dxa"/>
            <w:shd w:val="clear" w:color="auto" w:fill="auto"/>
          </w:tcPr>
          <w:p w:rsidR="000F62C7" w:rsidRPr="00D04DB5" w:rsidRDefault="00FD720F" w:rsidP="000F62C7">
            <w:pPr>
              <w:keepNext/>
              <w:ind w:firstLine="601"/>
              <w:jc w:val="both"/>
              <w:rPr>
                <w:sz w:val="24"/>
                <w:szCs w:val="24"/>
              </w:rPr>
            </w:pPr>
            <w:proofErr w:type="gramStart"/>
            <w:r>
              <w:rPr>
                <w:sz w:val="24"/>
                <w:szCs w:val="24"/>
              </w:rPr>
              <w:t>Рассматривать в Комиссии по рассмотрению социально-трудовых отношений до рассмотрения на заседании Правительства Российской Федерации проекты федеральных законов о бюджетах госуда</w:t>
            </w:r>
            <w:r>
              <w:rPr>
                <w:sz w:val="24"/>
                <w:szCs w:val="24"/>
              </w:rPr>
              <w:t>р</w:t>
            </w:r>
            <w:r>
              <w:rPr>
                <w:sz w:val="24"/>
                <w:szCs w:val="24"/>
              </w:rPr>
              <w:t>ственных внебюджетных фондов на очередной ф</w:t>
            </w:r>
            <w:r>
              <w:rPr>
                <w:sz w:val="24"/>
                <w:szCs w:val="24"/>
              </w:rPr>
              <w:t>и</w:t>
            </w:r>
            <w:r>
              <w:rPr>
                <w:sz w:val="24"/>
                <w:szCs w:val="24"/>
              </w:rPr>
              <w:t>нансовый год и плановый период, проекты фед</w:t>
            </w:r>
            <w:r>
              <w:rPr>
                <w:sz w:val="24"/>
                <w:szCs w:val="24"/>
              </w:rPr>
              <w:t>е</w:t>
            </w:r>
            <w:r>
              <w:rPr>
                <w:sz w:val="24"/>
                <w:szCs w:val="24"/>
              </w:rPr>
              <w:t>ральных законов об исполнении бюджетов госуда</w:t>
            </w:r>
            <w:r>
              <w:rPr>
                <w:sz w:val="24"/>
                <w:szCs w:val="24"/>
              </w:rPr>
              <w:t>р</w:t>
            </w:r>
            <w:r>
              <w:rPr>
                <w:sz w:val="24"/>
                <w:szCs w:val="24"/>
              </w:rPr>
              <w:t>ственных внебюджетных фондов, а также проект федерального закона о страховых тарифах на обяз</w:t>
            </w:r>
            <w:r>
              <w:rPr>
                <w:sz w:val="24"/>
                <w:szCs w:val="24"/>
              </w:rPr>
              <w:t>а</w:t>
            </w:r>
            <w:r>
              <w:rPr>
                <w:sz w:val="24"/>
                <w:szCs w:val="24"/>
              </w:rPr>
              <w:t>тельное социальное страхование от несчастных случаев на производстве и профессиональных заб</w:t>
            </w:r>
            <w:r>
              <w:rPr>
                <w:sz w:val="24"/>
                <w:szCs w:val="24"/>
              </w:rPr>
              <w:t>о</w:t>
            </w:r>
            <w:r>
              <w:rPr>
                <w:sz w:val="24"/>
                <w:szCs w:val="24"/>
              </w:rPr>
              <w:t>леваний на очередной</w:t>
            </w:r>
            <w:proofErr w:type="gramEnd"/>
            <w:r>
              <w:rPr>
                <w:sz w:val="24"/>
                <w:szCs w:val="24"/>
              </w:rPr>
              <w:t xml:space="preserve"> финансовый год и плановый период.</w:t>
            </w:r>
          </w:p>
        </w:tc>
        <w:tc>
          <w:tcPr>
            <w:tcW w:w="9661" w:type="dxa"/>
            <w:shd w:val="clear" w:color="auto" w:fill="auto"/>
          </w:tcPr>
          <w:p w:rsidR="00365D68" w:rsidRPr="00365D68" w:rsidRDefault="00365D68" w:rsidP="00365D68">
            <w:pPr>
              <w:jc w:val="both"/>
              <w:rPr>
                <w:sz w:val="24"/>
                <w:szCs w:val="24"/>
              </w:rPr>
            </w:pPr>
            <w:r w:rsidRPr="00365D68">
              <w:rPr>
                <w:sz w:val="24"/>
                <w:szCs w:val="24"/>
              </w:rPr>
              <w:t>Представители профсоюзной стороны РТК в течение 2022 года регулярно приним</w:t>
            </w:r>
            <w:r w:rsidRPr="00365D68">
              <w:rPr>
                <w:sz w:val="24"/>
                <w:szCs w:val="24"/>
              </w:rPr>
              <w:t>а</w:t>
            </w:r>
            <w:r w:rsidR="00341CD3">
              <w:rPr>
                <w:sz w:val="24"/>
                <w:szCs w:val="24"/>
              </w:rPr>
              <w:t>ли участие</w:t>
            </w:r>
            <w:r w:rsidRPr="00365D68">
              <w:rPr>
                <w:sz w:val="24"/>
                <w:szCs w:val="24"/>
              </w:rPr>
              <w:t xml:space="preserve"> в заседаниях рабочей группы Комиссии по социальному страхованию, социал</w:t>
            </w:r>
            <w:r w:rsidRPr="00365D68">
              <w:rPr>
                <w:sz w:val="24"/>
                <w:szCs w:val="24"/>
              </w:rPr>
              <w:t>ь</w:t>
            </w:r>
            <w:r w:rsidRPr="00365D68">
              <w:rPr>
                <w:sz w:val="24"/>
                <w:szCs w:val="24"/>
              </w:rPr>
              <w:t>ной защите, развити</w:t>
            </w:r>
            <w:r w:rsidR="00341CD3">
              <w:rPr>
                <w:sz w:val="24"/>
                <w:szCs w:val="24"/>
              </w:rPr>
              <w:t>ю отраслей социальной сферы РТК</w:t>
            </w:r>
            <w:r w:rsidRPr="00365D68">
              <w:rPr>
                <w:sz w:val="24"/>
                <w:szCs w:val="24"/>
              </w:rPr>
              <w:t xml:space="preserve"> по вопросам о проектах федерал</w:t>
            </w:r>
            <w:r w:rsidRPr="00365D68">
              <w:rPr>
                <w:sz w:val="24"/>
                <w:szCs w:val="24"/>
              </w:rPr>
              <w:t>ь</w:t>
            </w:r>
            <w:r w:rsidRPr="00365D68">
              <w:rPr>
                <w:sz w:val="24"/>
                <w:szCs w:val="24"/>
              </w:rPr>
              <w:t xml:space="preserve">ных законов: </w:t>
            </w:r>
          </w:p>
          <w:p w:rsidR="00365D68" w:rsidRPr="00365D68" w:rsidRDefault="00365D68" w:rsidP="00365D68">
            <w:pPr>
              <w:jc w:val="both"/>
              <w:rPr>
                <w:sz w:val="24"/>
                <w:szCs w:val="24"/>
              </w:rPr>
            </w:pPr>
            <w:r w:rsidRPr="00365D68">
              <w:rPr>
                <w:sz w:val="24"/>
                <w:szCs w:val="24"/>
              </w:rPr>
              <w:t>- О проекте федерального закона «Об исполнении бюджета Пенсионного фонда РФ за 2021 год».</w:t>
            </w:r>
          </w:p>
          <w:p w:rsidR="00365D68" w:rsidRPr="00365D68" w:rsidRDefault="00365D68" w:rsidP="00365D68">
            <w:pPr>
              <w:jc w:val="both"/>
              <w:rPr>
                <w:sz w:val="24"/>
                <w:szCs w:val="24"/>
              </w:rPr>
            </w:pPr>
            <w:r w:rsidRPr="00365D68">
              <w:rPr>
                <w:sz w:val="24"/>
                <w:szCs w:val="24"/>
              </w:rPr>
              <w:t>Вопрос о перспективах реализации долгосрочной Стратегии развития пенсионной системы до 2030 года, утверждённой распоряжением Правительства Российской Федер</w:t>
            </w:r>
            <w:r w:rsidRPr="00365D68">
              <w:rPr>
                <w:sz w:val="24"/>
                <w:szCs w:val="24"/>
              </w:rPr>
              <w:t>а</w:t>
            </w:r>
            <w:r w:rsidRPr="00365D68">
              <w:rPr>
                <w:sz w:val="24"/>
                <w:szCs w:val="24"/>
              </w:rPr>
              <w:t>ции от 25 декабря 2012 года № 2524-р, до сих пор не рассмотрен на заседании рабочей группы Комиссии по социальному страхованию, социальной защите, развитию отраслей социальной сферы. Профсоюзной стороной комиссии при обсуждении  было предлож</w:t>
            </w:r>
            <w:r w:rsidR="00341CD3">
              <w:rPr>
                <w:sz w:val="24"/>
                <w:szCs w:val="24"/>
              </w:rPr>
              <w:t>ено рассмотреть этот вопрос на РТК</w:t>
            </w:r>
            <w:r w:rsidRPr="00365D68">
              <w:rPr>
                <w:sz w:val="24"/>
                <w:szCs w:val="24"/>
              </w:rPr>
              <w:t xml:space="preserve">. </w:t>
            </w:r>
          </w:p>
          <w:p w:rsidR="00365D68" w:rsidRPr="00365D68" w:rsidRDefault="00365D68" w:rsidP="00365D68">
            <w:pPr>
              <w:jc w:val="both"/>
              <w:rPr>
                <w:sz w:val="24"/>
                <w:szCs w:val="24"/>
              </w:rPr>
            </w:pPr>
            <w:r w:rsidRPr="00365D68">
              <w:rPr>
                <w:sz w:val="24"/>
                <w:szCs w:val="24"/>
              </w:rPr>
              <w:t>О проекте федерального закона «Об исполнении бюджета Фонда социального стр</w:t>
            </w:r>
            <w:r w:rsidRPr="00365D68">
              <w:rPr>
                <w:sz w:val="24"/>
                <w:szCs w:val="24"/>
              </w:rPr>
              <w:t>а</w:t>
            </w:r>
            <w:r w:rsidRPr="00365D68">
              <w:rPr>
                <w:sz w:val="24"/>
                <w:szCs w:val="24"/>
              </w:rPr>
              <w:t>хования Российской Федерации за 2021 год.</w:t>
            </w:r>
          </w:p>
          <w:p w:rsidR="00365D68" w:rsidRPr="00365D68" w:rsidRDefault="00365D68" w:rsidP="00365D68">
            <w:pPr>
              <w:jc w:val="both"/>
              <w:rPr>
                <w:sz w:val="24"/>
                <w:szCs w:val="24"/>
              </w:rPr>
            </w:pPr>
            <w:proofErr w:type="gramStart"/>
            <w:r w:rsidRPr="00365D68">
              <w:rPr>
                <w:sz w:val="24"/>
                <w:szCs w:val="24"/>
              </w:rPr>
              <w:t>Профсоюзная сторона обратила внимание на продолжающуюся практику погашения без последующего возмещения дефицита финансирования расходов по обязательному с</w:t>
            </w:r>
            <w:r w:rsidRPr="00365D68">
              <w:rPr>
                <w:sz w:val="24"/>
                <w:szCs w:val="24"/>
              </w:rPr>
              <w:t>о</w:t>
            </w:r>
            <w:r w:rsidRPr="00365D68">
              <w:rPr>
                <w:sz w:val="24"/>
                <w:szCs w:val="24"/>
              </w:rPr>
              <w:t>циальному страхованию на случай временной нетрудоспособности и в связи с материнс</w:t>
            </w:r>
            <w:r w:rsidRPr="00365D68">
              <w:rPr>
                <w:sz w:val="24"/>
                <w:szCs w:val="24"/>
              </w:rPr>
              <w:t>т</w:t>
            </w:r>
            <w:r w:rsidRPr="00365D68">
              <w:rPr>
                <w:sz w:val="24"/>
                <w:szCs w:val="24"/>
              </w:rPr>
              <w:t>вом из доходов по обязательному социальному страхованию от несчастных случаев на производстве и профессиональных заболеваний, а именно с привлечением остатков средств на 1 января 2021 года и резерва по данному виду страхования, по поводу</w:t>
            </w:r>
            <w:proofErr w:type="gramEnd"/>
            <w:r w:rsidRPr="00365D68">
              <w:rPr>
                <w:sz w:val="24"/>
                <w:szCs w:val="24"/>
              </w:rPr>
              <w:t xml:space="preserve"> чего Профсоюзами неоднократно высказывались возражения.</w:t>
            </w:r>
          </w:p>
          <w:p w:rsidR="00365D68" w:rsidRPr="00365D68" w:rsidRDefault="00365D68" w:rsidP="00365D68">
            <w:pPr>
              <w:jc w:val="both"/>
              <w:rPr>
                <w:sz w:val="24"/>
                <w:szCs w:val="24"/>
              </w:rPr>
            </w:pPr>
            <w:r w:rsidRPr="00365D68">
              <w:rPr>
                <w:sz w:val="24"/>
                <w:szCs w:val="24"/>
              </w:rPr>
              <w:t>О проекте федерального закона «Об исполнении бюджета Федерального фонда об</w:t>
            </w:r>
            <w:r w:rsidRPr="00365D68">
              <w:rPr>
                <w:sz w:val="24"/>
                <w:szCs w:val="24"/>
              </w:rPr>
              <w:t>я</w:t>
            </w:r>
            <w:r w:rsidRPr="00365D68">
              <w:rPr>
                <w:sz w:val="24"/>
                <w:szCs w:val="24"/>
              </w:rPr>
              <w:t xml:space="preserve">зательного медицинского страхования за 2021 год». </w:t>
            </w:r>
          </w:p>
          <w:p w:rsidR="00365D68" w:rsidRPr="00365D68" w:rsidRDefault="00365D68" w:rsidP="00365D68">
            <w:pPr>
              <w:jc w:val="both"/>
              <w:rPr>
                <w:sz w:val="24"/>
                <w:szCs w:val="24"/>
              </w:rPr>
            </w:pPr>
            <w:r w:rsidRPr="00365D68">
              <w:rPr>
                <w:sz w:val="24"/>
                <w:szCs w:val="24"/>
              </w:rPr>
              <w:t>Из-за слабой реалистичности социально-экономического прогноза достоверность представленных бюджетных проектировок вызывает сомнения (протокол РГ РТК № 11 от 02 июня 2022 г.)</w:t>
            </w:r>
          </w:p>
          <w:p w:rsidR="00365D68" w:rsidRPr="00365D68" w:rsidRDefault="00365D68" w:rsidP="00365D68">
            <w:pPr>
              <w:jc w:val="both"/>
              <w:rPr>
                <w:sz w:val="24"/>
                <w:szCs w:val="24"/>
              </w:rPr>
            </w:pPr>
            <w:r w:rsidRPr="00365D68">
              <w:rPr>
                <w:sz w:val="24"/>
                <w:szCs w:val="24"/>
              </w:rPr>
              <w:t>По итогам  рассмотрения федерального закона  «О проектах основных характер</w:t>
            </w:r>
            <w:r w:rsidRPr="00365D68">
              <w:rPr>
                <w:sz w:val="24"/>
                <w:szCs w:val="24"/>
              </w:rPr>
              <w:t>и</w:t>
            </w:r>
            <w:r w:rsidRPr="00365D68">
              <w:rPr>
                <w:sz w:val="24"/>
                <w:szCs w:val="24"/>
              </w:rPr>
              <w:t>стик бюджетов внебюджетных фондов (ПФР и ФСС РФ)  на 2023 год и на плановый пер</w:t>
            </w:r>
            <w:r w:rsidRPr="00365D68">
              <w:rPr>
                <w:sz w:val="24"/>
                <w:szCs w:val="24"/>
              </w:rPr>
              <w:t>и</w:t>
            </w:r>
            <w:r w:rsidRPr="00365D68">
              <w:rPr>
                <w:sz w:val="24"/>
                <w:szCs w:val="24"/>
              </w:rPr>
              <w:t>од 2024 и 2025 годов» (протокол от 24.06.22) профсоюзной стороной были направлены  в секретариат предложения и замечания:</w:t>
            </w:r>
          </w:p>
          <w:p w:rsidR="00365D68" w:rsidRPr="00365D68" w:rsidRDefault="00365D68" w:rsidP="00365D68">
            <w:pPr>
              <w:jc w:val="both"/>
              <w:rPr>
                <w:sz w:val="24"/>
                <w:szCs w:val="24"/>
              </w:rPr>
            </w:pPr>
            <w:r w:rsidRPr="00365D68">
              <w:rPr>
                <w:sz w:val="24"/>
                <w:szCs w:val="24"/>
              </w:rPr>
              <w:t>- проекты основных характеристик внебюджетных фондов подготовлены без учета  планируемого объединения ПФР и ФСС РФ, что в дальнейшем может привести к сущес</w:t>
            </w:r>
            <w:r w:rsidRPr="00365D68">
              <w:rPr>
                <w:sz w:val="24"/>
                <w:szCs w:val="24"/>
              </w:rPr>
              <w:t>т</w:t>
            </w:r>
            <w:r w:rsidRPr="00365D68">
              <w:rPr>
                <w:sz w:val="24"/>
                <w:szCs w:val="24"/>
              </w:rPr>
              <w:t xml:space="preserve">венной корректировке исходных параметров;  </w:t>
            </w:r>
          </w:p>
          <w:p w:rsidR="00365D68" w:rsidRPr="00365D68" w:rsidRDefault="00365D68" w:rsidP="00365D68">
            <w:pPr>
              <w:jc w:val="both"/>
              <w:rPr>
                <w:sz w:val="24"/>
                <w:szCs w:val="24"/>
              </w:rPr>
            </w:pPr>
            <w:r w:rsidRPr="00365D68">
              <w:rPr>
                <w:sz w:val="24"/>
                <w:szCs w:val="24"/>
              </w:rPr>
              <w:t>- при формировании доходов бюджета не предусмотрено финансирование индекс</w:t>
            </w:r>
            <w:r w:rsidRPr="00365D68">
              <w:rPr>
                <w:sz w:val="24"/>
                <w:szCs w:val="24"/>
              </w:rPr>
              <w:t>а</w:t>
            </w:r>
            <w:r w:rsidRPr="00365D68">
              <w:rPr>
                <w:sz w:val="24"/>
                <w:szCs w:val="24"/>
              </w:rPr>
              <w:t>ции пенсий работающим пенсионерам;</w:t>
            </w:r>
          </w:p>
          <w:p w:rsidR="00365D68" w:rsidRPr="00365D68" w:rsidRDefault="00365D68" w:rsidP="00365D68">
            <w:pPr>
              <w:jc w:val="both"/>
              <w:rPr>
                <w:sz w:val="24"/>
                <w:szCs w:val="24"/>
              </w:rPr>
            </w:pPr>
            <w:r w:rsidRPr="00365D68">
              <w:rPr>
                <w:sz w:val="24"/>
                <w:szCs w:val="24"/>
              </w:rPr>
              <w:t>- до сих пор социальным партнерам не представлена методика расчета стоимости одного пенсионного коэффициента (ПК) и проверить достоверность ее первоначального определения не  представляется возможным. Минтруду России было предложено напр</w:t>
            </w:r>
            <w:r w:rsidRPr="00365D68">
              <w:rPr>
                <w:sz w:val="24"/>
                <w:szCs w:val="24"/>
              </w:rPr>
              <w:t>а</w:t>
            </w:r>
            <w:r w:rsidRPr="00365D68">
              <w:rPr>
                <w:sz w:val="24"/>
                <w:szCs w:val="24"/>
              </w:rPr>
              <w:t>вить в секретариат Комиссии информацию о методике расчета пенсионных баллов для ра</w:t>
            </w:r>
            <w:r w:rsidRPr="00365D68">
              <w:rPr>
                <w:sz w:val="24"/>
                <w:szCs w:val="24"/>
              </w:rPr>
              <w:t>с</w:t>
            </w:r>
            <w:r w:rsidRPr="00365D68">
              <w:rPr>
                <w:sz w:val="24"/>
                <w:szCs w:val="24"/>
              </w:rPr>
              <w:t xml:space="preserve">смотрения ее на заседании рабочей группы Комиссии (п.2 Протокола №11 от 02.06.2022г); </w:t>
            </w:r>
          </w:p>
          <w:p w:rsidR="00365D68" w:rsidRPr="00365D68" w:rsidRDefault="00365D68" w:rsidP="00365D68">
            <w:pPr>
              <w:jc w:val="both"/>
              <w:rPr>
                <w:sz w:val="24"/>
                <w:szCs w:val="24"/>
              </w:rPr>
            </w:pPr>
            <w:r w:rsidRPr="00365D68">
              <w:rPr>
                <w:sz w:val="24"/>
                <w:szCs w:val="24"/>
              </w:rPr>
              <w:t>- в проекте  основных характеристик бюджета ФСС РФ образуется  дефицит в части сре</w:t>
            </w:r>
            <w:proofErr w:type="gramStart"/>
            <w:r w:rsidRPr="00365D68">
              <w:rPr>
                <w:sz w:val="24"/>
                <w:szCs w:val="24"/>
              </w:rPr>
              <w:t>дств стр</w:t>
            </w:r>
            <w:proofErr w:type="gramEnd"/>
            <w:r w:rsidRPr="00365D68">
              <w:rPr>
                <w:sz w:val="24"/>
                <w:szCs w:val="24"/>
              </w:rPr>
              <w:t>ахования по временной нетрудоспособности и в связи с материнством, покр</w:t>
            </w:r>
            <w:r w:rsidRPr="00365D68">
              <w:rPr>
                <w:sz w:val="24"/>
                <w:szCs w:val="24"/>
              </w:rPr>
              <w:t>ы</w:t>
            </w:r>
            <w:r w:rsidRPr="00365D68">
              <w:rPr>
                <w:sz w:val="24"/>
                <w:szCs w:val="24"/>
              </w:rPr>
              <w:t>тие которого предусматривается за счет использования остатка средств по ОСС от несч</w:t>
            </w:r>
            <w:r w:rsidRPr="00365D68">
              <w:rPr>
                <w:sz w:val="24"/>
                <w:szCs w:val="24"/>
              </w:rPr>
              <w:t>а</w:t>
            </w:r>
            <w:r w:rsidRPr="00365D68">
              <w:rPr>
                <w:sz w:val="24"/>
                <w:szCs w:val="24"/>
              </w:rPr>
              <w:t>стных случаев на производстве и профессиональных заболеваний. Профсоюзная сторона неоднократно указывала на недопустимость перекрестного финансирования и погашения дефицита средств одного бюджета за счет сре</w:t>
            </w:r>
            <w:proofErr w:type="gramStart"/>
            <w:r w:rsidRPr="00365D68">
              <w:rPr>
                <w:sz w:val="24"/>
                <w:szCs w:val="24"/>
              </w:rPr>
              <w:t>дств др</w:t>
            </w:r>
            <w:proofErr w:type="gramEnd"/>
            <w:r w:rsidRPr="00365D68">
              <w:rPr>
                <w:sz w:val="24"/>
                <w:szCs w:val="24"/>
              </w:rPr>
              <w:t>угого, и считает целесообразным при дефиците средств страхования по временной нетрудоспособности и в связи с материнством на 2024 и 2025 годы использовать трансферт из федерального бюджета;</w:t>
            </w:r>
          </w:p>
          <w:p w:rsidR="00365D68" w:rsidRPr="00365D68" w:rsidRDefault="00365D68" w:rsidP="00365D68">
            <w:pPr>
              <w:jc w:val="both"/>
              <w:rPr>
                <w:sz w:val="24"/>
                <w:szCs w:val="24"/>
              </w:rPr>
            </w:pPr>
            <w:r w:rsidRPr="00365D68">
              <w:rPr>
                <w:sz w:val="24"/>
                <w:szCs w:val="24"/>
              </w:rPr>
              <w:t>-  на заседании РГ РТК от 2 июня 2022 года в материалах ФСС РФ представлен ра</w:t>
            </w:r>
            <w:r w:rsidRPr="00365D68">
              <w:rPr>
                <w:sz w:val="24"/>
                <w:szCs w:val="24"/>
              </w:rPr>
              <w:t>с</w:t>
            </w:r>
            <w:r w:rsidRPr="00365D68">
              <w:rPr>
                <w:sz w:val="24"/>
                <w:szCs w:val="24"/>
              </w:rPr>
              <w:t>чет средств федерального бюджета, передаваемых бюджету Фонда на компенсацию вып</w:t>
            </w:r>
            <w:r w:rsidRPr="00365D68">
              <w:rPr>
                <w:sz w:val="24"/>
                <w:szCs w:val="24"/>
              </w:rPr>
              <w:t>а</w:t>
            </w:r>
            <w:r w:rsidRPr="00365D68">
              <w:rPr>
                <w:sz w:val="24"/>
                <w:szCs w:val="24"/>
              </w:rPr>
              <w:t>дающих доходов бюджета Фонда в связи с использованием пониженных тарифов страх</w:t>
            </w:r>
            <w:r w:rsidRPr="00365D68">
              <w:rPr>
                <w:sz w:val="24"/>
                <w:szCs w:val="24"/>
              </w:rPr>
              <w:t>о</w:t>
            </w:r>
            <w:r w:rsidRPr="00365D68">
              <w:rPr>
                <w:sz w:val="24"/>
                <w:szCs w:val="24"/>
              </w:rPr>
              <w:t>вых взносов для законодательно установленных категорий плательщиков. Профсоюзная сторона предлагает ФСС РФ представить данные по расчету показателей базы по начисл</w:t>
            </w:r>
            <w:r w:rsidRPr="00365D68">
              <w:rPr>
                <w:sz w:val="24"/>
                <w:szCs w:val="24"/>
              </w:rPr>
              <w:t>е</w:t>
            </w:r>
            <w:r w:rsidRPr="00365D68">
              <w:rPr>
                <w:sz w:val="24"/>
                <w:szCs w:val="24"/>
              </w:rPr>
              <w:t xml:space="preserve">нию страховых взносов по льготным категориям плательщиков. </w:t>
            </w:r>
          </w:p>
          <w:p w:rsidR="00365D68" w:rsidRPr="00365D68" w:rsidRDefault="00365D68" w:rsidP="00365D68">
            <w:pPr>
              <w:jc w:val="both"/>
              <w:rPr>
                <w:sz w:val="24"/>
                <w:szCs w:val="24"/>
              </w:rPr>
            </w:pPr>
            <w:r w:rsidRPr="00365D68">
              <w:rPr>
                <w:sz w:val="24"/>
                <w:szCs w:val="24"/>
              </w:rPr>
              <w:t>О проекте федерального закона «О бюджете Фонда пенсионного и социального страхования Российской Федерации на 2023 год и на плановый период 2024 и 2025 годов»</w:t>
            </w:r>
          </w:p>
          <w:p w:rsidR="00365D68" w:rsidRPr="00365D68" w:rsidRDefault="00365D68" w:rsidP="00365D68">
            <w:pPr>
              <w:jc w:val="both"/>
              <w:rPr>
                <w:sz w:val="24"/>
                <w:szCs w:val="24"/>
              </w:rPr>
            </w:pPr>
            <w:r w:rsidRPr="00365D68">
              <w:rPr>
                <w:sz w:val="24"/>
                <w:szCs w:val="24"/>
              </w:rPr>
              <w:t>По итогам  рассмотрения на заседании  РТК (протоколом № 8 от 23.09.22) профс</w:t>
            </w:r>
            <w:r w:rsidRPr="00365D68">
              <w:rPr>
                <w:sz w:val="24"/>
                <w:szCs w:val="24"/>
              </w:rPr>
              <w:t>о</w:t>
            </w:r>
            <w:r w:rsidRPr="00365D68">
              <w:rPr>
                <w:sz w:val="24"/>
                <w:szCs w:val="24"/>
              </w:rPr>
              <w:t>юзная сторона Комиссии, направила в секретариат РТК предложения и замечания к зак</w:t>
            </w:r>
            <w:r w:rsidRPr="00365D68">
              <w:rPr>
                <w:sz w:val="24"/>
                <w:szCs w:val="24"/>
              </w:rPr>
              <w:t>о</w:t>
            </w:r>
            <w:r w:rsidRPr="00365D68">
              <w:rPr>
                <w:sz w:val="24"/>
                <w:szCs w:val="24"/>
              </w:rPr>
              <w:t xml:space="preserve">нопроекту: </w:t>
            </w:r>
          </w:p>
          <w:p w:rsidR="00365D68" w:rsidRPr="00365D68" w:rsidRDefault="00365D68" w:rsidP="00365D68">
            <w:pPr>
              <w:jc w:val="both"/>
              <w:rPr>
                <w:sz w:val="24"/>
                <w:szCs w:val="24"/>
              </w:rPr>
            </w:pPr>
            <w:r w:rsidRPr="00365D68">
              <w:rPr>
                <w:sz w:val="24"/>
                <w:szCs w:val="24"/>
              </w:rPr>
              <w:t>- о законодательном выведении накопительного компонента из системы обязател</w:t>
            </w:r>
            <w:r w:rsidRPr="00365D68">
              <w:rPr>
                <w:sz w:val="24"/>
                <w:szCs w:val="24"/>
              </w:rPr>
              <w:t>ь</w:t>
            </w:r>
            <w:r w:rsidRPr="00365D68">
              <w:rPr>
                <w:sz w:val="24"/>
                <w:szCs w:val="24"/>
              </w:rPr>
              <w:t>ного пенсионного страхования, а также  об отчислении в негосударственные пенсионные фонды (НПФ) исключительно на добровольной основе. По инициативе профсоюзной ст</w:t>
            </w:r>
            <w:r w:rsidRPr="00365D68">
              <w:rPr>
                <w:sz w:val="24"/>
                <w:szCs w:val="24"/>
              </w:rPr>
              <w:t>о</w:t>
            </w:r>
            <w:r w:rsidRPr="00365D68">
              <w:rPr>
                <w:sz w:val="24"/>
                <w:szCs w:val="24"/>
              </w:rPr>
              <w:t>роны было направлено письмо Председателю комитета ГД по труду, соц</w:t>
            </w:r>
            <w:proofErr w:type="gramStart"/>
            <w:r w:rsidRPr="00365D68">
              <w:rPr>
                <w:sz w:val="24"/>
                <w:szCs w:val="24"/>
              </w:rPr>
              <w:t>.п</w:t>
            </w:r>
            <w:proofErr w:type="gramEnd"/>
            <w:r w:rsidRPr="00365D68">
              <w:rPr>
                <w:sz w:val="24"/>
                <w:szCs w:val="24"/>
              </w:rPr>
              <w:t>олитике и делам ветеран</w:t>
            </w:r>
            <w:r w:rsidR="00341CD3">
              <w:rPr>
                <w:sz w:val="24"/>
                <w:szCs w:val="24"/>
              </w:rPr>
              <w:t xml:space="preserve">ов Нилову Я.Е. </w:t>
            </w:r>
            <w:r w:rsidRPr="00365D68">
              <w:rPr>
                <w:sz w:val="24"/>
                <w:szCs w:val="24"/>
              </w:rPr>
              <w:t>До сегодняшнего дня вопрос о выведении не решен, формы, и м</w:t>
            </w:r>
            <w:r w:rsidRPr="00365D68">
              <w:rPr>
                <w:sz w:val="24"/>
                <w:szCs w:val="24"/>
              </w:rPr>
              <w:t>е</w:t>
            </w:r>
            <w:r w:rsidRPr="00365D68">
              <w:rPr>
                <w:sz w:val="24"/>
                <w:szCs w:val="24"/>
              </w:rPr>
              <w:t>ханизмы добровольного участия не отрегулированы. Работа продолжается.</w:t>
            </w:r>
          </w:p>
          <w:p w:rsidR="00365D68" w:rsidRPr="00365D68" w:rsidRDefault="00365D68" w:rsidP="00365D68">
            <w:pPr>
              <w:jc w:val="both"/>
              <w:rPr>
                <w:sz w:val="24"/>
                <w:szCs w:val="24"/>
              </w:rPr>
            </w:pPr>
            <w:r w:rsidRPr="00365D68">
              <w:rPr>
                <w:sz w:val="24"/>
                <w:szCs w:val="24"/>
              </w:rPr>
              <w:t xml:space="preserve"> - о восстановлении ежегодной индексации пенсий работающим пенсионерам. Бю</w:t>
            </w:r>
            <w:r w:rsidRPr="00365D68">
              <w:rPr>
                <w:sz w:val="24"/>
                <w:szCs w:val="24"/>
              </w:rPr>
              <w:t>д</w:t>
            </w:r>
            <w:r w:rsidRPr="00365D68">
              <w:rPr>
                <w:sz w:val="24"/>
                <w:szCs w:val="24"/>
              </w:rPr>
              <w:t>жет Фонда не предусматривает этого,  и   при этом сделать перерасчет страховой пенсии по старости работающим пенсионерам, исходя из максимального значения индивидуального пенсионного коэффициента. К сожалению, ни один из законопроектов, внесенных депут</w:t>
            </w:r>
            <w:r w:rsidRPr="00365D68">
              <w:rPr>
                <w:sz w:val="24"/>
                <w:szCs w:val="24"/>
              </w:rPr>
              <w:t>а</w:t>
            </w:r>
            <w:r w:rsidRPr="00365D68">
              <w:rPr>
                <w:sz w:val="24"/>
                <w:szCs w:val="24"/>
              </w:rPr>
              <w:t>тами ГД, пока не одобрен, Правительство РФ своих вариантов не предлагало;</w:t>
            </w:r>
          </w:p>
          <w:p w:rsidR="00365D68" w:rsidRPr="00365D68" w:rsidRDefault="00365D68" w:rsidP="00365D68">
            <w:pPr>
              <w:jc w:val="both"/>
              <w:rPr>
                <w:sz w:val="24"/>
                <w:szCs w:val="24"/>
              </w:rPr>
            </w:pPr>
            <w:r w:rsidRPr="00365D68">
              <w:rPr>
                <w:sz w:val="24"/>
                <w:szCs w:val="24"/>
              </w:rPr>
              <w:t>-вопрос повышения предельной базы для исчисления страховых взносов с социал</w:t>
            </w:r>
            <w:r w:rsidRPr="00365D68">
              <w:rPr>
                <w:sz w:val="24"/>
                <w:szCs w:val="24"/>
              </w:rPr>
              <w:t>ь</w:t>
            </w:r>
            <w:r w:rsidRPr="00365D68">
              <w:rPr>
                <w:sz w:val="24"/>
                <w:szCs w:val="24"/>
              </w:rPr>
              <w:t xml:space="preserve">ными партнерами не </w:t>
            </w:r>
            <w:proofErr w:type="gramStart"/>
            <w:r w:rsidRPr="00365D68">
              <w:rPr>
                <w:sz w:val="24"/>
                <w:szCs w:val="24"/>
              </w:rPr>
              <w:t>обсуждался и был</w:t>
            </w:r>
            <w:proofErr w:type="gramEnd"/>
            <w:r w:rsidRPr="00365D68">
              <w:rPr>
                <w:sz w:val="24"/>
                <w:szCs w:val="24"/>
              </w:rPr>
              <w:t xml:space="preserve"> вынесен на заседание РТК по регулированию соц</w:t>
            </w:r>
            <w:r w:rsidRPr="00365D68">
              <w:rPr>
                <w:sz w:val="24"/>
                <w:szCs w:val="24"/>
              </w:rPr>
              <w:t>и</w:t>
            </w:r>
            <w:r w:rsidRPr="00365D68">
              <w:rPr>
                <w:sz w:val="24"/>
                <w:szCs w:val="24"/>
              </w:rPr>
              <w:t>ально-трудовых отношений  после одобрения  Правительством РФ.  Профсоюзная сторона Комиссии, выражает опасение, что резкое увеличение предельной величины базы для и</w:t>
            </w:r>
            <w:r w:rsidRPr="00365D68">
              <w:rPr>
                <w:sz w:val="24"/>
                <w:szCs w:val="24"/>
              </w:rPr>
              <w:t>с</w:t>
            </w:r>
            <w:r w:rsidRPr="00365D68">
              <w:rPr>
                <w:sz w:val="24"/>
                <w:szCs w:val="24"/>
              </w:rPr>
              <w:t xml:space="preserve">числения страховых взносов </w:t>
            </w:r>
            <w:proofErr w:type="gramStart"/>
            <w:r w:rsidRPr="00365D68">
              <w:rPr>
                <w:sz w:val="24"/>
                <w:szCs w:val="24"/>
              </w:rPr>
              <w:t>снизит страховую часть заработанной пенсии  и может</w:t>
            </w:r>
            <w:proofErr w:type="gramEnd"/>
            <w:r w:rsidRPr="00365D68">
              <w:rPr>
                <w:sz w:val="24"/>
                <w:szCs w:val="24"/>
              </w:rPr>
              <w:t xml:space="preserve"> уху</w:t>
            </w:r>
            <w:r w:rsidRPr="00365D68">
              <w:rPr>
                <w:sz w:val="24"/>
                <w:szCs w:val="24"/>
              </w:rPr>
              <w:t>д</w:t>
            </w:r>
            <w:r w:rsidRPr="00365D68">
              <w:rPr>
                <w:sz w:val="24"/>
                <w:szCs w:val="24"/>
              </w:rPr>
              <w:t>шить их материальное положение;</w:t>
            </w:r>
          </w:p>
          <w:p w:rsidR="000F62C7" w:rsidRPr="00D04DB5" w:rsidRDefault="00365D68" w:rsidP="00365D68">
            <w:pPr>
              <w:jc w:val="both"/>
              <w:rPr>
                <w:b/>
                <w:sz w:val="24"/>
                <w:szCs w:val="24"/>
              </w:rPr>
            </w:pPr>
            <w:r w:rsidRPr="00365D68">
              <w:rPr>
                <w:sz w:val="24"/>
                <w:szCs w:val="24"/>
              </w:rPr>
              <w:t>- профсоюзы постоянно поднимают вопрос  о необходимости использования точных сведений  о численности застрахованных лиц, как при формировании бюджетов, так и при подготовке отчетов об их исполнении. Отсутствие реальной численности застрахованных препятствует объективной оценке  поступления страховых взносов при введении новых или упорядочивании действующих норм обязательного социального страхования.  Про</w:t>
            </w:r>
            <w:r w:rsidRPr="00365D68">
              <w:rPr>
                <w:sz w:val="24"/>
                <w:szCs w:val="24"/>
              </w:rPr>
              <w:t>ф</w:t>
            </w:r>
            <w:r w:rsidRPr="00365D68">
              <w:rPr>
                <w:sz w:val="24"/>
                <w:szCs w:val="24"/>
              </w:rPr>
              <w:t>союзная сторона РТК направила письмо заместителю Председателя Правительства РФ Г</w:t>
            </w:r>
            <w:r w:rsidRPr="00365D68">
              <w:rPr>
                <w:sz w:val="24"/>
                <w:szCs w:val="24"/>
              </w:rPr>
              <w:t>о</w:t>
            </w:r>
            <w:r w:rsidRPr="00365D68">
              <w:rPr>
                <w:sz w:val="24"/>
                <w:szCs w:val="24"/>
              </w:rPr>
              <w:t>ликовой Т.А.. Работа Профстороны РТК по данному вопросу будет продолжена.</w:t>
            </w:r>
          </w:p>
        </w:tc>
      </w:tr>
      <w:tr w:rsidR="00412F42" w:rsidRPr="00D04DB5" w:rsidTr="00FC79D3">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4.3.</w:t>
            </w:r>
          </w:p>
        </w:tc>
        <w:tc>
          <w:tcPr>
            <w:tcW w:w="5610" w:type="dxa"/>
            <w:shd w:val="clear" w:color="auto" w:fill="auto"/>
          </w:tcPr>
          <w:p w:rsidR="00412F42" w:rsidRPr="00D04DB5" w:rsidRDefault="00FB3B50" w:rsidP="00412F42">
            <w:pPr>
              <w:ind w:firstLine="601"/>
              <w:jc w:val="both"/>
              <w:rPr>
                <w:sz w:val="24"/>
                <w:szCs w:val="24"/>
              </w:rPr>
            </w:pPr>
            <w:r w:rsidRPr="00FB3B50">
              <w:rPr>
                <w:sz w:val="24"/>
                <w:szCs w:val="24"/>
              </w:rPr>
              <w:t>В области обязательного  пенсионного стр</w:t>
            </w:r>
            <w:r w:rsidRPr="00FB3B50">
              <w:rPr>
                <w:sz w:val="24"/>
                <w:szCs w:val="24"/>
              </w:rPr>
              <w:t>а</w:t>
            </w:r>
            <w:r w:rsidRPr="00FB3B50">
              <w:rPr>
                <w:sz w:val="24"/>
                <w:szCs w:val="24"/>
              </w:rPr>
              <w:t xml:space="preserve">хования 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sz w:val="24"/>
                <w:szCs w:val="24"/>
              </w:rPr>
            </w:pPr>
            <w:r w:rsidRPr="00FB3B50">
              <w:rPr>
                <w:sz w:val="24"/>
                <w:szCs w:val="24"/>
              </w:rPr>
              <w:t>дальнейшее развитие системы обязательного пенсионного страхования с учетом реализации Стратегии долгосрочного развития пенсионной си</w:t>
            </w:r>
            <w:r w:rsidRPr="00FB3B50">
              <w:rPr>
                <w:sz w:val="24"/>
                <w:szCs w:val="24"/>
              </w:rPr>
              <w:t>с</w:t>
            </w:r>
            <w:r w:rsidRPr="00FB3B50">
              <w:rPr>
                <w:sz w:val="24"/>
                <w:szCs w:val="24"/>
              </w:rPr>
              <w:t>темы Российской Федерации, утвержденной расп</w:t>
            </w:r>
            <w:r w:rsidRPr="00FB3B50">
              <w:rPr>
                <w:sz w:val="24"/>
                <w:szCs w:val="24"/>
              </w:rPr>
              <w:t>о</w:t>
            </w:r>
            <w:r w:rsidRPr="00FB3B50">
              <w:rPr>
                <w:sz w:val="24"/>
                <w:szCs w:val="24"/>
              </w:rPr>
              <w:t>ряжением Правительства Российской Федерации от 25 декабря 2012 г. № 2524-р;</w:t>
            </w:r>
          </w:p>
          <w:p w:rsidR="00412F42" w:rsidRPr="00D04DB5" w:rsidRDefault="00FB3B50" w:rsidP="00412F42">
            <w:pPr>
              <w:ind w:firstLine="601"/>
              <w:jc w:val="both"/>
              <w:rPr>
                <w:sz w:val="24"/>
                <w:szCs w:val="24"/>
              </w:rPr>
            </w:pPr>
            <w:r w:rsidRPr="00FB3B50">
              <w:rPr>
                <w:bCs/>
                <w:sz w:val="24"/>
                <w:szCs w:val="24"/>
              </w:rPr>
              <w:t>модернизацию системы досрочных пенсий, в том числе за счет развития механизмов финансов</w:t>
            </w:r>
            <w:r w:rsidRPr="00FB3B50">
              <w:rPr>
                <w:bCs/>
                <w:sz w:val="24"/>
                <w:szCs w:val="24"/>
              </w:rPr>
              <w:t>о</w:t>
            </w:r>
            <w:r w:rsidRPr="00FB3B50">
              <w:rPr>
                <w:bCs/>
                <w:sz w:val="24"/>
                <w:szCs w:val="24"/>
              </w:rPr>
              <w:t>го и иного стимулирования работодателей к созд</w:t>
            </w:r>
            <w:r w:rsidRPr="00FB3B50">
              <w:rPr>
                <w:bCs/>
                <w:sz w:val="24"/>
                <w:szCs w:val="24"/>
              </w:rPr>
              <w:t>а</w:t>
            </w:r>
            <w:r w:rsidRPr="00FB3B50">
              <w:rPr>
                <w:bCs/>
                <w:sz w:val="24"/>
                <w:szCs w:val="24"/>
              </w:rPr>
              <w:t>нию программ досрочного негосударственного пе</w:t>
            </w:r>
            <w:r w:rsidRPr="00FB3B50">
              <w:rPr>
                <w:bCs/>
                <w:sz w:val="24"/>
                <w:szCs w:val="24"/>
              </w:rPr>
              <w:t>н</w:t>
            </w:r>
            <w:r w:rsidRPr="00FB3B50">
              <w:rPr>
                <w:bCs/>
                <w:sz w:val="24"/>
                <w:szCs w:val="24"/>
              </w:rPr>
              <w:t>сионного обеспечения;</w:t>
            </w:r>
          </w:p>
          <w:p w:rsidR="00412F42" w:rsidRPr="00D04DB5" w:rsidRDefault="00FB3B50" w:rsidP="00412F42">
            <w:pPr>
              <w:ind w:firstLine="601"/>
              <w:jc w:val="both"/>
              <w:rPr>
                <w:sz w:val="24"/>
                <w:szCs w:val="24"/>
              </w:rPr>
            </w:pPr>
            <w:r w:rsidRPr="00FB3B50">
              <w:rPr>
                <w:bCs/>
                <w:sz w:val="24"/>
                <w:szCs w:val="24"/>
              </w:rPr>
              <w:t>р</w:t>
            </w:r>
            <w:r w:rsidRPr="00FB3B50">
              <w:rPr>
                <w:sz w:val="24"/>
                <w:szCs w:val="24"/>
              </w:rPr>
              <w:t>еализацию мер, предусматривающих сове</w:t>
            </w:r>
            <w:r w:rsidRPr="00FB3B50">
              <w:rPr>
                <w:sz w:val="24"/>
                <w:szCs w:val="24"/>
              </w:rPr>
              <w:t>р</w:t>
            </w:r>
            <w:r w:rsidRPr="00FB3B50">
              <w:rPr>
                <w:sz w:val="24"/>
                <w:szCs w:val="24"/>
              </w:rPr>
              <w:t>шенствование процесса назначения и выплаты пе</w:t>
            </w:r>
            <w:r w:rsidRPr="00FB3B50">
              <w:rPr>
                <w:sz w:val="24"/>
                <w:szCs w:val="24"/>
              </w:rPr>
              <w:t>н</w:t>
            </w:r>
            <w:r w:rsidRPr="00FB3B50">
              <w:rPr>
                <w:sz w:val="24"/>
                <w:szCs w:val="24"/>
              </w:rPr>
              <w:t xml:space="preserve">сий и социальных доплат к пенсии в целях создания для граждан удобных условий реализации права на пенсионное обеспечение и социальную помощь; </w:t>
            </w:r>
          </w:p>
          <w:p w:rsidR="00412F42" w:rsidRPr="00D04DB5" w:rsidRDefault="00FB3B50" w:rsidP="00412F42">
            <w:pPr>
              <w:ind w:firstLine="601"/>
              <w:jc w:val="both"/>
              <w:rPr>
                <w:sz w:val="24"/>
                <w:szCs w:val="24"/>
              </w:rPr>
            </w:pPr>
            <w:r w:rsidRPr="00FB3B50">
              <w:rPr>
                <w:sz w:val="24"/>
                <w:szCs w:val="24"/>
              </w:rPr>
              <w:t>совершенствование порядка формирования пенсионных прав граждан в системе обязательного пенсионного страхования, включая</w:t>
            </w:r>
            <w:r w:rsidRPr="00FB3B50">
              <w:rPr>
                <w:bCs/>
                <w:sz w:val="24"/>
                <w:szCs w:val="24"/>
              </w:rPr>
              <w:t>:</w:t>
            </w:r>
          </w:p>
          <w:p w:rsidR="00412F42" w:rsidRPr="00D04DB5" w:rsidRDefault="00FB3B50" w:rsidP="00412F42">
            <w:pPr>
              <w:ind w:firstLine="601"/>
              <w:jc w:val="both"/>
              <w:rPr>
                <w:sz w:val="24"/>
                <w:szCs w:val="24"/>
              </w:rPr>
            </w:pPr>
            <w:r w:rsidRPr="00FB3B50">
              <w:rPr>
                <w:bCs/>
                <w:sz w:val="24"/>
                <w:szCs w:val="24"/>
              </w:rPr>
              <w:t>о</w:t>
            </w:r>
            <w:r w:rsidRPr="00FB3B50">
              <w:rPr>
                <w:sz w:val="24"/>
                <w:szCs w:val="24"/>
              </w:rPr>
              <w:t>беспечение принципа равенства прав застр</w:t>
            </w:r>
            <w:r w:rsidRPr="00FB3B50">
              <w:rPr>
                <w:sz w:val="24"/>
                <w:szCs w:val="24"/>
              </w:rPr>
              <w:t>а</w:t>
            </w:r>
            <w:r w:rsidRPr="00FB3B50">
              <w:rPr>
                <w:sz w:val="24"/>
                <w:szCs w:val="24"/>
              </w:rPr>
              <w:t>хованных граждан;</w:t>
            </w:r>
          </w:p>
          <w:p w:rsidR="00412F42" w:rsidRPr="00D04DB5" w:rsidRDefault="00FB3B50" w:rsidP="00412F42">
            <w:pPr>
              <w:ind w:firstLine="601"/>
              <w:jc w:val="both"/>
              <w:rPr>
                <w:bCs/>
                <w:sz w:val="24"/>
                <w:szCs w:val="24"/>
              </w:rPr>
            </w:pPr>
            <w:r w:rsidRPr="00FB3B50">
              <w:rPr>
                <w:bCs/>
                <w:sz w:val="24"/>
                <w:szCs w:val="24"/>
              </w:rPr>
              <w:t>обеспечение коэффициента замещения зар</w:t>
            </w:r>
            <w:r w:rsidRPr="00FB3B50">
              <w:rPr>
                <w:bCs/>
                <w:sz w:val="24"/>
                <w:szCs w:val="24"/>
              </w:rPr>
              <w:t>а</w:t>
            </w:r>
            <w:r w:rsidRPr="00FB3B50">
              <w:rPr>
                <w:bCs/>
                <w:sz w:val="24"/>
                <w:szCs w:val="24"/>
              </w:rPr>
              <w:t>ботка по обязательному пенсионному страхованию на уровне не ниже рекомендуемого междунаро</w:t>
            </w:r>
            <w:r w:rsidRPr="00FB3B50">
              <w:rPr>
                <w:bCs/>
                <w:sz w:val="24"/>
                <w:szCs w:val="24"/>
              </w:rPr>
              <w:t>д</w:t>
            </w:r>
            <w:r w:rsidRPr="00FB3B50">
              <w:rPr>
                <w:bCs/>
                <w:sz w:val="24"/>
                <w:szCs w:val="24"/>
              </w:rPr>
              <w:t>ными нормами;</w:t>
            </w:r>
          </w:p>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bCs w:val="0"/>
                <w:color w:val="auto"/>
                <w:sz w:val="24"/>
                <w:szCs w:val="24"/>
              </w:rPr>
              <w:t>разработку подходов, подготовку предлож</w:t>
            </w:r>
            <w:r w:rsidRPr="00FB3B50">
              <w:rPr>
                <w:rFonts w:ascii="Times New Roman" w:hAnsi="Times New Roman"/>
                <w:bCs w:val="0"/>
                <w:color w:val="auto"/>
                <w:sz w:val="24"/>
                <w:szCs w:val="24"/>
              </w:rPr>
              <w:t>е</w:t>
            </w:r>
            <w:r w:rsidRPr="00FB3B50">
              <w:rPr>
                <w:rFonts w:ascii="Times New Roman" w:hAnsi="Times New Roman"/>
                <w:bCs w:val="0"/>
                <w:color w:val="auto"/>
                <w:sz w:val="24"/>
                <w:szCs w:val="24"/>
              </w:rPr>
              <w:t>ний и согласование позиций социальных партнеров по вопросам обязательного пенсионного страхов</w:t>
            </w:r>
            <w:r w:rsidRPr="00FB3B50">
              <w:rPr>
                <w:rFonts w:ascii="Times New Roman" w:hAnsi="Times New Roman"/>
                <w:bCs w:val="0"/>
                <w:color w:val="auto"/>
                <w:sz w:val="24"/>
                <w:szCs w:val="24"/>
              </w:rPr>
              <w:t>а</w:t>
            </w:r>
            <w:r w:rsidRPr="00FB3B50">
              <w:rPr>
                <w:rFonts w:ascii="Times New Roman" w:hAnsi="Times New Roman"/>
                <w:bCs w:val="0"/>
                <w:color w:val="auto"/>
                <w:sz w:val="24"/>
                <w:szCs w:val="24"/>
              </w:rPr>
              <w:t>ния для отдельных видов организаций, отдельных профессий и самозанятых.</w:t>
            </w:r>
          </w:p>
        </w:tc>
        <w:tc>
          <w:tcPr>
            <w:tcW w:w="9661" w:type="dxa"/>
            <w:shd w:val="clear" w:color="auto" w:fill="auto"/>
          </w:tcPr>
          <w:p w:rsidR="00FC79D3" w:rsidRPr="00FC79D3" w:rsidRDefault="00FC79D3" w:rsidP="00FC79D3">
            <w:pPr>
              <w:jc w:val="both"/>
              <w:rPr>
                <w:sz w:val="24"/>
                <w:szCs w:val="24"/>
              </w:rPr>
            </w:pPr>
            <w:r w:rsidRPr="00FC79D3">
              <w:rPr>
                <w:sz w:val="24"/>
                <w:szCs w:val="24"/>
              </w:rPr>
              <w:t>В течение 2022 года профсоюзы последовательно продолжали отстаивать свою п</w:t>
            </w:r>
            <w:r w:rsidRPr="00FC79D3">
              <w:rPr>
                <w:sz w:val="24"/>
                <w:szCs w:val="24"/>
              </w:rPr>
              <w:t>о</w:t>
            </w:r>
            <w:r w:rsidRPr="00FC79D3">
              <w:rPr>
                <w:sz w:val="24"/>
                <w:szCs w:val="24"/>
              </w:rPr>
              <w:t>зицию о необходимости индексации страховых пенсий работающим пенсионерам и пер</w:t>
            </w:r>
            <w:r w:rsidRPr="00FC79D3">
              <w:rPr>
                <w:sz w:val="24"/>
                <w:szCs w:val="24"/>
              </w:rPr>
              <w:t>е</w:t>
            </w:r>
            <w:r w:rsidRPr="00FC79D3">
              <w:rPr>
                <w:sz w:val="24"/>
                <w:szCs w:val="24"/>
              </w:rPr>
              <w:t>расчете страховой пенсии по старости, исходя из максимального значения индивидуальн</w:t>
            </w:r>
            <w:r w:rsidRPr="00FC79D3">
              <w:rPr>
                <w:sz w:val="24"/>
                <w:szCs w:val="24"/>
              </w:rPr>
              <w:t>о</w:t>
            </w:r>
            <w:r w:rsidRPr="00FC79D3">
              <w:rPr>
                <w:sz w:val="24"/>
                <w:szCs w:val="24"/>
              </w:rPr>
              <w:t>го пенсионного коэффициента.</w:t>
            </w:r>
          </w:p>
          <w:p w:rsidR="00FC79D3" w:rsidRPr="00FC79D3" w:rsidRDefault="00FC79D3" w:rsidP="00FC79D3">
            <w:pPr>
              <w:jc w:val="both"/>
              <w:rPr>
                <w:sz w:val="24"/>
                <w:szCs w:val="24"/>
              </w:rPr>
            </w:pPr>
            <w:r w:rsidRPr="00FC79D3">
              <w:rPr>
                <w:sz w:val="24"/>
                <w:szCs w:val="24"/>
              </w:rPr>
              <w:t>Учитывая социальную значимость вопроса индексации ФНПР, направила письмо в адрес Председателя комитета ГД по труду, социальной политике и делам ветеранов в по</w:t>
            </w:r>
            <w:r w:rsidRPr="00FC79D3">
              <w:rPr>
                <w:sz w:val="24"/>
                <w:szCs w:val="24"/>
              </w:rPr>
              <w:t>д</w:t>
            </w:r>
            <w:r w:rsidRPr="00FC79D3">
              <w:rPr>
                <w:sz w:val="24"/>
                <w:szCs w:val="24"/>
              </w:rPr>
              <w:t>держку законопроектов о восстановлении индексации пенсий работающим пенсионерам и об индивидуальном пенсионном коэффициенте. Работа продолжается.</w:t>
            </w:r>
          </w:p>
          <w:p w:rsidR="00FC79D3" w:rsidRPr="00FC79D3" w:rsidRDefault="00FC79D3" w:rsidP="00FC79D3">
            <w:pPr>
              <w:jc w:val="both"/>
              <w:rPr>
                <w:sz w:val="24"/>
                <w:szCs w:val="24"/>
              </w:rPr>
            </w:pPr>
            <w:proofErr w:type="gramStart"/>
            <w:r w:rsidRPr="00FC79D3">
              <w:rPr>
                <w:sz w:val="24"/>
                <w:szCs w:val="24"/>
              </w:rPr>
              <w:t>При рассмотрении  проекта федерального закона «Об исполнении бюджета Пенс</w:t>
            </w:r>
            <w:r w:rsidRPr="00FC79D3">
              <w:rPr>
                <w:sz w:val="24"/>
                <w:szCs w:val="24"/>
              </w:rPr>
              <w:t>и</w:t>
            </w:r>
            <w:r w:rsidRPr="00FC79D3">
              <w:rPr>
                <w:sz w:val="24"/>
                <w:szCs w:val="24"/>
              </w:rPr>
              <w:t>онного фонда РФ за 2021 год»  профсоюзной стороной РТК было предложено рассмотреть вопрос о перспективах реализации долгосрочной Стратегии развития пенсионной системы до 2030 года, утверждённой распоряжением Правительства Российской Федерации от 25 декабря 2012 года № 2524-р, на заседании рабочей группы Комиссии по социальному стр</w:t>
            </w:r>
            <w:r w:rsidRPr="00FC79D3">
              <w:rPr>
                <w:sz w:val="24"/>
                <w:szCs w:val="24"/>
              </w:rPr>
              <w:t>а</w:t>
            </w:r>
            <w:r w:rsidRPr="00FC79D3">
              <w:rPr>
                <w:sz w:val="24"/>
                <w:szCs w:val="24"/>
              </w:rPr>
              <w:t xml:space="preserve">хованию, социальной защите, развитию отраслей социальной сферы. </w:t>
            </w:r>
            <w:proofErr w:type="gramEnd"/>
          </w:p>
          <w:p w:rsidR="00FC79D3" w:rsidRPr="00FC79D3" w:rsidRDefault="00FC79D3" w:rsidP="00FC79D3">
            <w:pPr>
              <w:jc w:val="both"/>
              <w:rPr>
                <w:sz w:val="24"/>
                <w:szCs w:val="24"/>
              </w:rPr>
            </w:pPr>
            <w:r w:rsidRPr="00FC79D3">
              <w:rPr>
                <w:sz w:val="24"/>
                <w:szCs w:val="24"/>
              </w:rPr>
              <w:t>По итогам заседания РТК (протокол от 24.06.22) проекта основных характеристик бюджетов внебюджетных фондов (ПФР и ФСС РФ)  на 2023 год и на плановый период 2024 и 2025 годов» профсоюзной стороной были отмечено, что при формировании доходов бюджета не предусмотрено финансирование индексации пенсий работающим пенсион</w:t>
            </w:r>
            <w:r w:rsidRPr="00FC79D3">
              <w:rPr>
                <w:sz w:val="24"/>
                <w:szCs w:val="24"/>
              </w:rPr>
              <w:t>е</w:t>
            </w:r>
            <w:r w:rsidRPr="00FC79D3">
              <w:rPr>
                <w:sz w:val="24"/>
                <w:szCs w:val="24"/>
              </w:rPr>
              <w:t>рам; до сих пор социальным партнерам не представлена методика расчета стоимости одн</w:t>
            </w:r>
            <w:r w:rsidRPr="00FC79D3">
              <w:rPr>
                <w:sz w:val="24"/>
                <w:szCs w:val="24"/>
              </w:rPr>
              <w:t>о</w:t>
            </w:r>
            <w:r w:rsidRPr="00FC79D3">
              <w:rPr>
                <w:sz w:val="24"/>
                <w:szCs w:val="24"/>
              </w:rPr>
              <w:t>го пенсионного коэффициента (ПК) и проверить достоверность ее первоначального опр</w:t>
            </w:r>
            <w:r w:rsidRPr="00FC79D3">
              <w:rPr>
                <w:sz w:val="24"/>
                <w:szCs w:val="24"/>
              </w:rPr>
              <w:t>е</w:t>
            </w:r>
            <w:r w:rsidRPr="00FC79D3">
              <w:rPr>
                <w:sz w:val="24"/>
                <w:szCs w:val="24"/>
              </w:rPr>
              <w:t>деления не  представляется возможным. По итогам заседания рабочей группы РТК по р</w:t>
            </w:r>
            <w:r w:rsidRPr="00FC79D3">
              <w:rPr>
                <w:sz w:val="24"/>
                <w:szCs w:val="24"/>
              </w:rPr>
              <w:t>е</w:t>
            </w:r>
            <w:r w:rsidRPr="00FC79D3">
              <w:rPr>
                <w:sz w:val="24"/>
                <w:szCs w:val="24"/>
              </w:rPr>
              <w:t>гулированию социально-трудовых отношений было предложено Минтруду России напр</w:t>
            </w:r>
            <w:r w:rsidRPr="00FC79D3">
              <w:rPr>
                <w:sz w:val="24"/>
                <w:szCs w:val="24"/>
              </w:rPr>
              <w:t>а</w:t>
            </w:r>
            <w:r w:rsidRPr="00FC79D3">
              <w:rPr>
                <w:sz w:val="24"/>
                <w:szCs w:val="24"/>
              </w:rPr>
              <w:t>вить в секретариат Комиссии информацию о методике расчета пенсионных баллов для ра</w:t>
            </w:r>
            <w:r w:rsidRPr="00FC79D3">
              <w:rPr>
                <w:sz w:val="24"/>
                <w:szCs w:val="24"/>
              </w:rPr>
              <w:t>с</w:t>
            </w:r>
            <w:r w:rsidRPr="00FC79D3">
              <w:rPr>
                <w:sz w:val="24"/>
                <w:szCs w:val="24"/>
              </w:rPr>
              <w:t xml:space="preserve">смотрения ее на заседании рабочей группы Комиссии (п.2 Протокола №11 от 02.06.2022г). </w:t>
            </w:r>
          </w:p>
          <w:p w:rsidR="00FC79D3" w:rsidRDefault="00FC79D3" w:rsidP="00FC79D3">
            <w:pPr>
              <w:jc w:val="both"/>
              <w:rPr>
                <w:sz w:val="24"/>
                <w:szCs w:val="24"/>
              </w:rPr>
            </w:pPr>
            <w:r w:rsidRPr="00FC79D3">
              <w:rPr>
                <w:sz w:val="24"/>
                <w:szCs w:val="24"/>
              </w:rPr>
              <w:t xml:space="preserve">По мнению </w:t>
            </w:r>
            <w:proofErr w:type="gramStart"/>
            <w:r w:rsidRPr="00FC79D3">
              <w:rPr>
                <w:sz w:val="24"/>
                <w:szCs w:val="24"/>
              </w:rPr>
              <w:t>Профсоюзной</w:t>
            </w:r>
            <w:proofErr w:type="gramEnd"/>
            <w:r w:rsidRPr="00FC79D3">
              <w:rPr>
                <w:sz w:val="24"/>
                <w:szCs w:val="24"/>
              </w:rPr>
              <w:t xml:space="preserve"> стороны РТК в проекте  основных характеристик бюдж</w:t>
            </w:r>
            <w:r w:rsidRPr="00FC79D3">
              <w:rPr>
                <w:sz w:val="24"/>
                <w:szCs w:val="24"/>
              </w:rPr>
              <w:t>е</w:t>
            </w:r>
            <w:r w:rsidRPr="00FC79D3">
              <w:rPr>
                <w:sz w:val="24"/>
                <w:szCs w:val="24"/>
              </w:rPr>
              <w:t>та ФСС РФ на 2023 г. и плановый период 2024 и 2025 годов образуется  дефицит в части средств страхования по временной нетрудоспособности и в связи с материнством на 2024 и 2025 годы, покрытие которого предусматривается за счет использования остатка средств по ОСС от несчастных случаев на производстве и профессиональных заболеваний.</w:t>
            </w:r>
          </w:p>
          <w:p w:rsidR="00FC79D3" w:rsidRPr="00FC79D3" w:rsidRDefault="00FC79D3" w:rsidP="00FC79D3">
            <w:pPr>
              <w:jc w:val="both"/>
              <w:rPr>
                <w:sz w:val="24"/>
                <w:szCs w:val="24"/>
              </w:rPr>
            </w:pPr>
            <w:r w:rsidRPr="00FC79D3">
              <w:rPr>
                <w:sz w:val="24"/>
                <w:szCs w:val="24"/>
              </w:rPr>
              <w:t>Профсоюзная сторона неоднократно указывала на недопустимость перекрестного финансирования и погашения дефицита средств одного бюджета за счет сре</w:t>
            </w:r>
            <w:proofErr w:type="gramStart"/>
            <w:r w:rsidRPr="00FC79D3">
              <w:rPr>
                <w:sz w:val="24"/>
                <w:szCs w:val="24"/>
              </w:rPr>
              <w:t>дств др</w:t>
            </w:r>
            <w:proofErr w:type="gramEnd"/>
            <w:r w:rsidRPr="00FC79D3">
              <w:rPr>
                <w:sz w:val="24"/>
                <w:szCs w:val="24"/>
              </w:rPr>
              <w:t>угого, и считает целесообразным при дефиците средств страхования по временной нетрудоспосо</w:t>
            </w:r>
            <w:r w:rsidRPr="00FC79D3">
              <w:rPr>
                <w:sz w:val="24"/>
                <w:szCs w:val="24"/>
              </w:rPr>
              <w:t>б</w:t>
            </w:r>
            <w:r w:rsidRPr="00FC79D3">
              <w:rPr>
                <w:sz w:val="24"/>
                <w:szCs w:val="24"/>
              </w:rPr>
              <w:t>ности и в связи с материнством на 2024 и 2025 годы использовать трансферт из федерал</w:t>
            </w:r>
            <w:r w:rsidRPr="00FC79D3">
              <w:rPr>
                <w:sz w:val="24"/>
                <w:szCs w:val="24"/>
              </w:rPr>
              <w:t>ь</w:t>
            </w:r>
            <w:r>
              <w:rPr>
                <w:sz w:val="24"/>
                <w:szCs w:val="24"/>
              </w:rPr>
              <w:t>ного бюджета.</w:t>
            </w:r>
          </w:p>
          <w:p w:rsidR="00FC79D3" w:rsidRPr="00FC79D3" w:rsidRDefault="00FC79D3" w:rsidP="00FC79D3">
            <w:pPr>
              <w:jc w:val="both"/>
              <w:rPr>
                <w:sz w:val="24"/>
                <w:szCs w:val="24"/>
              </w:rPr>
            </w:pPr>
            <w:r w:rsidRPr="00FC79D3">
              <w:rPr>
                <w:sz w:val="24"/>
                <w:szCs w:val="24"/>
              </w:rPr>
              <w:t>На заседании РГ РТК от 2 июня 2022 года в материалах ФСС РФ представлен расчет средств федерального бюджета, передаваемых бюджету Фонда на компенсацию выпада</w:t>
            </w:r>
            <w:r w:rsidRPr="00FC79D3">
              <w:rPr>
                <w:sz w:val="24"/>
                <w:szCs w:val="24"/>
              </w:rPr>
              <w:t>ю</w:t>
            </w:r>
            <w:r w:rsidRPr="00FC79D3">
              <w:rPr>
                <w:sz w:val="24"/>
                <w:szCs w:val="24"/>
              </w:rPr>
              <w:t>щих доходов бюджета Фонда в связи с использованием пониженных тарифов страховых взносов для законодательно установленных категорий плательщиков. Профсоюзная стор</w:t>
            </w:r>
            <w:r w:rsidRPr="00FC79D3">
              <w:rPr>
                <w:sz w:val="24"/>
                <w:szCs w:val="24"/>
              </w:rPr>
              <w:t>о</w:t>
            </w:r>
            <w:r w:rsidRPr="00FC79D3">
              <w:rPr>
                <w:sz w:val="24"/>
                <w:szCs w:val="24"/>
              </w:rPr>
              <w:t xml:space="preserve">на предлагает ФСС РФ представить данные по расчету показателей базы по начислению страховых взносов по льготным категориям плательщиков. </w:t>
            </w:r>
          </w:p>
          <w:p w:rsidR="00412F42" w:rsidRPr="00D04DB5" w:rsidRDefault="00FC79D3" w:rsidP="00FC79D3">
            <w:pPr>
              <w:jc w:val="both"/>
              <w:rPr>
                <w:b/>
                <w:sz w:val="24"/>
                <w:szCs w:val="24"/>
              </w:rPr>
            </w:pPr>
            <w:r w:rsidRPr="00FC79D3">
              <w:rPr>
                <w:sz w:val="24"/>
                <w:szCs w:val="24"/>
              </w:rPr>
              <w:t>Вопрос повышения предельной базы для исчисления страховых взносов с социал</w:t>
            </w:r>
            <w:r w:rsidRPr="00FC79D3">
              <w:rPr>
                <w:sz w:val="24"/>
                <w:szCs w:val="24"/>
              </w:rPr>
              <w:t>ь</w:t>
            </w:r>
            <w:r w:rsidRPr="00FC79D3">
              <w:rPr>
                <w:sz w:val="24"/>
                <w:szCs w:val="24"/>
              </w:rPr>
              <w:t xml:space="preserve">ными партнерами не </w:t>
            </w:r>
            <w:proofErr w:type="gramStart"/>
            <w:r w:rsidRPr="00FC79D3">
              <w:rPr>
                <w:sz w:val="24"/>
                <w:szCs w:val="24"/>
              </w:rPr>
              <w:t>обсуждался и был</w:t>
            </w:r>
            <w:proofErr w:type="gramEnd"/>
            <w:r w:rsidRPr="00FC79D3">
              <w:rPr>
                <w:sz w:val="24"/>
                <w:szCs w:val="24"/>
              </w:rPr>
              <w:t xml:space="preserve"> вынесен на заседание РТК по регулированию соц</w:t>
            </w:r>
            <w:r w:rsidRPr="00FC79D3">
              <w:rPr>
                <w:sz w:val="24"/>
                <w:szCs w:val="24"/>
              </w:rPr>
              <w:t>и</w:t>
            </w:r>
            <w:r w:rsidRPr="00FC79D3">
              <w:rPr>
                <w:sz w:val="24"/>
                <w:szCs w:val="24"/>
              </w:rPr>
              <w:t>ально-трудовых отношений  после одобрения  Правительством РФ.  Профсоюзная сторона РТК, выразила опасение, что резкое увеличение предельной величины базы для исчисл</w:t>
            </w:r>
            <w:r w:rsidRPr="00FC79D3">
              <w:rPr>
                <w:sz w:val="24"/>
                <w:szCs w:val="24"/>
              </w:rPr>
              <w:t>е</w:t>
            </w:r>
            <w:r w:rsidRPr="00FC79D3">
              <w:rPr>
                <w:sz w:val="24"/>
                <w:szCs w:val="24"/>
              </w:rPr>
              <w:t xml:space="preserve">ния страховых взносов </w:t>
            </w:r>
            <w:proofErr w:type="gramStart"/>
            <w:r w:rsidRPr="00FC79D3">
              <w:rPr>
                <w:sz w:val="24"/>
                <w:szCs w:val="24"/>
              </w:rPr>
              <w:t>снизит страховую часть заработанной пенсии  и может</w:t>
            </w:r>
            <w:proofErr w:type="gramEnd"/>
            <w:r w:rsidRPr="00FC79D3">
              <w:rPr>
                <w:sz w:val="24"/>
                <w:szCs w:val="24"/>
              </w:rPr>
              <w:t xml:space="preserve"> ухудшить их материальное положение. До сегодняшнего дня вопросы не решены, Профсоюзная сторона РТК продолжает работу по отстаиванию своей позиции.</w:t>
            </w:r>
          </w:p>
        </w:tc>
      </w:tr>
      <w:tr w:rsidR="00412F42" w:rsidRPr="00D04DB5" w:rsidTr="00FC79D3">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4.4.</w:t>
            </w:r>
          </w:p>
        </w:tc>
        <w:tc>
          <w:tcPr>
            <w:tcW w:w="5610" w:type="dxa"/>
            <w:shd w:val="clear" w:color="auto" w:fill="auto"/>
          </w:tcPr>
          <w:p w:rsidR="00412F42" w:rsidRPr="00D04DB5" w:rsidRDefault="00FB3B50" w:rsidP="00412F42">
            <w:pPr>
              <w:ind w:firstLine="601"/>
              <w:jc w:val="both"/>
              <w:rPr>
                <w:sz w:val="24"/>
                <w:szCs w:val="24"/>
              </w:rPr>
            </w:pPr>
            <w:r w:rsidRPr="00FB3B50">
              <w:rPr>
                <w:bCs/>
                <w:sz w:val="24"/>
                <w:szCs w:val="24"/>
              </w:rPr>
              <w:t>В области обязательного социального страх</w:t>
            </w:r>
            <w:r w:rsidRPr="00FB3B50">
              <w:rPr>
                <w:bCs/>
                <w:sz w:val="24"/>
                <w:szCs w:val="24"/>
              </w:rPr>
              <w:t>о</w:t>
            </w:r>
            <w:r w:rsidRPr="00FB3B50">
              <w:rPr>
                <w:bCs/>
                <w:sz w:val="24"/>
                <w:szCs w:val="24"/>
              </w:rPr>
              <w:t>вания</w:t>
            </w:r>
            <w:r w:rsidRPr="00FB3B50">
              <w:rPr>
                <w:sz w:val="24"/>
                <w:szCs w:val="24"/>
              </w:rPr>
              <w:t xml:space="preserve"> 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sz w:val="24"/>
                <w:szCs w:val="24"/>
              </w:rPr>
            </w:pPr>
            <w:r w:rsidRPr="00FB3B50">
              <w:rPr>
                <w:sz w:val="24"/>
                <w:szCs w:val="24"/>
              </w:rPr>
              <w:t>совершенствование порядка выплаты гражд</w:t>
            </w:r>
            <w:r w:rsidRPr="00FB3B50">
              <w:rPr>
                <w:sz w:val="24"/>
                <w:szCs w:val="24"/>
              </w:rPr>
              <w:t>а</w:t>
            </w:r>
            <w:r w:rsidRPr="00FB3B50">
              <w:rPr>
                <w:sz w:val="24"/>
                <w:szCs w:val="24"/>
              </w:rPr>
              <w:t>нам гарантированных видов страхового обеспеч</w:t>
            </w:r>
            <w:r w:rsidRPr="00FB3B50">
              <w:rPr>
                <w:sz w:val="24"/>
                <w:szCs w:val="24"/>
              </w:rPr>
              <w:t>е</w:t>
            </w:r>
            <w:r w:rsidRPr="00FB3B50">
              <w:rPr>
                <w:sz w:val="24"/>
                <w:szCs w:val="24"/>
              </w:rPr>
              <w:t>ния по обязательному социальному страхованию;</w:t>
            </w:r>
          </w:p>
          <w:p w:rsidR="00412F42" w:rsidRPr="00D04DB5" w:rsidRDefault="00FB3B50" w:rsidP="00412F42">
            <w:pPr>
              <w:ind w:firstLine="601"/>
              <w:jc w:val="both"/>
              <w:rPr>
                <w:bCs/>
                <w:sz w:val="24"/>
                <w:szCs w:val="24"/>
              </w:rPr>
            </w:pPr>
            <w:r w:rsidRPr="00FB3B50">
              <w:rPr>
                <w:bCs/>
                <w:sz w:val="24"/>
                <w:szCs w:val="24"/>
              </w:rPr>
              <w:t>совершенствование системы обязательного социального страхования от несчастных случаев на производстве и профессиональных заболеваний в части изменения подходов к профилактике прои</w:t>
            </w:r>
            <w:r w:rsidRPr="00FB3B50">
              <w:rPr>
                <w:bCs/>
                <w:sz w:val="24"/>
                <w:szCs w:val="24"/>
              </w:rPr>
              <w:t>з</w:t>
            </w:r>
            <w:r w:rsidRPr="00FB3B50">
              <w:rPr>
                <w:bCs/>
                <w:sz w:val="24"/>
                <w:szCs w:val="24"/>
              </w:rPr>
              <w:t>водственного травматизма и профессиональной з</w:t>
            </w:r>
            <w:r w:rsidRPr="00FB3B50">
              <w:rPr>
                <w:bCs/>
                <w:sz w:val="24"/>
                <w:szCs w:val="24"/>
              </w:rPr>
              <w:t>а</w:t>
            </w:r>
            <w:r w:rsidRPr="00FB3B50">
              <w:rPr>
                <w:bCs/>
                <w:sz w:val="24"/>
                <w:szCs w:val="24"/>
              </w:rPr>
              <w:t>болеваемости;</w:t>
            </w:r>
          </w:p>
          <w:p w:rsidR="00412F42" w:rsidRPr="00D04DB5" w:rsidRDefault="00FB3B50" w:rsidP="00412F42">
            <w:pPr>
              <w:keepNext/>
              <w:tabs>
                <w:tab w:val="left" w:pos="851"/>
              </w:tabs>
              <w:ind w:firstLine="601"/>
              <w:jc w:val="both"/>
              <w:rPr>
                <w:sz w:val="24"/>
                <w:szCs w:val="24"/>
              </w:rPr>
            </w:pPr>
            <w:r w:rsidRPr="00FB3B50">
              <w:rPr>
                <w:bCs/>
                <w:sz w:val="24"/>
                <w:szCs w:val="24"/>
              </w:rPr>
              <w:t xml:space="preserve">развитие </w:t>
            </w:r>
            <w:proofErr w:type="gramStart"/>
            <w:r w:rsidRPr="00FB3B50">
              <w:rPr>
                <w:bCs/>
                <w:sz w:val="24"/>
                <w:szCs w:val="24"/>
              </w:rPr>
              <w:t>центров реабилитации Фонда соц</w:t>
            </w:r>
            <w:r w:rsidRPr="00FB3B50">
              <w:rPr>
                <w:bCs/>
                <w:sz w:val="24"/>
                <w:szCs w:val="24"/>
              </w:rPr>
              <w:t>и</w:t>
            </w:r>
            <w:r w:rsidRPr="00FB3B50">
              <w:rPr>
                <w:bCs/>
                <w:sz w:val="24"/>
                <w:szCs w:val="24"/>
              </w:rPr>
              <w:t>ального страхования Российской Федерации</w:t>
            </w:r>
            <w:proofErr w:type="gramEnd"/>
            <w:r w:rsidRPr="00FB3B50">
              <w:rPr>
                <w:bCs/>
                <w:sz w:val="24"/>
                <w:szCs w:val="24"/>
              </w:rPr>
              <w:t>.</w:t>
            </w:r>
          </w:p>
        </w:tc>
        <w:tc>
          <w:tcPr>
            <w:tcW w:w="9661" w:type="dxa"/>
            <w:shd w:val="clear" w:color="auto" w:fill="auto"/>
          </w:tcPr>
          <w:p w:rsidR="00412F42" w:rsidRPr="00D04DB5" w:rsidRDefault="00FC79D3" w:rsidP="00FC79D3">
            <w:pPr>
              <w:jc w:val="both"/>
              <w:rPr>
                <w:sz w:val="24"/>
                <w:szCs w:val="24"/>
              </w:rPr>
            </w:pPr>
            <w:r w:rsidRPr="00FC79D3">
              <w:rPr>
                <w:sz w:val="24"/>
                <w:szCs w:val="24"/>
              </w:rPr>
              <w:t>Профсоюзной стороной РТК был поддержан проект федерального закона «О внес</w:t>
            </w:r>
            <w:r w:rsidRPr="00FC79D3">
              <w:rPr>
                <w:sz w:val="24"/>
                <w:szCs w:val="24"/>
              </w:rPr>
              <w:t>е</w:t>
            </w:r>
            <w:r w:rsidRPr="00FC79D3">
              <w:rPr>
                <w:sz w:val="24"/>
                <w:szCs w:val="24"/>
              </w:rPr>
              <w:t>нии изменений в Федеральный закон «Об обязательном социальном страховании на случай временной  нетрудоспособности и в связи с материнством» - новую модель добровольного социального страхования на случай временной нетрудоспособности». Предлагаемый вар</w:t>
            </w:r>
            <w:r w:rsidRPr="00FC79D3">
              <w:rPr>
                <w:sz w:val="24"/>
                <w:szCs w:val="24"/>
              </w:rPr>
              <w:t>и</w:t>
            </w:r>
            <w:r w:rsidRPr="00FC79D3">
              <w:rPr>
                <w:sz w:val="24"/>
                <w:szCs w:val="24"/>
              </w:rPr>
              <w:t>ант позволяет охватить добровольным страхованием и самозанятых граждан.</w:t>
            </w:r>
          </w:p>
        </w:tc>
      </w:tr>
      <w:tr w:rsidR="00412F42" w:rsidRPr="00D04DB5" w:rsidTr="002B467D">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4.5.</w:t>
            </w:r>
          </w:p>
        </w:tc>
        <w:tc>
          <w:tcPr>
            <w:tcW w:w="5610" w:type="dxa"/>
            <w:shd w:val="clear" w:color="auto" w:fill="auto"/>
          </w:tcPr>
          <w:p w:rsidR="00412F42" w:rsidRPr="00D04DB5" w:rsidRDefault="00FB3B50" w:rsidP="00412F42">
            <w:pPr>
              <w:ind w:firstLine="601"/>
              <w:jc w:val="both"/>
              <w:rPr>
                <w:sz w:val="24"/>
                <w:szCs w:val="24"/>
              </w:rPr>
            </w:pPr>
            <w:r w:rsidRPr="00FB3B50">
              <w:rPr>
                <w:bCs/>
                <w:sz w:val="24"/>
                <w:szCs w:val="24"/>
              </w:rPr>
              <w:t>В области обязательного медицинского стр</w:t>
            </w:r>
            <w:r w:rsidRPr="00FB3B50">
              <w:rPr>
                <w:bCs/>
                <w:sz w:val="24"/>
                <w:szCs w:val="24"/>
              </w:rPr>
              <w:t>а</w:t>
            </w:r>
            <w:r w:rsidRPr="00FB3B50">
              <w:rPr>
                <w:bCs/>
                <w:sz w:val="24"/>
                <w:szCs w:val="24"/>
              </w:rPr>
              <w:t>хования и системы здравоохранения</w:t>
            </w:r>
            <w:r w:rsidRPr="00FB3B50">
              <w:rPr>
                <w:sz w:val="24"/>
                <w:szCs w:val="24"/>
              </w:rPr>
              <w:t xml:space="preserve"> 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bCs/>
                <w:sz w:val="24"/>
                <w:szCs w:val="24"/>
              </w:rPr>
            </w:pPr>
            <w:r w:rsidRPr="00FB3B50">
              <w:rPr>
                <w:bCs/>
                <w:spacing w:val="-2"/>
                <w:sz w:val="24"/>
                <w:szCs w:val="24"/>
              </w:rPr>
              <w:t>соблюдение государственных гарантий оказ</w:t>
            </w:r>
            <w:r w:rsidRPr="00FB3B50">
              <w:rPr>
                <w:bCs/>
                <w:spacing w:val="-2"/>
                <w:sz w:val="24"/>
                <w:szCs w:val="24"/>
              </w:rPr>
              <w:t>а</w:t>
            </w:r>
            <w:r w:rsidRPr="00FB3B50">
              <w:rPr>
                <w:bCs/>
                <w:spacing w:val="-2"/>
                <w:sz w:val="24"/>
                <w:szCs w:val="24"/>
              </w:rPr>
              <w:t>ния гражданам медици</w:t>
            </w:r>
            <w:r w:rsidRPr="00FB3B50">
              <w:rPr>
                <w:bCs/>
                <w:sz w:val="24"/>
                <w:szCs w:val="24"/>
              </w:rPr>
              <w:t>нской помощи, сохранение и укрепление здоровья населения на основе подг</w:t>
            </w:r>
            <w:r w:rsidRPr="00FB3B50">
              <w:rPr>
                <w:bCs/>
                <w:sz w:val="24"/>
                <w:szCs w:val="24"/>
              </w:rPr>
              <w:t>о</w:t>
            </w:r>
            <w:r w:rsidRPr="00FB3B50">
              <w:rPr>
                <w:bCs/>
                <w:sz w:val="24"/>
                <w:szCs w:val="24"/>
              </w:rPr>
              <w:t>товки предложений:</w:t>
            </w:r>
          </w:p>
          <w:p w:rsidR="00412F42" w:rsidRPr="00D04DB5" w:rsidRDefault="00FB3B50" w:rsidP="00412F42">
            <w:pPr>
              <w:ind w:firstLine="601"/>
              <w:jc w:val="both"/>
              <w:rPr>
                <w:bCs/>
                <w:sz w:val="24"/>
                <w:szCs w:val="24"/>
              </w:rPr>
            </w:pPr>
            <w:r w:rsidRPr="00FB3B50">
              <w:rPr>
                <w:sz w:val="24"/>
                <w:szCs w:val="24"/>
              </w:rPr>
              <w:t xml:space="preserve">по </w:t>
            </w:r>
            <w:r w:rsidRPr="00FB3B50">
              <w:rPr>
                <w:bCs/>
                <w:sz w:val="24"/>
                <w:szCs w:val="24"/>
              </w:rPr>
              <w:t>совершенствованию системы первичной медицинской помощи;</w:t>
            </w:r>
          </w:p>
          <w:p w:rsidR="00412F42" w:rsidRPr="00D04DB5" w:rsidRDefault="00FB3B50" w:rsidP="00412F42">
            <w:pPr>
              <w:ind w:firstLine="601"/>
              <w:jc w:val="both"/>
              <w:rPr>
                <w:bCs/>
                <w:sz w:val="24"/>
                <w:szCs w:val="24"/>
              </w:rPr>
            </w:pPr>
            <w:r w:rsidRPr="00FB3B50">
              <w:rPr>
                <w:bCs/>
                <w:sz w:val="24"/>
                <w:szCs w:val="24"/>
              </w:rPr>
              <w:t>по совершенствованию мероприятий Всеро</w:t>
            </w:r>
            <w:r w:rsidRPr="00FB3B50">
              <w:rPr>
                <w:bCs/>
                <w:sz w:val="24"/>
                <w:szCs w:val="24"/>
              </w:rPr>
              <w:t>с</w:t>
            </w:r>
            <w:r w:rsidRPr="00FB3B50">
              <w:rPr>
                <w:bCs/>
                <w:sz w:val="24"/>
                <w:szCs w:val="24"/>
              </w:rPr>
              <w:t xml:space="preserve">сийской диспансеризации населения; </w:t>
            </w:r>
          </w:p>
          <w:p w:rsidR="00412F42" w:rsidRPr="00D04DB5" w:rsidRDefault="00FB3B50" w:rsidP="00412F42">
            <w:pPr>
              <w:ind w:firstLine="601"/>
              <w:jc w:val="both"/>
              <w:rPr>
                <w:bCs/>
                <w:sz w:val="24"/>
                <w:szCs w:val="24"/>
              </w:rPr>
            </w:pPr>
            <w:r w:rsidRPr="00FB3B50">
              <w:rPr>
                <w:bCs/>
                <w:sz w:val="24"/>
                <w:szCs w:val="24"/>
              </w:rPr>
              <w:t>по расширению участия страховых предст</w:t>
            </w:r>
            <w:r w:rsidRPr="00FB3B50">
              <w:rPr>
                <w:bCs/>
                <w:sz w:val="24"/>
                <w:szCs w:val="24"/>
              </w:rPr>
              <w:t>а</w:t>
            </w:r>
            <w:r w:rsidRPr="00FB3B50">
              <w:rPr>
                <w:bCs/>
                <w:sz w:val="24"/>
                <w:szCs w:val="24"/>
              </w:rPr>
              <w:t>вителей системы ОМС в защите интересов застр</w:t>
            </w:r>
            <w:r w:rsidRPr="00FB3B50">
              <w:rPr>
                <w:bCs/>
                <w:sz w:val="24"/>
                <w:szCs w:val="24"/>
              </w:rPr>
              <w:t>а</w:t>
            </w:r>
            <w:r w:rsidRPr="00FB3B50">
              <w:rPr>
                <w:bCs/>
                <w:sz w:val="24"/>
                <w:szCs w:val="24"/>
              </w:rPr>
              <w:t>хованных лиц по вопросам их качественного и кв</w:t>
            </w:r>
            <w:r w:rsidRPr="00FB3B50">
              <w:rPr>
                <w:bCs/>
                <w:sz w:val="24"/>
                <w:szCs w:val="24"/>
              </w:rPr>
              <w:t>а</w:t>
            </w:r>
            <w:r w:rsidRPr="00FB3B50">
              <w:rPr>
                <w:bCs/>
                <w:sz w:val="24"/>
                <w:szCs w:val="24"/>
              </w:rPr>
              <w:t>лифицированного медицинского обслуживания;</w:t>
            </w:r>
          </w:p>
          <w:p w:rsidR="00412F42" w:rsidRPr="00D04DB5" w:rsidRDefault="00FB3B50" w:rsidP="00412F42">
            <w:pPr>
              <w:keepNext/>
              <w:ind w:firstLine="601"/>
              <w:jc w:val="both"/>
              <w:rPr>
                <w:sz w:val="24"/>
                <w:szCs w:val="24"/>
              </w:rPr>
            </w:pPr>
            <w:r w:rsidRPr="00FB3B50">
              <w:rPr>
                <w:bCs/>
                <w:spacing w:val="-4"/>
                <w:sz w:val="24"/>
                <w:szCs w:val="24"/>
              </w:rPr>
              <w:t>совершенствование системы анализа забол</w:t>
            </w:r>
            <w:r w:rsidRPr="00FB3B50">
              <w:rPr>
                <w:bCs/>
                <w:spacing w:val="-4"/>
                <w:sz w:val="24"/>
                <w:szCs w:val="24"/>
              </w:rPr>
              <w:t>е</w:t>
            </w:r>
            <w:r w:rsidRPr="00FB3B50">
              <w:rPr>
                <w:bCs/>
                <w:spacing w:val="-4"/>
                <w:sz w:val="24"/>
                <w:szCs w:val="24"/>
              </w:rPr>
              <w:t>ваемости в целях определения</w:t>
            </w:r>
            <w:r w:rsidRPr="00FB3B50">
              <w:rPr>
                <w:bCs/>
                <w:sz w:val="24"/>
                <w:szCs w:val="24"/>
              </w:rPr>
              <w:t xml:space="preserve"> эффективных мер профилактики и снижения </w:t>
            </w:r>
            <w:proofErr w:type="spellStart"/>
            <w:r w:rsidRPr="00FB3B50">
              <w:rPr>
                <w:bCs/>
                <w:sz w:val="24"/>
                <w:szCs w:val="24"/>
              </w:rPr>
              <w:t>трудопотерь</w:t>
            </w:r>
            <w:proofErr w:type="spellEnd"/>
            <w:r w:rsidRPr="00FB3B50">
              <w:rPr>
                <w:bCs/>
                <w:sz w:val="24"/>
                <w:szCs w:val="24"/>
              </w:rPr>
              <w:t xml:space="preserve"> работа</w:t>
            </w:r>
            <w:r w:rsidRPr="00FB3B50">
              <w:rPr>
                <w:bCs/>
                <w:sz w:val="24"/>
                <w:szCs w:val="24"/>
              </w:rPr>
              <w:t>ю</w:t>
            </w:r>
            <w:r w:rsidRPr="00FB3B50">
              <w:rPr>
                <w:bCs/>
                <w:sz w:val="24"/>
                <w:szCs w:val="24"/>
              </w:rPr>
              <w:t>щих.</w:t>
            </w:r>
          </w:p>
        </w:tc>
        <w:tc>
          <w:tcPr>
            <w:tcW w:w="9661" w:type="dxa"/>
            <w:shd w:val="clear" w:color="auto" w:fill="auto"/>
          </w:tcPr>
          <w:p w:rsidR="002B467D" w:rsidRPr="002B467D" w:rsidRDefault="002B467D" w:rsidP="002B467D">
            <w:pPr>
              <w:ind w:firstLine="601"/>
              <w:jc w:val="both"/>
              <w:rPr>
                <w:sz w:val="24"/>
                <w:szCs w:val="24"/>
              </w:rPr>
            </w:pPr>
            <w:r w:rsidRPr="002B467D">
              <w:rPr>
                <w:sz w:val="24"/>
                <w:szCs w:val="24"/>
              </w:rPr>
              <w:t>Профсоюзы приняли участие в Глобальном форуме МОТ по восстановлению, орие</w:t>
            </w:r>
            <w:r w:rsidRPr="002B467D">
              <w:rPr>
                <w:sz w:val="24"/>
                <w:szCs w:val="24"/>
              </w:rPr>
              <w:t>н</w:t>
            </w:r>
            <w:r w:rsidRPr="002B467D">
              <w:rPr>
                <w:sz w:val="24"/>
                <w:szCs w:val="24"/>
              </w:rPr>
              <w:t>тированному на человека, где лидеры профсоюзов, работодателей и работников со всего мира, обсудили конкретные действия и усилить реакцию международного сообщества на кризис COVID-19. Материалы форума используются в работе профсоюзных организаций.</w:t>
            </w:r>
          </w:p>
          <w:p w:rsidR="002B467D" w:rsidRPr="002B467D" w:rsidRDefault="002B467D" w:rsidP="002B467D">
            <w:pPr>
              <w:ind w:firstLine="601"/>
              <w:jc w:val="both"/>
              <w:rPr>
                <w:sz w:val="24"/>
                <w:szCs w:val="24"/>
              </w:rPr>
            </w:pPr>
            <w:r w:rsidRPr="002B467D">
              <w:rPr>
                <w:sz w:val="24"/>
                <w:szCs w:val="24"/>
              </w:rPr>
              <w:t>Профсоюзная сторона РТК направила письма:</w:t>
            </w:r>
          </w:p>
          <w:p w:rsidR="002B467D" w:rsidRPr="002B467D" w:rsidRDefault="002B467D" w:rsidP="002B467D">
            <w:pPr>
              <w:ind w:firstLine="601"/>
              <w:jc w:val="both"/>
              <w:rPr>
                <w:sz w:val="24"/>
                <w:szCs w:val="24"/>
              </w:rPr>
            </w:pPr>
            <w:r w:rsidRPr="002B467D">
              <w:rPr>
                <w:sz w:val="24"/>
                <w:szCs w:val="24"/>
              </w:rPr>
              <w:t xml:space="preserve"> - Председателю Федерального фонда обязательного медицинского страхования Ро</w:t>
            </w:r>
            <w:r w:rsidRPr="002B467D">
              <w:rPr>
                <w:sz w:val="24"/>
                <w:szCs w:val="24"/>
              </w:rPr>
              <w:t>с</w:t>
            </w:r>
            <w:r w:rsidRPr="002B467D">
              <w:rPr>
                <w:sz w:val="24"/>
                <w:szCs w:val="24"/>
              </w:rPr>
              <w:t xml:space="preserve">сийской Федерации по вопросу </w:t>
            </w:r>
            <w:proofErr w:type="gramStart"/>
            <w:r w:rsidRPr="002B467D">
              <w:rPr>
                <w:sz w:val="24"/>
                <w:szCs w:val="24"/>
              </w:rPr>
              <w:t>возможности увеличения финансирования бюджета терр</w:t>
            </w:r>
            <w:r w:rsidRPr="002B467D">
              <w:rPr>
                <w:sz w:val="24"/>
                <w:szCs w:val="24"/>
              </w:rPr>
              <w:t>и</w:t>
            </w:r>
            <w:r w:rsidRPr="002B467D">
              <w:rPr>
                <w:sz w:val="24"/>
                <w:szCs w:val="24"/>
              </w:rPr>
              <w:t>ториального фонда обязательного медицинского страхования Саратовской области</w:t>
            </w:r>
            <w:proofErr w:type="gramEnd"/>
            <w:r w:rsidRPr="002B467D">
              <w:rPr>
                <w:sz w:val="24"/>
                <w:szCs w:val="24"/>
              </w:rPr>
              <w:t xml:space="preserve"> на 2023 год – работа по данному вопросу продолжается; </w:t>
            </w:r>
          </w:p>
          <w:p w:rsidR="00480653" w:rsidRDefault="002B467D" w:rsidP="002B467D">
            <w:pPr>
              <w:ind w:firstLine="601"/>
              <w:jc w:val="both"/>
              <w:rPr>
                <w:sz w:val="24"/>
                <w:szCs w:val="24"/>
              </w:rPr>
            </w:pPr>
            <w:r w:rsidRPr="002B467D">
              <w:rPr>
                <w:sz w:val="24"/>
                <w:szCs w:val="24"/>
              </w:rPr>
              <w:t>- в Минздрав России по вопросу возобновления льготного порядка исчисления п</w:t>
            </w:r>
            <w:r w:rsidRPr="002B467D">
              <w:rPr>
                <w:sz w:val="24"/>
                <w:szCs w:val="24"/>
              </w:rPr>
              <w:t>е</w:t>
            </w:r>
            <w:r w:rsidRPr="002B467D">
              <w:rPr>
                <w:sz w:val="24"/>
                <w:szCs w:val="24"/>
              </w:rPr>
              <w:t>риодов работы, дающих право на досрочное назначение страховой пенсии по старости м</w:t>
            </w:r>
            <w:r w:rsidRPr="002B467D">
              <w:rPr>
                <w:sz w:val="24"/>
                <w:szCs w:val="24"/>
              </w:rPr>
              <w:t>е</w:t>
            </w:r>
            <w:r w:rsidRPr="002B467D">
              <w:rPr>
                <w:sz w:val="24"/>
                <w:szCs w:val="24"/>
              </w:rPr>
              <w:t>дицинским работникам, работающим с пациентами с COVID-19, по ранее принятому П</w:t>
            </w:r>
            <w:r w:rsidRPr="002B467D">
              <w:rPr>
                <w:sz w:val="24"/>
                <w:szCs w:val="24"/>
              </w:rPr>
              <w:t>о</w:t>
            </w:r>
            <w:r w:rsidRPr="002B467D">
              <w:rPr>
                <w:sz w:val="24"/>
                <w:szCs w:val="24"/>
              </w:rPr>
              <w:t>становлению Правительства РФ № 1191. Постановление закрепляет для соответствующих категорий медицинских работников применение более льготных условий досрочного пе</w:t>
            </w:r>
            <w:r w:rsidRPr="002B467D">
              <w:rPr>
                <w:sz w:val="24"/>
                <w:szCs w:val="24"/>
              </w:rPr>
              <w:t>н</w:t>
            </w:r>
            <w:r w:rsidRPr="002B467D">
              <w:rPr>
                <w:sz w:val="24"/>
                <w:szCs w:val="24"/>
              </w:rPr>
              <w:t>сионного обеспечения при определении права на пенсию. Замечания и предложения Про</w:t>
            </w:r>
            <w:r w:rsidRPr="002B467D">
              <w:rPr>
                <w:sz w:val="24"/>
                <w:szCs w:val="24"/>
              </w:rPr>
              <w:t>ф</w:t>
            </w:r>
            <w:r w:rsidRPr="002B467D">
              <w:rPr>
                <w:sz w:val="24"/>
                <w:szCs w:val="24"/>
              </w:rPr>
              <w:t>стороны РТК были учтены.</w:t>
            </w:r>
          </w:p>
        </w:tc>
      </w:tr>
      <w:tr w:rsidR="00412F42" w:rsidRPr="00D04DB5" w:rsidTr="005B2161">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4.6.</w:t>
            </w:r>
          </w:p>
        </w:tc>
        <w:tc>
          <w:tcPr>
            <w:tcW w:w="5610" w:type="dxa"/>
            <w:shd w:val="clear" w:color="auto" w:fill="auto"/>
          </w:tcPr>
          <w:p w:rsidR="00412F42" w:rsidRPr="00D04DB5" w:rsidRDefault="00FB3B50" w:rsidP="00412F42">
            <w:pPr>
              <w:ind w:firstLine="601"/>
              <w:jc w:val="both"/>
              <w:rPr>
                <w:bCs/>
                <w:sz w:val="24"/>
                <w:szCs w:val="24"/>
              </w:rPr>
            </w:pPr>
            <w:r w:rsidRPr="00FB3B50">
              <w:rPr>
                <w:bCs/>
                <w:spacing w:val="-2"/>
                <w:sz w:val="24"/>
                <w:szCs w:val="24"/>
              </w:rPr>
              <w:t>Развивать различные добровольные системы социального страхования</w:t>
            </w:r>
            <w:r w:rsidRPr="00FB3B50">
              <w:rPr>
                <w:bCs/>
                <w:sz w:val="24"/>
                <w:szCs w:val="24"/>
              </w:rPr>
              <w:t xml:space="preserve"> с учетом поддержания б</w:t>
            </w:r>
            <w:r w:rsidRPr="00FB3B50">
              <w:rPr>
                <w:bCs/>
                <w:sz w:val="24"/>
                <w:szCs w:val="24"/>
              </w:rPr>
              <w:t>а</w:t>
            </w:r>
            <w:r w:rsidRPr="00FB3B50">
              <w:rPr>
                <w:bCs/>
                <w:sz w:val="24"/>
                <w:szCs w:val="24"/>
              </w:rPr>
              <w:t>ланса интересов работников, работодателей и гос</w:t>
            </w:r>
            <w:r w:rsidRPr="00FB3B50">
              <w:rPr>
                <w:bCs/>
                <w:sz w:val="24"/>
                <w:szCs w:val="24"/>
              </w:rPr>
              <w:t>у</w:t>
            </w:r>
            <w:r w:rsidRPr="00FB3B50">
              <w:rPr>
                <w:bCs/>
                <w:sz w:val="24"/>
                <w:szCs w:val="24"/>
              </w:rPr>
              <w:t xml:space="preserve">дарства и </w:t>
            </w:r>
            <w:r w:rsidRPr="00FB3B50">
              <w:rPr>
                <w:sz w:val="24"/>
                <w:szCs w:val="24"/>
              </w:rPr>
              <w:t xml:space="preserve">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bCs/>
                <w:sz w:val="24"/>
                <w:szCs w:val="24"/>
              </w:rPr>
            </w:pPr>
            <w:r w:rsidRPr="00FB3B50">
              <w:rPr>
                <w:bCs/>
                <w:sz w:val="24"/>
                <w:szCs w:val="24"/>
              </w:rPr>
              <w:t>содействие развитию добровольного пенс</w:t>
            </w:r>
            <w:r w:rsidRPr="00FB3B50">
              <w:rPr>
                <w:bCs/>
                <w:sz w:val="24"/>
                <w:szCs w:val="24"/>
              </w:rPr>
              <w:t>и</w:t>
            </w:r>
            <w:r w:rsidRPr="00FB3B50">
              <w:rPr>
                <w:bCs/>
                <w:sz w:val="24"/>
                <w:szCs w:val="24"/>
              </w:rPr>
              <w:t>онного страхования и распространению успешного корпоративного опыта в этой сфере;</w:t>
            </w:r>
          </w:p>
          <w:p w:rsidR="00412F42" w:rsidRPr="00D04DB5" w:rsidRDefault="00FB3B50" w:rsidP="00412F42">
            <w:pPr>
              <w:keepNext/>
              <w:ind w:firstLine="601"/>
              <w:jc w:val="both"/>
              <w:rPr>
                <w:sz w:val="24"/>
                <w:szCs w:val="24"/>
              </w:rPr>
            </w:pPr>
            <w:r w:rsidRPr="00FB3B50">
              <w:rPr>
                <w:sz w:val="24"/>
                <w:szCs w:val="24"/>
              </w:rPr>
              <w:t>разработку и реализацию мер</w:t>
            </w:r>
            <w:r w:rsidRPr="00FB3B50">
              <w:rPr>
                <w:bCs/>
                <w:sz w:val="24"/>
                <w:szCs w:val="24"/>
              </w:rPr>
              <w:t xml:space="preserve"> по стимулир</w:t>
            </w:r>
            <w:r w:rsidRPr="00FB3B50">
              <w:rPr>
                <w:bCs/>
                <w:sz w:val="24"/>
                <w:szCs w:val="24"/>
              </w:rPr>
              <w:t>о</w:t>
            </w:r>
            <w:r w:rsidRPr="00FB3B50">
              <w:rPr>
                <w:bCs/>
                <w:sz w:val="24"/>
                <w:szCs w:val="24"/>
              </w:rPr>
              <w:t>ванию развития добровольного медицинского стр</w:t>
            </w:r>
            <w:r w:rsidRPr="00FB3B50">
              <w:rPr>
                <w:bCs/>
                <w:sz w:val="24"/>
                <w:szCs w:val="24"/>
              </w:rPr>
              <w:t>а</w:t>
            </w:r>
            <w:r w:rsidRPr="00FB3B50">
              <w:rPr>
                <w:bCs/>
                <w:sz w:val="24"/>
                <w:szCs w:val="24"/>
              </w:rPr>
              <w:t>хования.</w:t>
            </w:r>
          </w:p>
        </w:tc>
        <w:tc>
          <w:tcPr>
            <w:tcW w:w="9661" w:type="dxa"/>
            <w:shd w:val="clear" w:color="auto" w:fill="auto"/>
          </w:tcPr>
          <w:p w:rsidR="005B2161" w:rsidRPr="00F82692" w:rsidRDefault="005B2161" w:rsidP="005B2161">
            <w:pPr>
              <w:tabs>
                <w:tab w:val="left" w:pos="1276"/>
              </w:tabs>
              <w:contextualSpacing/>
              <w:jc w:val="both"/>
              <w:rPr>
                <w:sz w:val="24"/>
                <w:szCs w:val="24"/>
              </w:rPr>
            </w:pPr>
            <w:r w:rsidRPr="008D2238">
              <w:rPr>
                <w:sz w:val="24"/>
                <w:szCs w:val="24"/>
              </w:rPr>
              <w:t>В 2022</w:t>
            </w:r>
            <w:r w:rsidRPr="00F82692">
              <w:rPr>
                <w:sz w:val="24"/>
                <w:szCs w:val="24"/>
              </w:rPr>
              <w:t xml:space="preserve"> году ФНПР велась активная работа</w:t>
            </w:r>
            <w:r w:rsidRPr="00F82692">
              <w:rPr>
                <w:b/>
                <w:bCs/>
                <w:sz w:val="24"/>
                <w:szCs w:val="24"/>
              </w:rPr>
              <w:t xml:space="preserve"> </w:t>
            </w:r>
            <w:r w:rsidRPr="00F82692">
              <w:rPr>
                <w:sz w:val="24"/>
                <w:szCs w:val="24"/>
              </w:rPr>
              <w:t>по вопросам формирования пенсионных прав,</w:t>
            </w:r>
            <w:r w:rsidRPr="00F82692">
              <w:rPr>
                <w:b/>
                <w:bCs/>
                <w:sz w:val="24"/>
                <w:szCs w:val="24"/>
              </w:rPr>
              <w:t xml:space="preserve"> </w:t>
            </w:r>
            <w:r w:rsidRPr="00F82692">
              <w:rPr>
                <w:sz w:val="24"/>
                <w:szCs w:val="24"/>
              </w:rPr>
              <w:t>необходимости законодательного выведения накопительного компонента</w:t>
            </w:r>
            <w:r w:rsidRPr="00F82692">
              <w:rPr>
                <w:b/>
                <w:bCs/>
                <w:sz w:val="24"/>
                <w:szCs w:val="24"/>
              </w:rPr>
              <w:t xml:space="preserve"> </w:t>
            </w:r>
            <w:r w:rsidRPr="00F82692">
              <w:rPr>
                <w:sz w:val="24"/>
                <w:szCs w:val="24"/>
              </w:rPr>
              <w:t>из системы ОПС</w:t>
            </w:r>
            <w:r w:rsidRPr="00F82692">
              <w:rPr>
                <w:b/>
                <w:bCs/>
                <w:sz w:val="24"/>
                <w:szCs w:val="24"/>
              </w:rPr>
              <w:t xml:space="preserve">, </w:t>
            </w:r>
            <w:r w:rsidRPr="00F82692">
              <w:rPr>
                <w:sz w:val="24"/>
                <w:szCs w:val="24"/>
              </w:rPr>
              <w:t>важности соблюдения принципа</w:t>
            </w:r>
            <w:r w:rsidRPr="00F82692">
              <w:rPr>
                <w:b/>
                <w:bCs/>
                <w:sz w:val="24"/>
                <w:szCs w:val="24"/>
              </w:rPr>
              <w:t xml:space="preserve"> </w:t>
            </w:r>
            <w:r w:rsidRPr="00F82692">
              <w:rPr>
                <w:sz w:val="24"/>
                <w:szCs w:val="24"/>
              </w:rPr>
              <w:t>добровольности при отчислении взносов в негос</w:t>
            </w:r>
            <w:r w:rsidRPr="00F82692">
              <w:rPr>
                <w:sz w:val="24"/>
                <w:szCs w:val="24"/>
              </w:rPr>
              <w:t>у</w:t>
            </w:r>
            <w:r w:rsidRPr="00F82692">
              <w:rPr>
                <w:sz w:val="24"/>
                <w:szCs w:val="24"/>
              </w:rPr>
              <w:t>дарственные пенсионные фонды и защиты пенсионных накоплений граждан.</w:t>
            </w:r>
          </w:p>
          <w:p w:rsidR="005B2161" w:rsidRPr="00F82692" w:rsidRDefault="005B2161" w:rsidP="005B2161">
            <w:pPr>
              <w:tabs>
                <w:tab w:val="left" w:pos="1276"/>
              </w:tabs>
              <w:contextualSpacing/>
              <w:jc w:val="both"/>
              <w:rPr>
                <w:sz w:val="24"/>
                <w:szCs w:val="24"/>
              </w:rPr>
            </w:pPr>
            <w:proofErr w:type="gramStart"/>
            <w:r w:rsidRPr="00F82692">
              <w:rPr>
                <w:sz w:val="24"/>
                <w:szCs w:val="24"/>
              </w:rPr>
              <w:t>По вопросу обсуждения подходов по определению перспектив совершенствования добровольного пенсионного страхования и законодательного выведения накопительного компонента их системы ОПС в добровольную схему без ущерба для сформированных прав работников было направлено письмо председателю Комитета Государственной Думы по труду, социальной политике и делам ветеранов Нилову Я.Е. о рассмотрении проекта Фед</w:t>
            </w:r>
            <w:r w:rsidRPr="00F82692">
              <w:rPr>
                <w:sz w:val="24"/>
                <w:szCs w:val="24"/>
              </w:rPr>
              <w:t>е</w:t>
            </w:r>
            <w:r w:rsidRPr="00F82692">
              <w:rPr>
                <w:sz w:val="24"/>
                <w:szCs w:val="24"/>
              </w:rPr>
              <w:t>рального закона № 221965-8 «Об ожидаемом периоде выплаты накопительной пенсии на 2023 год».</w:t>
            </w:r>
            <w:proofErr w:type="gramEnd"/>
          </w:p>
          <w:p w:rsidR="005B2161" w:rsidRPr="00F82692" w:rsidRDefault="005B2161" w:rsidP="005B2161">
            <w:pPr>
              <w:pStyle w:val="aa"/>
              <w:spacing w:after="0"/>
              <w:ind w:right="20" w:firstLine="851"/>
              <w:jc w:val="both"/>
              <w:rPr>
                <w:color w:val="000000"/>
                <w:sz w:val="24"/>
                <w:szCs w:val="24"/>
              </w:rPr>
            </w:pPr>
            <w:r w:rsidRPr="00F82692">
              <w:rPr>
                <w:sz w:val="24"/>
                <w:szCs w:val="24"/>
              </w:rPr>
              <w:t>Представители профсоюзной стороны приняли участие в заседании рабочей гру</w:t>
            </w:r>
            <w:r w:rsidRPr="00F82692">
              <w:rPr>
                <w:sz w:val="24"/>
                <w:szCs w:val="24"/>
              </w:rPr>
              <w:t>п</w:t>
            </w:r>
            <w:r w:rsidRPr="00F82692">
              <w:rPr>
                <w:sz w:val="24"/>
                <w:szCs w:val="24"/>
              </w:rPr>
              <w:t xml:space="preserve">пы </w:t>
            </w:r>
            <w:r w:rsidRPr="00F82692">
              <w:rPr>
                <w:color w:val="000000"/>
                <w:sz w:val="24"/>
                <w:szCs w:val="24"/>
              </w:rPr>
              <w:t>Комиссии по социальному страхованию, социальной защит</w:t>
            </w:r>
            <w:r>
              <w:rPr>
                <w:color w:val="000000"/>
                <w:sz w:val="24"/>
                <w:szCs w:val="24"/>
              </w:rPr>
              <w:t>е, развитию отраслей соц</w:t>
            </w:r>
            <w:r>
              <w:rPr>
                <w:color w:val="000000"/>
                <w:sz w:val="24"/>
                <w:szCs w:val="24"/>
              </w:rPr>
              <w:t>и</w:t>
            </w:r>
            <w:r>
              <w:rPr>
                <w:color w:val="000000"/>
                <w:sz w:val="24"/>
                <w:szCs w:val="24"/>
              </w:rPr>
              <w:t xml:space="preserve">альной сферы, </w:t>
            </w:r>
            <w:r w:rsidRPr="00F82692">
              <w:rPr>
                <w:color w:val="000000"/>
                <w:sz w:val="24"/>
                <w:szCs w:val="24"/>
              </w:rPr>
              <w:t>на которой были рассмотрены следующие законопроекты:</w:t>
            </w:r>
          </w:p>
          <w:p w:rsidR="005B2161" w:rsidRPr="00F82692" w:rsidRDefault="005B2161" w:rsidP="005B2161">
            <w:pPr>
              <w:pStyle w:val="af"/>
              <w:shd w:val="clear" w:color="auto" w:fill="FFFFFF"/>
              <w:spacing w:before="0" w:beforeAutospacing="0" w:after="0" w:afterAutospacing="0"/>
              <w:ind w:firstLine="851"/>
              <w:jc w:val="both"/>
              <w:rPr>
                <w:color w:val="000000"/>
              </w:rPr>
            </w:pPr>
            <w:r w:rsidRPr="00F82692">
              <w:rPr>
                <w:color w:val="000000"/>
              </w:rPr>
              <w:t xml:space="preserve"> - о проекте федерального закона № 136059-8 «О внесении изменений в часть вт</w:t>
            </w:r>
            <w:r w:rsidRPr="00F82692">
              <w:rPr>
                <w:color w:val="000000"/>
              </w:rPr>
              <w:t>о</w:t>
            </w:r>
            <w:r w:rsidRPr="00F82692">
              <w:rPr>
                <w:color w:val="000000"/>
              </w:rPr>
              <w:t>рую Налогового кодекса Российской Федерации»;</w:t>
            </w:r>
          </w:p>
          <w:p w:rsidR="005B2161" w:rsidRPr="00F82692" w:rsidRDefault="005B2161" w:rsidP="005B2161">
            <w:pPr>
              <w:tabs>
                <w:tab w:val="left" w:pos="1276"/>
              </w:tabs>
              <w:contextualSpacing/>
              <w:jc w:val="both"/>
              <w:rPr>
                <w:color w:val="000000"/>
                <w:sz w:val="24"/>
                <w:szCs w:val="24"/>
              </w:rPr>
            </w:pPr>
            <w:r w:rsidRPr="00F82692">
              <w:rPr>
                <w:color w:val="000000"/>
                <w:sz w:val="24"/>
                <w:szCs w:val="24"/>
              </w:rPr>
              <w:t>- о проекте федерального закона «О внесении изменений в статью 2¹ Федерального закона «О порядке финансирования выплат за счет средств пенсионных накоплений и ст</w:t>
            </w:r>
            <w:r w:rsidRPr="00F82692">
              <w:rPr>
                <w:color w:val="000000"/>
                <w:sz w:val="24"/>
                <w:szCs w:val="24"/>
              </w:rPr>
              <w:t>а</w:t>
            </w:r>
            <w:r w:rsidRPr="00F82692">
              <w:rPr>
                <w:color w:val="000000"/>
                <w:sz w:val="24"/>
                <w:szCs w:val="24"/>
              </w:rPr>
              <w:t>тью 10 Федерального закона «О внесении изменений в отдельные законодательные акты Российской Федерации.</w:t>
            </w:r>
          </w:p>
          <w:p w:rsidR="00412F42" w:rsidRPr="00D04DB5" w:rsidRDefault="005B2161" w:rsidP="005B2161">
            <w:pPr>
              <w:jc w:val="both"/>
              <w:rPr>
                <w:sz w:val="24"/>
                <w:szCs w:val="24"/>
              </w:rPr>
            </w:pPr>
            <w:r w:rsidRPr="00F82692">
              <w:rPr>
                <w:sz w:val="24"/>
                <w:szCs w:val="24"/>
              </w:rPr>
              <w:t>Профсоюзной стороной было отмечено, что, у большинства работающих граждан уровня их заработной платы недостаточно для отчислений в негосударственные пенсио</w:t>
            </w:r>
            <w:r w:rsidRPr="00F82692">
              <w:rPr>
                <w:sz w:val="24"/>
                <w:szCs w:val="24"/>
              </w:rPr>
              <w:t>н</w:t>
            </w:r>
            <w:r w:rsidRPr="00F82692">
              <w:rPr>
                <w:sz w:val="24"/>
                <w:szCs w:val="24"/>
              </w:rPr>
              <w:t>ные фонды для формирования сколько-нибудь значимых пенсионных прав и дополнител</w:t>
            </w:r>
            <w:r w:rsidRPr="00F82692">
              <w:rPr>
                <w:sz w:val="24"/>
                <w:szCs w:val="24"/>
              </w:rPr>
              <w:t>ь</w:t>
            </w:r>
            <w:r w:rsidRPr="00F82692">
              <w:rPr>
                <w:sz w:val="24"/>
                <w:szCs w:val="24"/>
              </w:rPr>
              <w:t>ные отчисления в НПФ должны быть только на добровольной основе, а возможные льготы работодателям должны быть выделены из обязательного страхования в отдельные подси</w:t>
            </w:r>
            <w:r w:rsidRPr="00F82692">
              <w:rPr>
                <w:sz w:val="24"/>
                <w:szCs w:val="24"/>
              </w:rPr>
              <w:t>с</w:t>
            </w:r>
            <w:r w:rsidRPr="00F82692">
              <w:rPr>
                <w:sz w:val="24"/>
                <w:szCs w:val="24"/>
              </w:rPr>
              <w:t>темы. Профсоюзная сторона РТК продолжает работу по отстаиванию своей позиции.</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4.7.</w:t>
            </w:r>
          </w:p>
        </w:tc>
        <w:tc>
          <w:tcPr>
            <w:tcW w:w="5610" w:type="dxa"/>
            <w:shd w:val="clear" w:color="auto" w:fill="auto"/>
          </w:tcPr>
          <w:p w:rsidR="00412F42" w:rsidRPr="00D04DB5" w:rsidRDefault="00FB3B50" w:rsidP="00412F42">
            <w:pPr>
              <w:ind w:firstLine="601"/>
              <w:jc w:val="both"/>
              <w:rPr>
                <w:bCs/>
                <w:sz w:val="24"/>
                <w:szCs w:val="24"/>
              </w:rPr>
            </w:pPr>
            <w:r w:rsidRPr="00FB3B50">
              <w:rPr>
                <w:bCs/>
                <w:sz w:val="24"/>
                <w:szCs w:val="24"/>
              </w:rPr>
              <w:t>Осуществлять меры в области социальной защиты и социального обслуживания:</w:t>
            </w:r>
          </w:p>
          <w:p w:rsidR="00412F42" w:rsidRPr="00D04DB5" w:rsidRDefault="00FB3B50" w:rsidP="00412F42">
            <w:pPr>
              <w:ind w:firstLine="601"/>
              <w:jc w:val="both"/>
              <w:rPr>
                <w:sz w:val="24"/>
                <w:szCs w:val="24"/>
              </w:rPr>
            </w:pPr>
            <w:r w:rsidRPr="00FB3B50">
              <w:rPr>
                <w:sz w:val="24"/>
                <w:szCs w:val="24"/>
              </w:rPr>
              <w:t xml:space="preserve">совершенствовать механизмы предоставления государственных услуг, в том числе за счет </w:t>
            </w:r>
            <w:proofErr w:type="spellStart"/>
            <w:r w:rsidRPr="00FB3B50">
              <w:rPr>
                <w:sz w:val="24"/>
                <w:szCs w:val="24"/>
              </w:rPr>
              <w:t>безза</w:t>
            </w:r>
            <w:r w:rsidRPr="00FB3B50">
              <w:rPr>
                <w:sz w:val="24"/>
                <w:szCs w:val="24"/>
              </w:rPr>
              <w:t>я</w:t>
            </w:r>
            <w:r w:rsidRPr="00FB3B50">
              <w:rPr>
                <w:sz w:val="24"/>
                <w:szCs w:val="24"/>
              </w:rPr>
              <w:t>вительного</w:t>
            </w:r>
            <w:proofErr w:type="spellEnd"/>
            <w:r w:rsidRPr="00FB3B50">
              <w:rPr>
                <w:sz w:val="24"/>
                <w:szCs w:val="24"/>
              </w:rPr>
              <w:t xml:space="preserve"> (</w:t>
            </w:r>
            <w:proofErr w:type="spellStart"/>
            <w:r w:rsidRPr="00FB3B50">
              <w:rPr>
                <w:sz w:val="24"/>
                <w:szCs w:val="24"/>
              </w:rPr>
              <w:t>проактивного</w:t>
            </w:r>
            <w:proofErr w:type="spellEnd"/>
            <w:r w:rsidRPr="00FB3B50">
              <w:rPr>
                <w:sz w:val="24"/>
                <w:szCs w:val="24"/>
              </w:rPr>
              <w:t>) оказания мер социал</w:t>
            </w:r>
            <w:r w:rsidRPr="00FB3B50">
              <w:rPr>
                <w:sz w:val="24"/>
                <w:szCs w:val="24"/>
              </w:rPr>
              <w:t>ь</w:t>
            </w:r>
            <w:r w:rsidRPr="00FB3B50">
              <w:rPr>
                <w:sz w:val="24"/>
                <w:szCs w:val="24"/>
              </w:rPr>
              <w:t>ной защиты, предоставляемых гражданам в случае возникновения у них прав на их получение;</w:t>
            </w:r>
          </w:p>
          <w:p w:rsidR="00412F42" w:rsidRPr="00D04DB5" w:rsidRDefault="00FB3B50" w:rsidP="00412F42">
            <w:pPr>
              <w:ind w:firstLine="601"/>
              <w:jc w:val="both"/>
              <w:rPr>
                <w:sz w:val="24"/>
                <w:szCs w:val="24"/>
              </w:rPr>
            </w:pPr>
            <w:r w:rsidRPr="00FB3B50">
              <w:rPr>
                <w:sz w:val="24"/>
                <w:szCs w:val="24"/>
              </w:rPr>
              <w:t>содействовать повышению доступности и к</w:t>
            </w:r>
            <w:r w:rsidRPr="00FB3B50">
              <w:rPr>
                <w:sz w:val="24"/>
                <w:szCs w:val="24"/>
              </w:rPr>
              <w:t>а</w:t>
            </w:r>
            <w:r w:rsidRPr="00FB3B50">
              <w:rPr>
                <w:sz w:val="24"/>
                <w:szCs w:val="24"/>
              </w:rPr>
              <w:t>чества социальных услуг;</w:t>
            </w:r>
          </w:p>
          <w:p w:rsidR="00412F42" w:rsidRPr="00D04DB5" w:rsidRDefault="00FB3B50" w:rsidP="00412F42">
            <w:pPr>
              <w:ind w:firstLine="601"/>
              <w:jc w:val="both"/>
              <w:rPr>
                <w:sz w:val="24"/>
                <w:szCs w:val="24"/>
              </w:rPr>
            </w:pPr>
            <w:r w:rsidRPr="00FB3B50">
              <w:rPr>
                <w:sz w:val="24"/>
                <w:szCs w:val="24"/>
              </w:rPr>
              <w:t>содействовать развитию системы социального обслуживания;</w:t>
            </w:r>
          </w:p>
          <w:p w:rsidR="00412F42" w:rsidRPr="00D04DB5" w:rsidRDefault="00FB3B50" w:rsidP="00412F42">
            <w:pPr>
              <w:ind w:firstLine="601"/>
              <w:jc w:val="both"/>
              <w:rPr>
                <w:sz w:val="24"/>
                <w:szCs w:val="24"/>
              </w:rPr>
            </w:pPr>
            <w:r w:rsidRPr="00FB3B50">
              <w:rPr>
                <w:sz w:val="24"/>
                <w:szCs w:val="24"/>
              </w:rPr>
              <w:t>содействовать расширению доступа негос</w:t>
            </w:r>
            <w:r w:rsidRPr="00FB3B50">
              <w:rPr>
                <w:sz w:val="24"/>
                <w:szCs w:val="24"/>
              </w:rPr>
              <w:t>у</w:t>
            </w:r>
            <w:r w:rsidRPr="00FB3B50">
              <w:rPr>
                <w:sz w:val="24"/>
                <w:szCs w:val="24"/>
              </w:rPr>
              <w:t>дарственных организаций к предоставлению услуг в социальной сфере;</w:t>
            </w:r>
          </w:p>
          <w:p w:rsidR="00412F42" w:rsidRPr="00D04DB5" w:rsidRDefault="00FB3B50" w:rsidP="00412F42">
            <w:pPr>
              <w:keepNext/>
              <w:tabs>
                <w:tab w:val="left" w:pos="851"/>
              </w:tabs>
              <w:ind w:firstLine="601"/>
              <w:jc w:val="both"/>
              <w:rPr>
                <w:sz w:val="24"/>
                <w:szCs w:val="24"/>
              </w:rPr>
            </w:pPr>
            <w:r w:rsidRPr="00FB3B50">
              <w:rPr>
                <w:sz w:val="24"/>
                <w:szCs w:val="24"/>
              </w:rPr>
              <w:t>совершенствовать методику установления в</w:t>
            </w:r>
            <w:r w:rsidRPr="00FB3B50">
              <w:rPr>
                <w:sz w:val="24"/>
                <w:szCs w:val="24"/>
              </w:rPr>
              <w:t>е</w:t>
            </w:r>
            <w:r w:rsidRPr="00FB3B50">
              <w:rPr>
                <w:sz w:val="24"/>
                <w:szCs w:val="24"/>
              </w:rPr>
              <w:t>личины прожиточного минимума (включая труд</w:t>
            </w:r>
            <w:r w:rsidRPr="00FB3B50">
              <w:rPr>
                <w:sz w:val="24"/>
                <w:szCs w:val="24"/>
              </w:rPr>
              <w:t>о</w:t>
            </w:r>
            <w:r w:rsidRPr="00FB3B50">
              <w:rPr>
                <w:sz w:val="24"/>
                <w:szCs w:val="24"/>
              </w:rPr>
              <w:t>способное население) с целью надлежащего обе</w:t>
            </w:r>
            <w:r w:rsidRPr="00FB3B50">
              <w:rPr>
                <w:sz w:val="24"/>
                <w:szCs w:val="24"/>
              </w:rPr>
              <w:t>с</w:t>
            </w:r>
            <w:r w:rsidRPr="00FB3B50">
              <w:rPr>
                <w:sz w:val="24"/>
                <w:szCs w:val="24"/>
              </w:rPr>
              <w:t>печения социальных гарантий трудящихся.</w:t>
            </w:r>
          </w:p>
        </w:tc>
        <w:tc>
          <w:tcPr>
            <w:tcW w:w="9661" w:type="dxa"/>
            <w:shd w:val="clear" w:color="auto" w:fill="auto"/>
          </w:tcPr>
          <w:p w:rsidR="008D2238" w:rsidRPr="00F82692" w:rsidRDefault="008D2238" w:rsidP="008D2238">
            <w:pPr>
              <w:pStyle w:val="aa"/>
              <w:spacing w:after="0"/>
              <w:ind w:right="20" w:firstLine="851"/>
              <w:rPr>
                <w:color w:val="000000"/>
                <w:sz w:val="24"/>
                <w:szCs w:val="24"/>
              </w:rPr>
            </w:pPr>
            <w:r w:rsidRPr="00F82692">
              <w:rPr>
                <w:sz w:val="24"/>
                <w:szCs w:val="24"/>
              </w:rPr>
              <w:t>Представители профсоюзной стороны приняли участие в заседании рабочей гру</w:t>
            </w:r>
            <w:r w:rsidRPr="00F82692">
              <w:rPr>
                <w:sz w:val="24"/>
                <w:szCs w:val="24"/>
              </w:rPr>
              <w:t>п</w:t>
            </w:r>
            <w:r w:rsidRPr="00F82692">
              <w:rPr>
                <w:sz w:val="24"/>
                <w:szCs w:val="24"/>
              </w:rPr>
              <w:t xml:space="preserve">пы </w:t>
            </w:r>
            <w:r w:rsidRPr="00F82692">
              <w:rPr>
                <w:color w:val="000000"/>
                <w:sz w:val="24"/>
                <w:szCs w:val="24"/>
              </w:rPr>
              <w:t>Комиссии по социальному страхованию, социальной защите, разви</w:t>
            </w:r>
            <w:r>
              <w:rPr>
                <w:color w:val="000000"/>
                <w:sz w:val="24"/>
                <w:szCs w:val="24"/>
              </w:rPr>
              <w:t>тию отраслей соц</w:t>
            </w:r>
            <w:r>
              <w:rPr>
                <w:color w:val="000000"/>
                <w:sz w:val="24"/>
                <w:szCs w:val="24"/>
              </w:rPr>
              <w:t>и</w:t>
            </w:r>
            <w:r>
              <w:rPr>
                <w:color w:val="000000"/>
                <w:sz w:val="24"/>
                <w:szCs w:val="24"/>
              </w:rPr>
              <w:t xml:space="preserve">альной сферы, </w:t>
            </w:r>
            <w:r w:rsidRPr="00F82692">
              <w:rPr>
                <w:color w:val="000000"/>
                <w:sz w:val="24"/>
                <w:szCs w:val="24"/>
              </w:rPr>
              <w:t>на которой были рассмотрены следующие законопроекты:</w:t>
            </w:r>
          </w:p>
          <w:p w:rsidR="008D2238" w:rsidRPr="00F82692" w:rsidRDefault="008D2238" w:rsidP="008D2238">
            <w:pPr>
              <w:tabs>
                <w:tab w:val="left" w:pos="1276"/>
              </w:tabs>
              <w:contextualSpacing/>
              <w:jc w:val="both"/>
              <w:rPr>
                <w:sz w:val="24"/>
                <w:szCs w:val="24"/>
              </w:rPr>
            </w:pPr>
            <w:r w:rsidRPr="00F82692">
              <w:rPr>
                <w:sz w:val="24"/>
                <w:szCs w:val="24"/>
              </w:rPr>
              <w:t>- о проекте постановления Прав</w:t>
            </w:r>
            <w:r>
              <w:rPr>
                <w:sz w:val="24"/>
                <w:szCs w:val="24"/>
              </w:rPr>
              <w:t xml:space="preserve">ительства Российской Федерации </w:t>
            </w:r>
            <w:r w:rsidRPr="00F82692">
              <w:rPr>
                <w:sz w:val="24"/>
                <w:szCs w:val="24"/>
              </w:rPr>
              <w:t>«О государстве</w:t>
            </w:r>
            <w:r w:rsidRPr="00F82692">
              <w:rPr>
                <w:sz w:val="24"/>
                <w:szCs w:val="24"/>
              </w:rPr>
              <w:t>н</w:t>
            </w:r>
            <w:r w:rsidRPr="00F82692">
              <w:rPr>
                <w:sz w:val="24"/>
                <w:szCs w:val="24"/>
              </w:rPr>
              <w:t>ной информационной системе «Единая централизованная цифровая платформа в социал</w:t>
            </w:r>
            <w:r w:rsidRPr="00F82692">
              <w:rPr>
                <w:sz w:val="24"/>
                <w:szCs w:val="24"/>
              </w:rPr>
              <w:t>ь</w:t>
            </w:r>
            <w:r w:rsidRPr="00F82692">
              <w:rPr>
                <w:sz w:val="24"/>
                <w:szCs w:val="24"/>
              </w:rPr>
              <w:t>ной сфере».</w:t>
            </w:r>
          </w:p>
          <w:p w:rsidR="00412F42" w:rsidRPr="00D04DB5" w:rsidRDefault="008D2238" w:rsidP="008D2238">
            <w:pPr>
              <w:jc w:val="both"/>
              <w:rPr>
                <w:sz w:val="24"/>
                <w:szCs w:val="24"/>
              </w:rPr>
            </w:pPr>
            <w:proofErr w:type="gramStart"/>
            <w:r w:rsidRPr="00F82692">
              <w:rPr>
                <w:sz w:val="24"/>
                <w:szCs w:val="24"/>
              </w:rPr>
              <w:t>Материалы заседания были разосланы в членские организации для использования в работе.</w:t>
            </w:r>
            <w:proofErr w:type="gramEnd"/>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4.8.</w:t>
            </w:r>
          </w:p>
        </w:tc>
        <w:tc>
          <w:tcPr>
            <w:tcW w:w="5610" w:type="dxa"/>
            <w:shd w:val="clear" w:color="auto" w:fill="auto"/>
          </w:tcPr>
          <w:p w:rsidR="00412F42" w:rsidRPr="00D04DB5" w:rsidRDefault="00FB3B50" w:rsidP="00412F42">
            <w:pPr>
              <w:ind w:firstLine="601"/>
              <w:jc w:val="both"/>
              <w:rPr>
                <w:sz w:val="24"/>
                <w:szCs w:val="24"/>
              </w:rPr>
            </w:pPr>
            <w:r w:rsidRPr="00FB3B50">
              <w:rPr>
                <w:sz w:val="24"/>
                <w:szCs w:val="24"/>
              </w:rPr>
              <w:t>Содействовать распространению опыта ре</w:t>
            </w:r>
            <w:r w:rsidRPr="00FB3B50">
              <w:rPr>
                <w:sz w:val="24"/>
                <w:szCs w:val="24"/>
              </w:rPr>
              <w:t>а</w:t>
            </w:r>
            <w:r w:rsidRPr="00FB3B50">
              <w:rPr>
                <w:sz w:val="24"/>
                <w:szCs w:val="24"/>
              </w:rPr>
              <w:t>лизации корпоративных социальных программ предприятий и организаций, создаваемых в интер</w:t>
            </w:r>
            <w:r w:rsidRPr="00FB3B50">
              <w:rPr>
                <w:sz w:val="24"/>
                <w:szCs w:val="24"/>
              </w:rPr>
              <w:t>е</w:t>
            </w:r>
            <w:r w:rsidRPr="00FB3B50">
              <w:rPr>
                <w:sz w:val="24"/>
                <w:szCs w:val="24"/>
              </w:rPr>
              <w:t>сах работников:</w:t>
            </w:r>
          </w:p>
          <w:p w:rsidR="00412F42" w:rsidRPr="00D04DB5" w:rsidRDefault="00FB3B50" w:rsidP="00412F42">
            <w:pPr>
              <w:ind w:firstLine="601"/>
              <w:jc w:val="both"/>
              <w:rPr>
                <w:sz w:val="24"/>
                <w:szCs w:val="24"/>
              </w:rPr>
            </w:pPr>
            <w:r w:rsidRPr="00FB3B50">
              <w:rPr>
                <w:sz w:val="24"/>
                <w:szCs w:val="24"/>
              </w:rPr>
              <w:t>по организации доступной сети общественн</w:t>
            </w:r>
            <w:r w:rsidRPr="00FB3B50">
              <w:rPr>
                <w:sz w:val="24"/>
                <w:szCs w:val="24"/>
              </w:rPr>
              <w:t>о</w:t>
            </w:r>
            <w:r w:rsidRPr="00FB3B50">
              <w:rPr>
                <w:sz w:val="24"/>
                <w:szCs w:val="24"/>
              </w:rPr>
              <w:t>го питания, в том числе горячего и диетического;</w:t>
            </w:r>
          </w:p>
          <w:p w:rsidR="00412F42" w:rsidRPr="00D04DB5" w:rsidRDefault="00FB3B50" w:rsidP="00412F42">
            <w:pPr>
              <w:ind w:firstLine="601"/>
              <w:jc w:val="both"/>
              <w:rPr>
                <w:sz w:val="24"/>
                <w:szCs w:val="24"/>
              </w:rPr>
            </w:pPr>
            <w:r w:rsidRPr="00FB3B50">
              <w:rPr>
                <w:sz w:val="24"/>
                <w:szCs w:val="24"/>
              </w:rPr>
              <w:t>по развитию общедоступных учреждений, клубов и спортивных залов, массового спорта, зан</w:t>
            </w:r>
            <w:r w:rsidRPr="00FB3B50">
              <w:rPr>
                <w:sz w:val="24"/>
                <w:szCs w:val="24"/>
              </w:rPr>
              <w:t>я</w:t>
            </w:r>
            <w:r w:rsidRPr="00FB3B50">
              <w:rPr>
                <w:sz w:val="24"/>
                <w:szCs w:val="24"/>
              </w:rPr>
              <w:t>тий физической культурой, по участию в культу</w:t>
            </w:r>
            <w:r w:rsidRPr="00FB3B50">
              <w:rPr>
                <w:sz w:val="24"/>
                <w:szCs w:val="24"/>
              </w:rPr>
              <w:t>р</w:t>
            </w:r>
            <w:r w:rsidRPr="00FB3B50">
              <w:rPr>
                <w:sz w:val="24"/>
                <w:szCs w:val="24"/>
              </w:rPr>
              <w:t>но-досуговых мероприятиях;</w:t>
            </w:r>
          </w:p>
          <w:p w:rsidR="00412F42" w:rsidRPr="00D04DB5" w:rsidRDefault="00FB3B50" w:rsidP="00412F42">
            <w:pPr>
              <w:ind w:firstLine="601"/>
              <w:jc w:val="both"/>
              <w:rPr>
                <w:sz w:val="24"/>
                <w:szCs w:val="24"/>
              </w:rPr>
            </w:pPr>
            <w:r w:rsidRPr="00FB3B50">
              <w:rPr>
                <w:sz w:val="24"/>
                <w:szCs w:val="24"/>
              </w:rPr>
              <w:t>по поддержке работающих родителей с дет</w:t>
            </w:r>
            <w:r w:rsidRPr="00FB3B50">
              <w:rPr>
                <w:sz w:val="24"/>
                <w:szCs w:val="24"/>
              </w:rPr>
              <w:t>ь</w:t>
            </w:r>
            <w:r w:rsidRPr="00FB3B50">
              <w:rPr>
                <w:sz w:val="24"/>
                <w:szCs w:val="24"/>
              </w:rPr>
              <w:t>ми, лиц с семейными обязанностями;</w:t>
            </w:r>
          </w:p>
          <w:p w:rsidR="00412F42" w:rsidRPr="00D04DB5" w:rsidRDefault="00FB3B50" w:rsidP="00412F42">
            <w:pPr>
              <w:ind w:firstLine="601"/>
              <w:jc w:val="both"/>
              <w:rPr>
                <w:sz w:val="24"/>
                <w:szCs w:val="24"/>
              </w:rPr>
            </w:pPr>
            <w:r w:rsidRPr="00FB3B50">
              <w:rPr>
                <w:sz w:val="24"/>
                <w:szCs w:val="24"/>
              </w:rPr>
              <w:t>по профилактике социально значимых заб</w:t>
            </w:r>
            <w:r w:rsidRPr="00FB3B50">
              <w:rPr>
                <w:sz w:val="24"/>
                <w:szCs w:val="24"/>
              </w:rPr>
              <w:t>о</w:t>
            </w:r>
            <w:r w:rsidRPr="00FB3B50">
              <w:rPr>
                <w:sz w:val="24"/>
                <w:szCs w:val="24"/>
              </w:rPr>
              <w:t>леваний, в том числе заболеваний, вызванных вир</w:t>
            </w:r>
            <w:r w:rsidRPr="00FB3B50">
              <w:rPr>
                <w:sz w:val="24"/>
                <w:szCs w:val="24"/>
              </w:rPr>
              <w:t>у</w:t>
            </w:r>
            <w:r w:rsidRPr="00FB3B50">
              <w:rPr>
                <w:sz w:val="24"/>
                <w:szCs w:val="24"/>
              </w:rPr>
              <w:t>сом иммунодефицита человека (ВИЧ-инфекции);</w:t>
            </w:r>
          </w:p>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color w:val="auto"/>
                <w:sz w:val="24"/>
                <w:szCs w:val="24"/>
              </w:rPr>
              <w:t>по сохранению и укреплению здоровья, со</w:t>
            </w:r>
            <w:r w:rsidRPr="00FB3B50">
              <w:rPr>
                <w:rFonts w:ascii="Times New Roman" w:hAnsi="Times New Roman"/>
                <w:color w:val="auto"/>
                <w:sz w:val="24"/>
                <w:szCs w:val="24"/>
              </w:rPr>
              <w:t>з</w:t>
            </w:r>
            <w:r w:rsidRPr="00FB3B50">
              <w:rPr>
                <w:rFonts w:ascii="Times New Roman" w:hAnsi="Times New Roman"/>
                <w:color w:val="auto"/>
                <w:sz w:val="24"/>
                <w:szCs w:val="24"/>
              </w:rPr>
              <w:t>данию условий для здорового образа жизни.</w:t>
            </w:r>
          </w:p>
        </w:tc>
        <w:tc>
          <w:tcPr>
            <w:tcW w:w="9661" w:type="dxa"/>
            <w:shd w:val="clear" w:color="auto" w:fill="auto"/>
          </w:tcPr>
          <w:p w:rsidR="008D2238" w:rsidRPr="008D2238" w:rsidRDefault="008D2238" w:rsidP="008D2238">
            <w:pPr>
              <w:jc w:val="both"/>
              <w:rPr>
                <w:sz w:val="24"/>
                <w:szCs w:val="24"/>
              </w:rPr>
            </w:pPr>
            <w:r w:rsidRPr="008D2238">
              <w:rPr>
                <w:sz w:val="24"/>
                <w:szCs w:val="24"/>
              </w:rPr>
              <w:t>Профсоюзной стороной РТК и социальными партнерами строятся конструктивные взаимоотношения по вопросам пенсионного, медицинского, социального страхования, с</w:t>
            </w:r>
            <w:r w:rsidRPr="008D2238">
              <w:rPr>
                <w:sz w:val="24"/>
                <w:szCs w:val="24"/>
              </w:rPr>
              <w:t>а</w:t>
            </w:r>
            <w:r w:rsidRPr="008D2238">
              <w:rPr>
                <w:sz w:val="24"/>
                <w:szCs w:val="24"/>
              </w:rPr>
              <w:t>наторно-курортного лечения, оздоровления работающих граждан и членов их семей, охр</w:t>
            </w:r>
            <w:r w:rsidRPr="008D2238">
              <w:rPr>
                <w:sz w:val="24"/>
                <w:szCs w:val="24"/>
              </w:rPr>
              <w:t>а</w:t>
            </w:r>
            <w:r w:rsidRPr="008D2238">
              <w:rPr>
                <w:sz w:val="24"/>
                <w:szCs w:val="24"/>
              </w:rPr>
              <w:t>не здоровья, материнства и детства, а также других вопросов социальной защиты.</w:t>
            </w:r>
          </w:p>
          <w:p w:rsidR="008D2238" w:rsidRPr="008D2238" w:rsidRDefault="008D2238" w:rsidP="008D2238">
            <w:pPr>
              <w:jc w:val="both"/>
              <w:rPr>
                <w:sz w:val="24"/>
                <w:szCs w:val="24"/>
              </w:rPr>
            </w:pPr>
            <w:r w:rsidRPr="008D2238">
              <w:rPr>
                <w:sz w:val="24"/>
                <w:szCs w:val="24"/>
              </w:rPr>
              <w:t>В сентябре 2022 года Профсоюзные организации приняли участие в заседании раб</w:t>
            </w:r>
            <w:r w:rsidRPr="008D2238">
              <w:rPr>
                <w:sz w:val="24"/>
                <w:szCs w:val="24"/>
              </w:rPr>
              <w:t>о</w:t>
            </w:r>
            <w:r w:rsidRPr="008D2238">
              <w:rPr>
                <w:sz w:val="24"/>
                <w:szCs w:val="24"/>
              </w:rPr>
              <w:t>чей группы и жюри Всероссийского конкурса «Лучшие корпоративные и муниципальные программы общественного здоровья» на площадке Минздрава России. Всего для участия в конкурсе было подано 252 заявки, в том числе от профсоюзных организаций. Целью ко</w:t>
            </w:r>
            <w:r w:rsidRPr="008D2238">
              <w:rPr>
                <w:sz w:val="24"/>
                <w:szCs w:val="24"/>
              </w:rPr>
              <w:t>н</w:t>
            </w:r>
            <w:r w:rsidRPr="008D2238">
              <w:rPr>
                <w:sz w:val="24"/>
                <w:szCs w:val="24"/>
              </w:rPr>
              <w:t>курса являлось содействие достижению целевого показателя «Повышение ожидаемой пр</w:t>
            </w:r>
            <w:r w:rsidRPr="008D2238">
              <w:rPr>
                <w:sz w:val="24"/>
                <w:szCs w:val="24"/>
              </w:rPr>
              <w:t>о</w:t>
            </w:r>
            <w:r w:rsidRPr="008D2238">
              <w:rPr>
                <w:sz w:val="24"/>
                <w:szCs w:val="24"/>
              </w:rPr>
              <w:t>должительности жизни до 78 лет» национальной цели «Сохранение населения, здоровье и благополучие людей», содействие увеличению продолжительности и качества жизни гра</w:t>
            </w:r>
            <w:r w:rsidRPr="008D2238">
              <w:rPr>
                <w:sz w:val="24"/>
                <w:szCs w:val="24"/>
              </w:rPr>
              <w:t>ж</w:t>
            </w:r>
            <w:r w:rsidRPr="008D2238">
              <w:rPr>
                <w:sz w:val="24"/>
                <w:szCs w:val="24"/>
              </w:rPr>
              <w:t>дан Российской Федерации путем аккумулирования, развитие и тиражирование лучших практик общественного здоровья, а также вовлечение в программы развития здоровья большего количества участников. Были выбраны победители в номинациях: «Лучшая ко</w:t>
            </w:r>
            <w:r w:rsidRPr="008D2238">
              <w:rPr>
                <w:sz w:val="24"/>
                <w:szCs w:val="24"/>
              </w:rPr>
              <w:t>р</w:t>
            </w:r>
            <w:r w:rsidRPr="008D2238">
              <w:rPr>
                <w:sz w:val="24"/>
                <w:szCs w:val="24"/>
              </w:rPr>
              <w:t>поративная программа укрепления здоровья», «Лучшая муниципальная программа укре</w:t>
            </w:r>
            <w:r w:rsidRPr="008D2238">
              <w:rPr>
                <w:sz w:val="24"/>
                <w:szCs w:val="24"/>
              </w:rPr>
              <w:t>п</w:t>
            </w:r>
            <w:r w:rsidRPr="008D2238">
              <w:rPr>
                <w:sz w:val="24"/>
                <w:szCs w:val="24"/>
              </w:rPr>
              <w:t>ления Общественного здоровья» и «Здоровый моногород». По итогу конкурса Министе</w:t>
            </w:r>
            <w:r w:rsidRPr="008D2238">
              <w:rPr>
                <w:sz w:val="24"/>
                <w:szCs w:val="24"/>
              </w:rPr>
              <w:t>р</w:t>
            </w:r>
            <w:r w:rsidRPr="008D2238">
              <w:rPr>
                <w:sz w:val="24"/>
                <w:szCs w:val="24"/>
              </w:rPr>
              <w:t>ство здравоохранения Российской Федерации планирует выпустить сборник лучших пра</w:t>
            </w:r>
            <w:r w:rsidRPr="008D2238">
              <w:rPr>
                <w:sz w:val="24"/>
                <w:szCs w:val="24"/>
              </w:rPr>
              <w:t>к</w:t>
            </w:r>
            <w:r w:rsidRPr="008D2238">
              <w:rPr>
                <w:sz w:val="24"/>
                <w:szCs w:val="24"/>
              </w:rPr>
              <w:t>тик общественного здоровья (корпоративных и муниципальных) и рекомендаций по их внедрению.</w:t>
            </w:r>
          </w:p>
          <w:p w:rsidR="008D2238" w:rsidRPr="008D2238" w:rsidRDefault="008D2238" w:rsidP="008D2238">
            <w:pPr>
              <w:jc w:val="both"/>
              <w:rPr>
                <w:sz w:val="24"/>
                <w:szCs w:val="24"/>
              </w:rPr>
            </w:pPr>
            <w:r w:rsidRPr="008D2238">
              <w:rPr>
                <w:sz w:val="24"/>
                <w:szCs w:val="24"/>
              </w:rPr>
              <w:t>Профсоюзными организациями  регулярно проводятся Спартакиады, велосипедные  и автопробеги,  спортивные праздники в регионах. Профсоюзы приняли участие в реги</w:t>
            </w:r>
            <w:r w:rsidRPr="008D2238">
              <w:rPr>
                <w:sz w:val="24"/>
                <w:szCs w:val="24"/>
              </w:rPr>
              <w:t>о</w:t>
            </w:r>
            <w:r w:rsidRPr="008D2238">
              <w:rPr>
                <w:sz w:val="24"/>
                <w:szCs w:val="24"/>
              </w:rPr>
              <w:t xml:space="preserve">нальном старте Всероссийской массовой лыжной гонке «Лыжня России-2022». </w:t>
            </w:r>
          </w:p>
          <w:p w:rsidR="008D2238" w:rsidRPr="008D2238" w:rsidRDefault="008D2238" w:rsidP="008D2238">
            <w:pPr>
              <w:jc w:val="both"/>
              <w:rPr>
                <w:sz w:val="24"/>
                <w:szCs w:val="24"/>
              </w:rPr>
            </w:pPr>
            <w:r w:rsidRPr="008D2238">
              <w:rPr>
                <w:sz w:val="24"/>
                <w:szCs w:val="24"/>
              </w:rPr>
              <w:t>В 2022 году состоялось заседание организационного комитета ФНПР по развитию и популяризации массовых видов спорта. Члены Оргкомитета рассмотрели вопросы, связа</w:t>
            </w:r>
            <w:r w:rsidRPr="008D2238">
              <w:rPr>
                <w:sz w:val="24"/>
                <w:szCs w:val="24"/>
              </w:rPr>
              <w:t>н</w:t>
            </w:r>
            <w:r w:rsidRPr="008D2238">
              <w:rPr>
                <w:sz w:val="24"/>
                <w:szCs w:val="24"/>
              </w:rPr>
              <w:t>ные с организацией и проведением в 2022 году ряда общероссийских спортивных и фи</w:t>
            </w:r>
            <w:r w:rsidRPr="008D2238">
              <w:rPr>
                <w:sz w:val="24"/>
                <w:szCs w:val="24"/>
              </w:rPr>
              <w:t>з</w:t>
            </w:r>
            <w:r w:rsidRPr="008D2238">
              <w:rPr>
                <w:sz w:val="24"/>
                <w:szCs w:val="24"/>
              </w:rPr>
              <w:t>культурных мероприятий с участием членских организаций профсоюзов. Члены Оргком</w:t>
            </w:r>
            <w:r w:rsidRPr="008D2238">
              <w:rPr>
                <w:sz w:val="24"/>
                <w:szCs w:val="24"/>
              </w:rPr>
              <w:t>и</w:t>
            </w:r>
            <w:r w:rsidRPr="008D2238">
              <w:rPr>
                <w:sz w:val="24"/>
                <w:szCs w:val="24"/>
              </w:rPr>
              <w:t xml:space="preserve">тета рассмотрели вопрос о создании Всероссийского физкультурно-спортивного общества профсоюзов, как единой организации, занимающейся координацией и развитием работы профсоюзных организаций в области спорта и физической культуры на системной основе. </w:t>
            </w:r>
          </w:p>
          <w:p w:rsidR="008D2238" w:rsidRPr="008D2238" w:rsidRDefault="008D2238" w:rsidP="008D2238">
            <w:pPr>
              <w:jc w:val="both"/>
              <w:rPr>
                <w:sz w:val="24"/>
                <w:szCs w:val="24"/>
              </w:rPr>
            </w:pPr>
            <w:r w:rsidRPr="008D2238">
              <w:rPr>
                <w:sz w:val="24"/>
                <w:szCs w:val="24"/>
              </w:rPr>
              <w:t>Профсоюзные организации приняли  во Всероссийской акции «10 тысяч шагов к жизни», проходившей во всех субъектах РФ и организованная Общероссийской общес</w:t>
            </w:r>
            <w:r w:rsidRPr="008D2238">
              <w:rPr>
                <w:sz w:val="24"/>
                <w:szCs w:val="24"/>
              </w:rPr>
              <w:t>т</w:t>
            </w:r>
            <w:r w:rsidRPr="008D2238">
              <w:rPr>
                <w:sz w:val="24"/>
                <w:szCs w:val="24"/>
              </w:rPr>
              <w:t>венной организацией «Лига здоровья нации», Общероссийским Конгрессом муниципал</w:t>
            </w:r>
            <w:r w:rsidRPr="008D2238">
              <w:rPr>
                <w:sz w:val="24"/>
                <w:szCs w:val="24"/>
              </w:rPr>
              <w:t>ь</w:t>
            </w:r>
            <w:r w:rsidRPr="008D2238">
              <w:rPr>
                <w:sz w:val="24"/>
                <w:szCs w:val="24"/>
              </w:rPr>
              <w:t>ных образований, Общенациональной Ассоциацией территориального общественного с</w:t>
            </w:r>
            <w:r w:rsidRPr="008D2238">
              <w:rPr>
                <w:sz w:val="24"/>
                <w:szCs w:val="24"/>
              </w:rPr>
              <w:t>а</w:t>
            </w:r>
            <w:r w:rsidRPr="008D2238">
              <w:rPr>
                <w:sz w:val="24"/>
                <w:szCs w:val="24"/>
              </w:rPr>
              <w:t xml:space="preserve">моуправления при поддержке </w:t>
            </w:r>
            <w:proofErr w:type="spellStart"/>
            <w:r w:rsidRPr="008D2238">
              <w:rPr>
                <w:sz w:val="24"/>
                <w:szCs w:val="24"/>
              </w:rPr>
              <w:t>Минспорта</w:t>
            </w:r>
            <w:proofErr w:type="spellEnd"/>
            <w:r w:rsidRPr="008D2238">
              <w:rPr>
                <w:sz w:val="24"/>
                <w:szCs w:val="24"/>
              </w:rPr>
              <w:t xml:space="preserve"> России и Минздрава России. </w:t>
            </w:r>
          </w:p>
          <w:p w:rsidR="008D2238" w:rsidRPr="008D2238" w:rsidRDefault="008D2238" w:rsidP="008D2238">
            <w:pPr>
              <w:jc w:val="both"/>
              <w:rPr>
                <w:sz w:val="24"/>
                <w:szCs w:val="24"/>
              </w:rPr>
            </w:pPr>
            <w:r w:rsidRPr="008D2238">
              <w:rPr>
                <w:sz w:val="24"/>
                <w:szCs w:val="24"/>
              </w:rPr>
              <w:t xml:space="preserve">В 2022 году состоялся профсоюзный любительский велопробег «100 километров – Потому </w:t>
            </w:r>
            <w:proofErr w:type="spellStart"/>
            <w:r w:rsidRPr="008D2238">
              <w:rPr>
                <w:sz w:val="24"/>
                <w:szCs w:val="24"/>
              </w:rPr>
              <w:t>чТо</w:t>
            </w:r>
            <w:proofErr w:type="spellEnd"/>
            <w:r w:rsidRPr="008D2238">
              <w:rPr>
                <w:sz w:val="24"/>
                <w:szCs w:val="24"/>
              </w:rPr>
              <w:t xml:space="preserve"> мы</w:t>
            </w:r>
            <w:proofErr w:type="gramStart"/>
            <w:r w:rsidRPr="008D2238">
              <w:rPr>
                <w:sz w:val="24"/>
                <w:szCs w:val="24"/>
              </w:rPr>
              <w:t xml:space="preserve"> В</w:t>
            </w:r>
            <w:proofErr w:type="gramEnd"/>
            <w:r w:rsidRPr="008D2238">
              <w:rPr>
                <w:sz w:val="24"/>
                <w:szCs w:val="24"/>
              </w:rPr>
              <w:t>месте». Более ста любителей велоспорта, представляющих самые разные регионы России, покорили стокилометровую дистанцию.</w:t>
            </w:r>
          </w:p>
          <w:p w:rsidR="008D2238" w:rsidRPr="008D2238" w:rsidRDefault="008D2238" w:rsidP="008D2238">
            <w:pPr>
              <w:jc w:val="both"/>
              <w:rPr>
                <w:sz w:val="24"/>
                <w:szCs w:val="24"/>
              </w:rPr>
            </w:pPr>
            <w:r w:rsidRPr="008D2238">
              <w:rPr>
                <w:sz w:val="24"/>
                <w:szCs w:val="24"/>
              </w:rPr>
              <w:t>В целях сохранения и укрепления здоровья работающих профсоюзные организации приняли активное участие в соревнованиях по фоновой ходьбе среди организаций и членов профсоюзов в командном зачете, при поддержке Министерства спорта Российской Фед</w:t>
            </w:r>
            <w:r w:rsidRPr="008D2238">
              <w:rPr>
                <w:sz w:val="24"/>
                <w:szCs w:val="24"/>
              </w:rPr>
              <w:t>е</w:t>
            </w:r>
            <w:r w:rsidRPr="008D2238">
              <w:rPr>
                <w:sz w:val="24"/>
                <w:szCs w:val="24"/>
              </w:rPr>
              <w:t xml:space="preserve">рации, реализующего программу повышения физической активности «Человек идущий». </w:t>
            </w:r>
          </w:p>
          <w:p w:rsidR="008D2238" w:rsidRPr="008D2238" w:rsidRDefault="008D2238" w:rsidP="008D2238">
            <w:pPr>
              <w:jc w:val="both"/>
              <w:rPr>
                <w:sz w:val="24"/>
                <w:szCs w:val="24"/>
              </w:rPr>
            </w:pPr>
            <w:proofErr w:type="gramStart"/>
            <w:r w:rsidRPr="008D2238">
              <w:rPr>
                <w:sz w:val="24"/>
                <w:szCs w:val="24"/>
              </w:rPr>
              <w:t>Профсоюзная сторона комиссии направила письма в Минтруд России по вопросу предоставления предложений по реализации пункта 5 Плана мероприятий по реализации Государственной стратегии противодействия распространению ВИЧ-инфекции в Росси</w:t>
            </w:r>
            <w:r w:rsidRPr="008D2238">
              <w:rPr>
                <w:sz w:val="24"/>
                <w:szCs w:val="24"/>
              </w:rPr>
              <w:t>й</w:t>
            </w:r>
            <w:r w:rsidRPr="008D2238">
              <w:rPr>
                <w:sz w:val="24"/>
                <w:szCs w:val="24"/>
              </w:rPr>
              <w:t xml:space="preserve">ской Федерации на период до 2030 года в рамках VII Всероссийской недели охраны труда – 2022 и письмо по вопросу участия в работе по тестированию дистанционного учебного курса «Усиление программ по ВИЧ и </w:t>
            </w:r>
            <w:proofErr w:type="spellStart"/>
            <w:r w:rsidRPr="008D2238">
              <w:rPr>
                <w:sz w:val="24"/>
                <w:szCs w:val="24"/>
              </w:rPr>
              <w:t>СПИДу</w:t>
            </w:r>
            <w:proofErr w:type="spellEnd"/>
            <w:r w:rsidRPr="008D2238">
              <w:rPr>
                <w:sz w:val="24"/>
                <w:szCs w:val="24"/>
              </w:rPr>
              <w:t xml:space="preserve"> на</w:t>
            </w:r>
            <w:proofErr w:type="gramEnd"/>
            <w:r w:rsidRPr="008D2238">
              <w:rPr>
                <w:sz w:val="24"/>
                <w:szCs w:val="24"/>
              </w:rPr>
              <w:t xml:space="preserve"> рабочих местах».</w:t>
            </w:r>
          </w:p>
          <w:p w:rsidR="008D2238" w:rsidRPr="008D2238" w:rsidRDefault="008D2238" w:rsidP="008D2238">
            <w:pPr>
              <w:jc w:val="both"/>
              <w:rPr>
                <w:sz w:val="24"/>
                <w:szCs w:val="24"/>
              </w:rPr>
            </w:pPr>
            <w:r w:rsidRPr="008D2238">
              <w:rPr>
                <w:sz w:val="24"/>
                <w:szCs w:val="24"/>
              </w:rPr>
              <w:t xml:space="preserve">Профсоюзная сторона РТК в рамках Всероссийской недели охраны труда в </w:t>
            </w:r>
            <w:proofErr w:type="gramStart"/>
            <w:r w:rsidRPr="008D2238">
              <w:rPr>
                <w:sz w:val="24"/>
                <w:szCs w:val="24"/>
              </w:rPr>
              <w:t>г</w:t>
            </w:r>
            <w:proofErr w:type="gramEnd"/>
            <w:r w:rsidRPr="008D2238">
              <w:rPr>
                <w:sz w:val="24"/>
                <w:szCs w:val="24"/>
              </w:rPr>
              <w:t>. Сочи совместно с социальными партнерами обсуждали проблемы  «Профилактика ВИЧ-инфекции в рамках трудовых коллективов».</w:t>
            </w:r>
          </w:p>
          <w:p w:rsidR="008D2238" w:rsidRPr="008D2238" w:rsidRDefault="008D2238" w:rsidP="008D2238">
            <w:pPr>
              <w:jc w:val="both"/>
              <w:rPr>
                <w:sz w:val="24"/>
                <w:szCs w:val="24"/>
              </w:rPr>
            </w:pPr>
            <w:r w:rsidRPr="008D2238">
              <w:rPr>
                <w:sz w:val="24"/>
                <w:szCs w:val="24"/>
              </w:rPr>
              <w:t>В рамках сессии были заслушаны выступления Минздрава России –                            о Государственной стратегии противодействия распространению ВИЧ-инфекции в Росси</w:t>
            </w:r>
            <w:r w:rsidRPr="008D2238">
              <w:rPr>
                <w:sz w:val="24"/>
                <w:szCs w:val="24"/>
              </w:rPr>
              <w:t>й</w:t>
            </w:r>
            <w:r w:rsidRPr="008D2238">
              <w:rPr>
                <w:sz w:val="24"/>
                <w:szCs w:val="24"/>
              </w:rPr>
              <w:t>ской Федерации на период до 2030 года; Минтруда России о мероприятиях, проводимых с участием социальных партнеров по профилактике ВИЧ-инфекции в трудовых коллективах.  Также были заслушаны доклады специалистов региональных Центров по профилактике и борьбе со СПИД из Ставропольского края и Волгоградской области о региональной сп</w:t>
            </w:r>
            <w:r w:rsidRPr="008D2238">
              <w:rPr>
                <w:sz w:val="24"/>
                <w:szCs w:val="24"/>
              </w:rPr>
              <w:t>е</w:t>
            </w:r>
            <w:r w:rsidRPr="008D2238">
              <w:rPr>
                <w:sz w:val="24"/>
                <w:szCs w:val="24"/>
              </w:rPr>
              <w:t>цифике организации профилактической работы среди трудящихся. Несмотря на огранич</w:t>
            </w:r>
            <w:r w:rsidRPr="008D2238">
              <w:rPr>
                <w:sz w:val="24"/>
                <w:szCs w:val="24"/>
              </w:rPr>
              <w:t>е</w:t>
            </w:r>
            <w:r w:rsidRPr="008D2238">
              <w:rPr>
                <w:sz w:val="24"/>
                <w:szCs w:val="24"/>
              </w:rPr>
              <w:t>ния, вызванные пандемией новой коронавирусной инфекцией, профсоюзные организации совместно с социальными партнерами продолжали информационно-просветительскую р</w:t>
            </w:r>
            <w:r w:rsidRPr="008D2238">
              <w:rPr>
                <w:sz w:val="24"/>
                <w:szCs w:val="24"/>
              </w:rPr>
              <w:t>а</w:t>
            </w:r>
            <w:r w:rsidRPr="008D2238">
              <w:rPr>
                <w:sz w:val="24"/>
                <w:szCs w:val="24"/>
              </w:rPr>
              <w:t>боту в онлайн формате. Кроме того на многих предприятиях было организовано добр</w:t>
            </w:r>
            <w:r w:rsidRPr="008D2238">
              <w:rPr>
                <w:sz w:val="24"/>
                <w:szCs w:val="24"/>
              </w:rPr>
              <w:t>о</w:t>
            </w:r>
            <w:r w:rsidRPr="008D2238">
              <w:rPr>
                <w:sz w:val="24"/>
                <w:szCs w:val="24"/>
              </w:rPr>
              <w:t>вольное и конфиденциальное консультирование и тестирование на ВИЧ-инфекцию на р</w:t>
            </w:r>
            <w:r w:rsidRPr="008D2238">
              <w:rPr>
                <w:sz w:val="24"/>
                <w:szCs w:val="24"/>
              </w:rPr>
              <w:t>а</w:t>
            </w:r>
            <w:r w:rsidRPr="008D2238">
              <w:rPr>
                <w:sz w:val="24"/>
                <w:szCs w:val="24"/>
              </w:rPr>
              <w:t>бочих местах.</w:t>
            </w:r>
          </w:p>
          <w:p w:rsidR="008D2238" w:rsidRPr="008D2238" w:rsidRDefault="008D2238" w:rsidP="008D2238">
            <w:pPr>
              <w:jc w:val="both"/>
              <w:rPr>
                <w:sz w:val="24"/>
                <w:szCs w:val="24"/>
              </w:rPr>
            </w:pPr>
            <w:r w:rsidRPr="008D2238">
              <w:rPr>
                <w:sz w:val="24"/>
                <w:szCs w:val="24"/>
              </w:rPr>
              <w:t>В  2022 году планировалось продолжить совместный проект профсоюзов с Бюро МОТ в Москве по выпуску цикла телепередач по тематике «ВИЧ/СПИД и сфера труда». Однако 23.03.2022г. Административный совет МОТ принял Резолюцию о приостановке технического сотрудничества и помощи РФ, за исключением помощи в гуманитарных ц</w:t>
            </w:r>
            <w:r w:rsidRPr="008D2238">
              <w:rPr>
                <w:sz w:val="24"/>
                <w:szCs w:val="24"/>
              </w:rPr>
              <w:t>е</w:t>
            </w:r>
            <w:r w:rsidRPr="008D2238">
              <w:rPr>
                <w:sz w:val="24"/>
                <w:szCs w:val="24"/>
              </w:rPr>
              <w:t>лях. Резолюция также предусматривает, что представители РФ не могут посещать технич</w:t>
            </w:r>
            <w:r w:rsidRPr="008D2238">
              <w:rPr>
                <w:sz w:val="24"/>
                <w:szCs w:val="24"/>
              </w:rPr>
              <w:t>е</w:t>
            </w:r>
            <w:r w:rsidRPr="008D2238">
              <w:rPr>
                <w:sz w:val="24"/>
                <w:szCs w:val="24"/>
              </w:rPr>
              <w:t xml:space="preserve">ские совещания, конференции и семинары МОТ. </w:t>
            </w:r>
          </w:p>
          <w:p w:rsidR="00412F42" w:rsidRPr="00D04DB5" w:rsidRDefault="008D2238" w:rsidP="008D2238">
            <w:pPr>
              <w:jc w:val="both"/>
              <w:rPr>
                <w:sz w:val="24"/>
                <w:szCs w:val="24"/>
              </w:rPr>
            </w:pPr>
            <w:r w:rsidRPr="008D2238">
              <w:rPr>
                <w:sz w:val="24"/>
                <w:szCs w:val="24"/>
              </w:rPr>
              <w:t>При возобновлении технического сотрудничества МОТ с РФ, профсоюзы продо</w:t>
            </w:r>
            <w:r w:rsidRPr="008D2238">
              <w:rPr>
                <w:sz w:val="24"/>
                <w:szCs w:val="24"/>
              </w:rPr>
              <w:t>л</w:t>
            </w:r>
            <w:r w:rsidRPr="008D2238">
              <w:rPr>
                <w:sz w:val="24"/>
                <w:szCs w:val="24"/>
              </w:rPr>
              <w:t>жит вышеуказанные инициативы.</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4.9.</w:t>
            </w:r>
          </w:p>
        </w:tc>
        <w:tc>
          <w:tcPr>
            <w:tcW w:w="5610" w:type="dxa"/>
            <w:shd w:val="clear" w:color="auto" w:fill="auto"/>
          </w:tcPr>
          <w:p w:rsidR="00412F42" w:rsidRPr="00D04DB5" w:rsidRDefault="00FB3B50" w:rsidP="00412F42">
            <w:pPr>
              <w:ind w:firstLine="601"/>
              <w:jc w:val="both"/>
              <w:rPr>
                <w:sz w:val="24"/>
                <w:szCs w:val="24"/>
              </w:rPr>
            </w:pPr>
            <w:r w:rsidRPr="00FB3B50">
              <w:rPr>
                <w:sz w:val="24"/>
                <w:szCs w:val="24"/>
              </w:rPr>
              <w:t xml:space="preserve">Способствовать организации безопасного и доступного отдыха и оздоровления детей, в том числе детей из районов Крайнего Севера, включая: </w:t>
            </w:r>
          </w:p>
          <w:p w:rsidR="00412F42" w:rsidRPr="00D04DB5" w:rsidRDefault="00FB3B50" w:rsidP="00412F42">
            <w:pPr>
              <w:ind w:firstLine="601"/>
              <w:jc w:val="both"/>
              <w:rPr>
                <w:sz w:val="24"/>
                <w:szCs w:val="24"/>
              </w:rPr>
            </w:pPr>
            <w:r w:rsidRPr="00FB3B50">
              <w:rPr>
                <w:sz w:val="24"/>
                <w:szCs w:val="24"/>
              </w:rPr>
              <w:t>ежегодное проведение комплексного анализа итогов детской оздоровительной кампании;</w:t>
            </w:r>
          </w:p>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color w:val="auto"/>
                <w:sz w:val="24"/>
                <w:szCs w:val="24"/>
              </w:rPr>
              <w:t>совершенствование мер государственной поддержки и инфраструктуры детского отдыха.</w:t>
            </w:r>
          </w:p>
        </w:tc>
        <w:tc>
          <w:tcPr>
            <w:tcW w:w="9661" w:type="dxa"/>
            <w:shd w:val="clear" w:color="auto" w:fill="auto"/>
          </w:tcPr>
          <w:p w:rsidR="00A374BE" w:rsidRPr="00F82692" w:rsidRDefault="00A374BE" w:rsidP="00B75F66">
            <w:pPr>
              <w:ind w:left="34" w:firstLine="567"/>
              <w:jc w:val="both"/>
              <w:rPr>
                <w:sz w:val="24"/>
                <w:szCs w:val="24"/>
              </w:rPr>
            </w:pPr>
            <w:r w:rsidRPr="00F82692">
              <w:rPr>
                <w:sz w:val="24"/>
                <w:szCs w:val="24"/>
              </w:rPr>
              <w:t>Совместно с социальными партнерами Профсоюзная сторона РТК на регулярной о</w:t>
            </w:r>
            <w:r w:rsidRPr="00F82692">
              <w:rPr>
                <w:sz w:val="24"/>
                <w:szCs w:val="24"/>
              </w:rPr>
              <w:t>с</w:t>
            </w:r>
            <w:r w:rsidRPr="00F82692">
              <w:rPr>
                <w:sz w:val="24"/>
                <w:szCs w:val="24"/>
              </w:rPr>
              <w:t xml:space="preserve">нове в течение </w:t>
            </w:r>
            <w:r w:rsidRPr="00341CD3">
              <w:rPr>
                <w:sz w:val="24"/>
                <w:szCs w:val="24"/>
              </w:rPr>
              <w:t>2022г.</w:t>
            </w:r>
            <w:r w:rsidRPr="00F82692">
              <w:rPr>
                <w:sz w:val="24"/>
                <w:szCs w:val="24"/>
              </w:rPr>
              <w:t xml:space="preserve"> принимала участие в рамках РТК  в обсуждении вопросов провед</w:t>
            </w:r>
            <w:r w:rsidRPr="00F82692">
              <w:rPr>
                <w:sz w:val="24"/>
                <w:szCs w:val="24"/>
              </w:rPr>
              <w:t>е</w:t>
            </w:r>
            <w:r w:rsidRPr="00F82692">
              <w:rPr>
                <w:sz w:val="24"/>
                <w:szCs w:val="24"/>
              </w:rPr>
              <w:t xml:space="preserve">ния детской летней оздоровительной кампании: </w:t>
            </w:r>
          </w:p>
          <w:p w:rsidR="00A374BE" w:rsidRPr="00F82692" w:rsidRDefault="00A374BE" w:rsidP="00B75F66">
            <w:pPr>
              <w:ind w:left="34" w:firstLine="567"/>
              <w:jc w:val="both"/>
              <w:rPr>
                <w:sz w:val="24"/>
                <w:szCs w:val="24"/>
              </w:rPr>
            </w:pPr>
            <w:r w:rsidRPr="00F82692">
              <w:rPr>
                <w:sz w:val="24"/>
                <w:szCs w:val="24"/>
              </w:rPr>
              <w:t>Профсоюзные организации вели мониторинг подготовки и проведения летней озд</w:t>
            </w:r>
            <w:r w:rsidRPr="00F82692">
              <w:rPr>
                <w:sz w:val="24"/>
                <w:szCs w:val="24"/>
              </w:rPr>
              <w:t>о</w:t>
            </w:r>
            <w:r w:rsidRPr="00F82692">
              <w:rPr>
                <w:sz w:val="24"/>
                <w:szCs w:val="24"/>
              </w:rPr>
              <w:t xml:space="preserve">ровительной кампании </w:t>
            </w:r>
            <w:r w:rsidRPr="00341CD3">
              <w:rPr>
                <w:sz w:val="24"/>
                <w:szCs w:val="24"/>
              </w:rPr>
              <w:t>2022 года.</w:t>
            </w:r>
            <w:r w:rsidRPr="00F82692">
              <w:rPr>
                <w:sz w:val="24"/>
                <w:szCs w:val="24"/>
              </w:rPr>
              <w:t xml:space="preserve"> Полученная информация </w:t>
            </w:r>
            <w:proofErr w:type="gramStart"/>
            <w:r w:rsidRPr="00F82692">
              <w:rPr>
                <w:sz w:val="24"/>
                <w:szCs w:val="24"/>
              </w:rPr>
              <w:t>анализировались и системат</w:t>
            </w:r>
            <w:r w:rsidRPr="00F82692">
              <w:rPr>
                <w:sz w:val="24"/>
                <w:szCs w:val="24"/>
              </w:rPr>
              <w:t>и</w:t>
            </w:r>
            <w:r w:rsidRPr="00F82692">
              <w:rPr>
                <w:sz w:val="24"/>
                <w:szCs w:val="24"/>
              </w:rPr>
              <w:t>зировались</w:t>
            </w:r>
            <w:proofErr w:type="gramEnd"/>
            <w:r w:rsidRPr="00F82692">
              <w:rPr>
                <w:sz w:val="24"/>
                <w:szCs w:val="24"/>
              </w:rPr>
              <w:t xml:space="preserve">. Вопросы детского отдыха и оздоровления детей обсуждались на </w:t>
            </w:r>
            <w:r>
              <w:rPr>
                <w:sz w:val="24"/>
                <w:szCs w:val="24"/>
              </w:rPr>
              <w:t>двух засед</w:t>
            </w:r>
            <w:r>
              <w:rPr>
                <w:sz w:val="24"/>
                <w:szCs w:val="24"/>
              </w:rPr>
              <w:t>а</w:t>
            </w:r>
            <w:r>
              <w:rPr>
                <w:sz w:val="24"/>
                <w:szCs w:val="24"/>
              </w:rPr>
              <w:t xml:space="preserve">ниях </w:t>
            </w:r>
            <w:r w:rsidRPr="00F82692">
              <w:rPr>
                <w:sz w:val="24"/>
                <w:szCs w:val="24"/>
              </w:rPr>
              <w:t>Постоянной комиссии Генерального Совета ФНПР по социальным гарантиям</w:t>
            </w:r>
            <w:r>
              <w:rPr>
                <w:sz w:val="24"/>
                <w:szCs w:val="24"/>
              </w:rPr>
              <w:t>.</w:t>
            </w:r>
            <w:r w:rsidRPr="00F82692">
              <w:rPr>
                <w:sz w:val="24"/>
                <w:szCs w:val="24"/>
              </w:rPr>
              <w:t xml:space="preserve"> Мат</w:t>
            </w:r>
            <w:r w:rsidRPr="00F82692">
              <w:rPr>
                <w:sz w:val="24"/>
                <w:szCs w:val="24"/>
              </w:rPr>
              <w:t>е</w:t>
            </w:r>
            <w:r w:rsidRPr="00F82692">
              <w:rPr>
                <w:sz w:val="24"/>
                <w:szCs w:val="24"/>
              </w:rPr>
              <w:t xml:space="preserve">риалы </w:t>
            </w:r>
            <w:r>
              <w:rPr>
                <w:sz w:val="24"/>
                <w:szCs w:val="24"/>
              </w:rPr>
              <w:t>К</w:t>
            </w:r>
            <w:r w:rsidRPr="00F82692">
              <w:rPr>
                <w:sz w:val="24"/>
                <w:szCs w:val="24"/>
              </w:rPr>
              <w:t>омиссии направлены членским организациям для использования в работе.</w:t>
            </w:r>
          </w:p>
          <w:p w:rsidR="00A374BE" w:rsidRPr="00F82692" w:rsidRDefault="00A374BE" w:rsidP="00B75F66">
            <w:pPr>
              <w:ind w:left="34" w:firstLine="567"/>
              <w:jc w:val="both"/>
              <w:rPr>
                <w:b/>
                <w:sz w:val="24"/>
                <w:szCs w:val="24"/>
              </w:rPr>
            </w:pPr>
            <w:r w:rsidRPr="00F82692">
              <w:rPr>
                <w:sz w:val="24"/>
                <w:szCs w:val="24"/>
              </w:rPr>
              <w:t>В целях поддержки доступности детского отдыха для детей работающих профсоюзы обращалась в Правительство РФ:</w:t>
            </w:r>
            <w:r w:rsidRPr="00F82692">
              <w:rPr>
                <w:b/>
                <w:sz w:val="24"/>
                <w:szCs w:val="24"/>
              </w:rPr>
              <w:t xml:space="preserve"> </w:t>
            </w:r>
          </w:p>
          <w:p w:rsidR="00A374BE" w:rsidRPr="00F82692" w:rsidRDefault="00A374BE" w:rsidP="00B75F66">
            <w:pPr>
              <w:ind w:left="34" w:firstLine="567"/>
              <w:jc w:val="both"/>
              <w:rPr>
                <w:sz w:val="24"/>
                <w:szCs w:val="24"/>
              </w:rPr>
            </w:pPr>
            <w:r w:rsidRPr="00F82692">
              <w:rPr>
                <w:sz w:val="24"/>
                <w:szCs w:val="24"/>
              </w:rPr>
              <w:t>-письмо в Комиссию при Президенте Российской Федерации по делам инвалидов по вопросу «О мерах по повышению доступности детского отдыха и оздоровления детей с инвалидностью и ограниченными возможностями здоровья»;</w:t>
            </w:r>
          </w:p>
          <w:p w:rsidR="00A374BE" w:rsidRPr="00F82692" w:rsidRDefault="00A374BE" w:rsidP="00B75F66">
            <w:pPr>
              <w:ind w:left="34" w:firstLine="567"/>
              <w:jc w:val="both"/>
              <w:rPr>
                <w:sz w:val="24"/>
                <w:szCs w:val="24"/>
              </w:rPr>
            </w:pPr>
            <w:r w:rsidRPr="00F82692">
              <w:rPr>
                <w:sz w:val="24"/>
                <w:szCs w:val="24"/>
              </w:rPr>
              <w:t xml:space="preserve"> -письмо  в Министерство просвещения РФ о расширении периода реализации пр</w:t>
            </w:r>
            <w:r w:rsidRPr="00F82692">
              <w:rPr>
                <w:sz w:val="24"/>
                <w:szCs w:val="24"/>
              </w:rPr>
              <w:t>о</w:t>
            </w:r>
            <w:r w:rsidRPr="00F82692">
              <w:rPr>
                <w:sz w:val="24"/>
                <w:szCs w:val="24"/>
              </w:rPr>
              <w:t xml:space="preserve">граммы детского туристического </w:t>
            </w:r>
            <w:proofErr w:type="spellStart"/>
            <w:r w:rsidRPr="00F82692">
              <w:rPr>
                <w:sz w:val="24"/>
                <w:szCs w:val="24"/>
              </w:rPr>
              <w:t>кешбэка</w:t>
            </w:r>
            <w:proofErr w:type="spellEnd"/>
            <w:r w:rsidRPr="00F82692">
              <w:rPr>
                <w:sz w:val="24"/>
                <w:szCs w:val="24"/>
              </w:rPr>
              <w:t xml:space="preserve">; </w:t>
            </w:r>
          </w:p>
          <w:p w:rsidR="00A374BE" w:rsidRPr="00F82692" w:rsidRDefault="00A374BE" w:rsidP="00B75F66">
            <w:pPr>
              <w:ind w:left="34" w:firstLine="567"/>
              <w:jc w:val="both"/>
              <w:rPr>
                <w:sz w:val="24"/>
                <w:szCs w:val="24"/>
              </w:rPr>
            </w:pPr>
            <w:r w:rsidRPr="00F82692">
              <w:rPr>
                <w:sz w:val="24"/>
                <w:szCs w:val="24"/>
              </w:rPr>
              <w:t>-письмо в секретариат РТК об организации детского отдыха в 2022 г. в условиях в</w:t>
            </w:r>
            <w:r w:rsidRPr="00F82692">
              <w:rPr>
                <w:sz w:val="24"/>
                <w:szCs w:val="24"/>
              </w:rPr>
              <w:t>о</w:t>
            </w:r>
            <w:r w:rsidRPr="00F82692">
              <w:rPr>
                <w:sz w:val="24"/>
                <w:szCs w:val="24"/>
              </w:rPr>
              <w:t>енной операции с Украиной и размещения эвакуированных жителей Донецкой и Луга</w:t>
            </w:r>
            <w:r w:rsidRPr="00F82692">
              <w:rPr>
                <w:sz w:val="24"/>
                <w:szCs w:val="24"/>
              </w:rPr>
              <w:t>н</w:t>
            </w:r>
            <w:r w:rsidRPr="00F82692">
              <w:rPr>
                <w:sz w:val="24"/>
                <w:szCs w:val="24"/>
              </w:rPr>
              <w:t>ской Народных Республик в детских лагерях на территории РФ.</w:t>
            </w:r>
          </w:p>
          <w:p w:rsidR="00A374BE" w:rsidRPr="00F82692" w:rsidRDefault="00A374BE" w:rsidP="00B75F66">
            <w:pPr>
              <w:ind w:left="34" w:firstLine="567"/>
              <w:jc w:val="both"/>
              <w:rPr>
                <w:sz w:val="24"/>
                <w:szCs w:val="24"/>
              </w:rPr>
            </w:pPr>
            <w:r w:rsidRPr="00F82692">
              <w:rPr>
                <w:sz w:val="24"/>
                <w:szCs w:val="24"/>
              </w:rPr>
              <w:t>Особенностью детской летней оздоровительной кампании 2022 года стало участие в ней детей с территорий ДНР и ЛНР. Полноценный отдых получили 22 000 школьников из Донбасса. Профсоюзы за свой счет оздоровили более 2,5 тыс. детей из этих республик. За что  получены благодарности от руководства ДНР и ЛНР.</w:t>
            </w:r>
          </w:p>
          <w:p w:rsidR="00A374BE" w:rsidRPr="00F82692" w:rsidRDefault="00A374BE" w:rsidP="00B75F66">
            <w:pPr>
              <w:ind w:left="34" w:firstLine="567"/>
              <w:jc w:val="both"/>
              <w:rPr>
                <w:sz w:val="24"/>
                <w:szCs w:val="24"/>
              </w:rPr>
            </w:pPr>
            <w:r w:rsidRPr="00F82692">
              <w:rPr>
                <w:sz w:val="24"/>
                <w:szCs w:val="24"/>
              </w:rPr>
              <w:t xml:space="preserve">В рамках Российской трехсторонней комиссии по регулированию социально-трудовых отношений Профсоюзная сторона РТК настаивала на продлении программы </w:t>
            </w:r>
            <w:proofErr w:type="spellStart"/>
            <w:r w:rsidRPr="00F82692">
              <w:rPr>
                <w:sz w:val="24"/>
                <w:szCs w:val="24"/>
              </w:rPr>
              <w:t>кешбэка</w:t>
            </w:r>
            <w:proofErr w:type="spellEnd"/>
            <w:r w:rsidRPr="00F82692">
              <w:rPr>
                <w:sz w:val="24"/>
                <w:szCs w:val="24"/>
              </w:rPr>
              <w:t xml:space="preserve"> за детский отдых. В результате совместной работы Профсоюзной стороны РТК, стороны работодателей и органов власти, Правительством РФ по поручению Президента Российской Федерации от 10 марта 2022 года программа детского </w:t>
            </w:r>
            <w:proofErr w:type="spellStart"/>
            <w:r w:rsidRPr="00F82692">
              <w:rPr>
                <w:sz w:val="24"/>
                <w:szCs w:val="24"/>
              </w:rPr>
              <w:t>кешбэка</w:t>
            </w:r>
            <w:proofErr w:type="spellEnd"/>
            <w:r w:rsidRPr="00F82692">
              <w:rPr>
                <w:sz w:val="24"/>
                <w:szCs w:val="24"/>
              </w:rPr>
              <w:t xml:space="preserve"> была продлена на 2022 год. Динамика спроса на путевки в организации детского отдыха превысила пр</w:t>
            </w:r>
            <w:r w:rsidRPr="00F82692">
              <w:rPr>
                <w:sz w:val="24"/>
                <w:szCs w:val="24"/>
              </w:rPr>
              <w:t>о</w:t>
            </w:r>
            <w:r w:rsidRPr="00F82692">
              <w:rPr>
                <w:sz w:val="24"/>
                <w:szCs w:val="24"/>
              </w:rPr>
              <w:t xml:space="preserve">шлогодние показатели почти в два раза. </w:t>
            </w:r>
          </w:p>
          <w:p w:rsidR="00A374BE" w:rsidRPr="00F82692" w:rsidRDefault="00A374BE" w:rsidP="00B75F66">
            <w:pPr>
              <w:ind w:left="34" w:firstLine="567"/>
              <w:jc w:val="both"/>
              <w:rPr>
                <w:sz w:val="24"/>
                <w:szCs w:val="24"/>
              </w:rPr>
            </w:pPr>
            <w:r w:rsidRPr="00F82692">
              <w:rPr>
                <w:sz w:val="24"/>
                <w:szCs w:val="24"/>
              </w:rPr>
              <w:t>Профсоюзная сторона РТК настаивает на расширении периода реализации програ</w:t>
            </w:r>
            <w:r w:rsidRPr="00F82692">
              <w:rPr>
                <w:sz w:val="24"/>
                <w:szCs w:val="24"/>
              </w:rPr>
              <w:t>м</w:t>
            </w:r>
            <w:r w:rsidRPr="00F82692">
              <w:rPr>
                <w:sz w:val="24"/>
                <w:szCs w:val="24"/>
              </w:rPr>
              <w:t xml:space="preserve">мы детского туристического </w:t>
            </w:r>
            <w:proofErr w:type="spellStart"/>
            <w:r w:rsidRPr="00F82692">
              <w:rPr>
                <w:sz w:val="24"/>
                <w:szCs w:val="24"/>
              </w:rPr>
              <w:t>кешбэка</w:t>
            </w:r>
            <w:proofErr w:type="spellEnd"/>
            <w:r w:rsidRPr="00F82692">
              <w:rPr>
                <w:sz w:val="24"/>
                <w:szCs w:val="24"/>
              </w:rPr>
              <w:t>, сделав его круглогодичным, что было предложено Минэкономразвития России на заседании РТК.</w:t>
            </w:r>
            <w:r>
              <w:rPr>
                <w:sz w:val="24"/>
                <w:szCs w:val="24"/>
              </w:rPr>
              <w:t xml:space="preserve"> Работа продолжается.</w:t>
            </w:r>
          </w:p>
          <w:p w:rsidR="00A374BE" w:rsidRPr="00F82692" w:rsidRDefault="00A374BE" w:rsidP="00B75F66">
            <w:pPr>
              <w:tabs>
                <w:tab w:val="left" w:pos="9445"/>
              </w:tabs>
              <w:suppressAutoHyphens/>
              <w:adjustRightInd w:val="0"/>
              <w:ind w:firstLine="567"/>
              <w:jc w:val="both"/>
              <w:rPr>
                <w:sz w:val="24"/>
                <w:szCs w:val="24"/>
              </w:rPr>
            </w:pPr>
            <w:r w:rsidRPr="00F82692">
              <w:rPr>
                <w:sz w:val="24"/>
                <w:szCs w:val="24"/>
              </w:rPr>
              <w:t>В адрес Директора Департамента демографической и семейной политики Министра труда и социальной защиты РФ направлено письмо</w:t>
            </w:r>
            <w:r w:rsidRPr="00F82692">
              <w:rPr>
                <w:b/>
                <w:sz w:val="24"/>
                <w:szCs w:val="24"/>
              </w:rPr>
              <w:t xml:space="preserve">  </w:t>
            </w:r>
            <w:r w:rsidRPr="00F82692">
              <w:rPr>
                <w:sz w:val="24"/>
                <w:szCs w:val="24"/>
              </w:rPr>
              <w:t>«О подготовке государственного доклада о положении детей и семей, имеющих детей, в Российской Федерации за 2020 год».</w:t>
            </w:r>
          </w:p>
          <w:p w:rsidR="00412F42" w:rsidRPr="00D04DB5" w:rsidRDefault="00A374BE" w:rsidP="00A374BE">
            <w:pPr>
              <w:jc w:val="both"/>
              <w:rPr>
                <w:sz w:val="24"/>
                <w:szCs w:val="24"/>
              </w:rPr>
            </w:pPr>
            <w:r>
              <w:rPr>
                <w:sz w:val="24"/>
                <w:szCs w:val="24"/>
              </w:rPr>
              <w:t>П</w:t>
            </w:r>
            <w:r w:rsidRPr="00F82692">
              <w:rPr>
                <w:sz w:val="24"/>
                <w:szCs w:val="24"/>
              </w:rPr>
              <w:t>рофсоюзы приняли участие в заседаниях Межведомственной комиссии по вопр</w:t>
            </w:r>
            <w:r w:rsidRPr="00F82692">
              <w:rPr>
                <w:sz w:val="24"/>
                <w:szCs w:val="24"/>
              </w:rPr>
              <w:t>о</w:t>
            </w:r>
            <w:r w:rsidRPr="00F82692">
              <w:rPr>
                <w:sz w:val="24"/>
                <w:szCs w:val="24"/>
              </w:rPr>
              <w:t>сам организации отдыха и оздоровле</w:t>
            </w:r>
            <w:r>
              <w:rPr>
                <w:sz w:val="24"/>
                <w:szCs w:val="24"/>
              </w:rPr>
              <w:t>ния детей по вопросам: «</w:t>
            </w:r>
            <w:r w:rsidRPr="00F82692">
              <w:rPr>
                <w:sz w:val="24"/>
                <w:szCs w:val="24"/>
              </w:rPr>
              <w:t>О вопросах подготовке и проведения детской летней оздоровительной кампании  в 2022 году» и  «Об итогах летней оздоровительной кампании 2022 года», где были обсуждены основные проблемы, во</w:t>
            </w:r>
            <w:r w:rsidRPr="00F82692">
              <w:rPr>
                <w:sz w:val="24"/>
                <w:szCs w:val="24"/>
              </w:rPr>
              <w:t>л</w:t>
            </w:r>
            <w:r w:rsidRPr="00F82692">
              <w:rPr>
                <w:sz w:val="24"/>
                <w:szCs w:val="24"/>
              </w:rPr>
              <w:t>нующие организаторов детского отдыха, материалы комиссии были рекомендованы для использования в работе членским профсоюзным организациям.</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4.10.</w:t>
            </w:r>
          </w:p>
        </w:tc>
        <w:tc>
          <w:tcPr>
            <w:tcW w:w="5610" w:type="dxa"/>
            <w:shd w:val="clear" w:color="auto" w:fill="auto"/>
          </w:tcPr>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color w:val="auto"/>
                <w:sz w:val="24"/>
                <w:szCs w:val="24"/>
              </w:rPr>
              <w:t>Содействовать увеличению доступности и п</w:t>
            </w:r>
            <w:r w:rsidRPr="00FB3B50">
              <w:rPr>
                <w:rFonts w:ascii="Times New Roman" w:hAnsi="Times New Roman"/>
                <w:color w:val="auto"/>
                <w:sz w:val="24"/>
                <w:szCs w:val="24"/>
              </w:rPr>
              <w:t>о</w:t>
            </w:r>
            <w:r w:rsidRPr="00FB3B50">
              <w:rPr>
                <w:rFonts w:ascii="Times New Roman" w:hAnsi="Times New Roman"/>
                <w:color w:val="auto"/>
                <w:sz w:val="24"/>
                <w:szCs w:val="24"/>
              </w:rPr>
              <w:t>вышению качества образования, формированию эффективной системы поддержки и развития тала</w:t>
            </w:r>
            <w:r w:rsidRPr="00FB3B50">
              <w:rPr>
                <w:rFonts w:ascii="Times New Roman" w:hAnsi="Times New Roman"/>
                <w:color w:val="auto"/>
                <w:sz w:val="24"/>
                <w:szCs w:val="24"/>
              </w:rPr>
              <w:t>н</w:t>
            </w:r>
            <w:r w:rsidRPr="00FB3B50">
              <w:rPr>
                <w:rFonts w:ascii="Times New Roman" w:hAnsi="Times New Roman"/>
                <w:color w:val="auto"/>
                <w:sz w:val="24"/>
                <w:szCs w:val="24"/>
              </w:rPr>
              <w:t>тов у детей и молодежи.</w:t>
            </w:r>
          </w:p>
        </w:tc>
        <w:tc>
          <w:tcPr>
            <w:tcW w:w="9661" w:type="dxa"/>
            <w:shd w:val="clear" w:color="auto" w:fill="auto"/>
          </w:tcPr>
          <w:p w:rsidR="00A374BE" w:rsidRPr="00F82692" w:rsidRDefault="00A374BE" w:rsidP="00A374BE">
            <w:pPr>
              <w:tabs>
                <w:tab w:val="left" w:pos="1894"/>
              </w:tabs>
              <w:ind w:firstLine="567"/>
              <w:jc w:val="both"/>
              <w:rPr>
                <w:sz w:val="24"/>
                <w:szCs w:val="24"/>
              </w:rPr>
            </w:pPr>
            <w:r w:rsidRPr="00F82692">
              <w:rPr>
                <w:sz w:val="24"/>
                <w:szCs w:val="24"/>
              </w:rPr>
              <w:t>Членскими профсоюзными орга</w:t>
            </w:r>
            <w:r w:rsidR="00B75F66">
              <w:rPr>
                <w:sz w:val="24"/>
                <w:szCs w:val="24"/>
              </w:rPr>
              <w:t xml:space="preserve">низациями  продолжается работа </w:t>
            </w:r>
            <w:r w:rsidRPr="00F82692">
              <w:rPr>
                <w:sz w:val="24"/>
                <w:szCs w:val="24"/>
              </w:rPr>
              <w:t xml:space="preserve">по проведению профильных смен. В </w:t>
            </w:r>
            <w:r w:rsidRPr="00341CD3">
              <w:rPr>
                <w:sz w:val="24"/>
                <w:szCs w:val="24"/>
              </w:rPr>
              <w:t>2022 году</w:t>
            </w:r>
            <w:r w:rsidRPr="00F82692">
              <w:rPr>
                <w:sz w:val="24"/>
                <w:szCs w:val="24"/>
              </w:rPr>
              <w:t xml:space="preserve"> были проведены военно-патриотические, спортивные, х</w:t>
            </w:r>
            <w:r w:rsidRPr="00F82692">
              <w:rPr>
                <w:sz w:val="24"/>
                <w:szCs w:val="24"/>
              </w:rPr>
              <w:t>у</w:t>
            </w:r>
            <w:r w:rsidRPr="00F82692">
              <w:rPr>
                <w:sz w:val="24"/>
                <w:szCs w:val="24"/>
              </w:rPr>
              <w:t>дожественные, туристско-краеведческие, социально-педагогические, трудовые и профс</w:t>
            </w:r>
            <w:r w:rsidRPr="00F82692">
              <w:rPr>
                <w:sz w:val="24"/>
                <w:szCs w:val="24"/>
              </w:rPr>
              <w:t>о</w:t>
            </w:r>
            <w:r w:rsidR="00196E82">
              <w:rPr>
                <w:sz w:val="24"/>
                <w:szCs w:val="24"/>
              </w:rPr>
              <w:t xml:space="preserve">юзные смены </w:t>
            </w:r>
            <w:r w:rsidRPr="00F82692">
              <w:rPr>
                <w:sz w:val="24"/>
                <w:szCs w:val="24"/>
              </w:rPr>
              <w:t>объединениями профсоюзов Волгоградской, Курской, Свердловской, Кем</w:t>
            </w:r>
            <w:r w:rsidRPr="00F82692">
              <w:rPr>
                <w:sz w:val="24"/>
                <w:szCs w:val="24"/>
              </w:rPr>
              <w:t>е</w:t>
            </w:r>
            <w:r w:rsidRPr="00F82692">
              <w:rPr>
                <w:sz w:val="24"/>
                <w:szCs w:val="24"/>
              </w:rPr>
              <w:t>ровской и Московской областей.</w:t>
            </w:r>
          </w:p>
          <w:p w:rsidR="00412F42" w:rsidRPr="00D04DB5" w:rsidRDefault="00A374BE" w:rsidP="00A374BE">
            <w:pPr>
              <w:jc w:val="both"/>
              <w:rPr>
                <w:b/>
                <w:sz w:val="24"/>
                <w:szCs w:val="24"/>
              </w:rPr>
            </w:pPr>
            <w:r w:rsidRPr="00F82692">
              <w:rPr>
                <w:color w:val="000000"/>
                <w:sz w:val="24"/>
                <w:szCs w:val="24"/>
              </w:rPr>
              <w:t>Профсоюзная сторона ФНПР направила письмо Министру спорта  Российской  Ф</w:t>
            </w:r>
            <w:r w:rsidRPr="00F82692">
              <w:rPr>
                <w:color w:val="000000"/>
                <w:sz w:val="24"/>
                <w:szCs w:val="24"/>
              </w:rPr>
              <w:t>е</w:t>
            </w:r>
            <w:r w:rsidRPr="00F82692">
              <w:rPr>
                <w:color w:val="000000"/>
                <w:sz w:val="24"/>
                <w:szCs w:val="24"/>
              </w:rPr>
              <w:t>дерации</w:t>
            </w:r>
            <w:r>
              <w:rPr>
                <w:color w:val="000000"/>
                <w:sz w:val="24"/>
                <w:szCs w:val="24"/>
              </w:rPr>
              <w:t>,</w:t>
            </w:r>
            <w:r w:rsidRPr="00F82692">
              <w:rPr>
                <w:color w:val="000000"/>
                <w:sz w:val="24"/>
                <w:szCs w:val="24"/>
              </w:rPr>
              <w:t xml:space="preserve"> </w:t>
            </w:r>
            <w:r>
              <w:rPr>
                <w:color w:val="000000"/>
                <w:sz w:val="24"/>
                <w:szCs w:val="24"/>
              </w:rPr>
              <w:t xml:space="preserve">в которой выражена </w:t>
            </w:r>
            <w:r w:rsidRPr="00F82692">
              <w:rPr>
                <w:color w:val="000000"/>
                <w:sz w:val="24"/>
                <w:szCs w:val="24"/>
              </w:rPr>
              <w:t>поддер</w:t>
            </w:r>
            <w:r>
              <w:rPr>
                <w:color w:val="000000"/>
                <w:sz w:val="24"/>
                <w:szCs w:val="24"/>
              </w:rPr>
              <w:t>жка</w:t>
            </w:r>
            <w:r w:rsidRPr="00F82692">
              <w:rPr>
                <w:color w:val="000000"/>
                <w:sz w:val="24"/>
                <w:szCs w:val="24"/>
              </w:rPr>
              <w:t xml:space="preserve"> предложений по внесению изменений в статьи 21, 22 Трудового кодекса Российской Федерации и статью 270 Налогового кодекса Российской Федерации для реализации федерального проекта «Бизнес-спринт (Я выбираю спорт)».</w:t>
            </w:r>
          </w:p>
        </w:tc>
      </w:tr>
      <w:tr w:rsidR="00412F42" w:rsidRPr="00D04DB5" w:rsidTr="006C1247">
        <w:trPr>
          <w:trHeight w:val="2655"/>
          <w:jc w:val="center"/>
        </w:trPr>
        <w:tc>
          <w:tcPr>
            <w:tcW w:w="821" w:type="dxa"/>
            <w:shd w:val="clear" w:color="auto" w:fill="auto"/>
          </w:tcPr>
          <w:p w:rsidR="00412F42" w:rsidRPr="00D04DB5" w:rsidRDefault="00FB3B50" w:rsidP="00860081">
            <w:pPr>
              <w:tabs>
                <w:tab w:val="left" w:pos="1276"/>
              </w:tabs>
              <w:spacing w:line="276" w:lineRule="auto"/>
              <w:ind w:firstLine="34"/>
              <w:contextualSpacing/>
              <w:jc w:val="both"/>
              <w:rPr>
                <w:sz w:val="24"/>
                <w:szCs w:val="24"/>
              </w:rPr>
            </w:pPr>
            <w:r w:rsidRPr="00FB3B50">
              <w:rPr>
                <w:sz w:val="24"/>
                <w:szCs w:val="24"/>
              </w:rPr>
              <w:t>4.11.</w:t>
            </w:r>
          </w:p>
        </w:tc>
        <w:tc>
          <w:tcPr>
            <w:tcW w:w="5610" w:type="dxa"/>
            <w:shd w:val="clear" w:color="auto" w:fill="auto"/>
          </w:tcPr>
          <w:p w:rsidR="00412F42" w:rsidRPr="00D04DB5" w:rsidRDefault="00FB3B50" w:rsidP="00860081">
            <w:pPr>
              <w:ind w:firstLine="601"/>
              <w:jc w:val="both"/>
              <w:rPr>
                <w:sz w:val="24"/>
                <w:szCs w:val="24"/>
              </w:rPr>
            </w:pPr>
            <w:r w:rsidRPr="00FB3B50">
              <w:rPr>
                <w:sz w:val="24"/>
                <w:szCs w:val="24"/>
              </w:rPr>
              <w:t>Проводить консультации по следующим в</w:t>
            </w:r>
            <w:r w:rsidRPr="00FB3B50">
              <w:rPr>
                <w:sz w:val="24"/>
                <w:szCs w:val="24"/>
              </w:rPr>
              <w:t>о</w:t>
            </w:r>
            <w:r w:rsidRPr="00FB3B50">
              <w:rPr>
                <w:sz w:val="24"/>
                <w:szCs w:val="24"/>
              </w:rPr>
              <w:t>просам:</w:t>
            </w:r>
          </w:p>
          <w:p w:rsidR="00412F42" w:rsidRPr="00D04DB5" w:rsidRDefault="00FB3B50" w:rsidP="00860081">
            <w:pPr>
              <w:ind w:firstLine="601"/>
              <w:jc w:val="both"/>
              <w:rPr>
                <w:sz w:val="24"/>
                <w:szCs w:val="24"/>
              </w:rPr>
            </w:pPr>
            <w:r w:rsidRPr="00FB3B50">
              <w:rPr>
                <w:sz w:val="24"/>
                <w:szCs w:val="24"/>
              </w:rPr>
              <w:t xml:space="preserve">компенсация физическим лицам стоимости путевок </w:t>
            </w:r>
            <w:proofErr w:type="gramStart"/>
            <w:r w:rsidRPr="00FB3B50">
              <w:rPr>
                <w:sz w:val="24"/>
                <w:szCs w:val="24"/>
              </w:rPr>
              <w:t>в</w:t>
            </w:r>
            <w:proofErr w:type="gramEnd"/>
            <w:r w:rsidRPr="00FB3B50">
              <w:rPr>
                <w:sz w:val="24"/>
                <w:szCs w:val="24"/>
              </w:rPr>
              <w:t xml:space="preserve"> санаторно-курортные организации;</w:t>
            </w:r>
          </w:p>
          <w:p w:rsidR="00412F42" w:rsidRPr="00D04DB5" w:rsidRDefault="00FB3B50" w:rsidP="00860081">
            <w:pPr>
              <w:ind w:firstLine="601"/>
              <w:jc w:val="both"/>
              <w:rPr>
                <w:sz w:val="24"/>
                <w:szCs w:val="24"/>
              </w:rPr>
            </w:pPr>
            <w:r w:rsidRPr="00FB3B50">
              <w:rPr>
                <w:sz w:val="24"/>
                <w:szCs w:val="24"/>
              </w:rPr>
              <w:t>прекращение взимания налога на доходы ф</w:t>
            </w:r>
            <w:r w:rsidRPr="00FB3B50">
              <w:rPr>
                <w:sz w:val="24"/>
                <w:szCs w:val="24"/>
              </w:rPr>
              <w:t>и</w:t>
            </w:r>
            <w:r w:rsidRPr="00FB3B50">
              <w:rPr>
                <w:sz w:val="24"/>
                <w:szCs w:val="24"/>
              </w:rPr>
              <w:t>зических лиц с санаторно-курортных путевок и п</w:t>
            </w:r>
            <w:r w:rsidRPr="00FB3B50">
              <w:rPr>
                <w:sz w:val="24"/>
                <w:szCs w:val="24"/>
              </w:rPr>
              <w:t>о</w:t>
            </w:r>
            <w:r w:rsidRPr="00FB3B50">
              <w:rPr>
                <w:sz w:val="24"/>
                <w:szCs w:val="24"/>
              </w:rPr>
              <w:t>собий по временной нетрудоспособности;</w:t>
            </w:r>
          </w:p>
          <w:p w:rsidR="00412F42" w:rsidRPr="00D04DB5" w:rsidRDefault="00FB3B50" w:rsidP="00860081">
            <w:pPr>
              <w:ind w:firstLine="601"/>
              <w:jc w:val="both"/>
              <w:rPr>
                <w:sz w:val="24"/>
                <w:szCs w:val="24"/>
              </w:rPr>
            </w:pPr>
            <w:r w:rsidRPr="00FB3B50">
              <w:rPr>
                <w:sz w:val="24"/>
                <w:szCs w:val="24"/>
              </w:rPr>
              <w:t>сохранение раздела, регулирующего деятел</w:t>
            </w:r>
            <w:r w:rsidRPr="00FB3B50">
              <w:rPr>
                <w:sz w:val="24"/>
                <w:szCs w:val="24"/>
              </w:rPr>
              <w:t>ь</w:t>
            </w:r>
            <w:r w:rsidRPr="00FB3B50">
              <w:rPr>
                <w:sz w:val="24"/>
                <w:szCs w:val="24"/>
              </w:rPr>
              <w:t>ность фондов системы обязательного социального страхования в новой редакции Бюджетного кодекса Российской Федерации;</w:t>
            </w:r>
          </w:p>
          <w:p w:rsidR="00412F42" w:rsidRPr="00D04DB5" w:rsidRDefault="00FB3B50" w:rsidP="00860081">
            <w:pPr>
              <w:ind w:firstLine="601"/>
              <w:jc w:val="both"/>
              <w:rPr>
                <w:spacing w:val="-4"/>
                <w:sz w:val="24"/>
                <w:szCs w:val="24"/>
              </w:rPr>
            </w:pPr>
            <w:r w:rsidRPr="00FB3B50">
              <w:rPr>
                <w:sz w:val="24"/>
                <w:szCs w:val="24"/>
              </w:rPr>
              <w:t>систематизация принятых нормативных пр</w:t>
            </w:r>
            <w:r w:rsidRPr="00FB3B50">
              <w:rPr>
                <w:sz w:val="24"/>
                <w:szCs w:val="24"/>
              </w:rPr>
              <w:t>а</w:t>
            </w:r>
            <w:r w:rsidRPr="00FB3B50">
              <w:rPr>
                <w:sz w:val="24"/>
                <w:szCs w:val="24"/>
              </w:rPr>
              <w:t xml:space="preserve">вовых актов в области </w:t>
            </w:r>
            <w:r w:rsidRPr="00FB3B50">
              <w:rPr>
                <w:spacing w:val="-4"/>
                <w:sz w:val="24"/>
                <w:szCs w:val="24"/>
              </w:rPr>
              <w:t>обязательного социального страхования (</w:t>
            </w:r>
            <w:proofErr w:type="gramStart"/>
            <w:r w:rsidRPr="00FB3B50">
              <w:rPr>
                <w:spacing w:val="-4"/>
                <w:sz w:val="24"/>
                <w:szCs w:val="24"/>
              </w:rPr>
              <w:t>пенсионное</w:t>
            </w:r>
            <w:proofErr w:type="gramEnd"/>
            <w:r w:rsidRPr="00FB3B50">
              <w:rPr>
                <w:spacing w:val="-4"/>
                <w:sz w:val="24"/>
                <w:szCs w:val="24"/>
              </w:rPr>
              <w:t>, медицинское, социальное);</w:t>
            </w:r>
          </w:p>
          <w:p w:rsidR="00412F42" w:rsidRPr="00D04DB5" w:rsidRDefault="00FB3B50" w:rsidP="00860081">
            <w:pPr>
              <w:ind w:firstLine="601"/>
              <w:jc w:val="both"/>
              <w:rPr>
                <w:sz w:val="24"/>
                <w:szCs w:val="24"/>
              </w:rPr>
            </w:pPr>
            <w:r w:rsidRPr="00FB3B50">
              <w:rPr>
                <w:sz w:val="24"/>
                <w:szCs w:val="24"/>
              </w:rPr>
              <w:t>введение системы лекарственного страхов</w:t>
            </w:r>
            <w:r w:rsidRPr="00FB3B50">
              <w:rPr>
                <w:sz w:val="24"/>
                <w:szCs w:val="24"/>
              </w:rPr>
              <w:t>а</w:t>
            </w:r>
            <w:r w:rsidRPr="00FB3B50">
              <w:rPr>
                <w:sz w:val="24"/>
                <w:szCs w:val="24"/>
              </w:rPr>
              <w:t>ния;</w:t>
            </w:r>
          </w:p>
          <w:p w:rsidR="00412F42" w:rsidRPr="00D04DB5" w:rsidRDefault="00FB3B50" w:rsidP="00860081">
            <w:pPr>
              <w:ind w:firstLine="601"/>
              <w:jc w:val="both"/>
              <w:rPr>
                <w:bCs/>
                <w:sz w:val="24"/>
                <w:szCs w:val="24"/>
              </w:rPr>
            </w:pPr>
            <w:r w:rsidRPr="00FB3B50">
              <w:rPr>
                <w:bCs/>
                <w:sz w:val="24"/>
                <w:szCs w:val="24"/>
              </w:rPr>
              <w:t>определение объема и источников доходов бюджетов внебюджетных социальных фондов с учетом актуарных расчетов;</w:t>
            </w:r>
          </w:p>
          <w:p w:rsidR="00412F42" w:rsidRPr="00D04DB5" w:rsidRDefault="00FB3B50" w:rsidP="004B6FC8">
            <w:pPr>
              <w:ind w:firstLine="601"/>
              <w:jc w:val="both"/>
              <w:rPr>
                <w:sz w:val="24"/>
                <w:szCs w:val="24"/>
              </w:rPr>
            </w:pPr>
            <w:r w:rsidRPr="00FB3B50">
              <w:rPr>
                <w:sz w:val="24"/>
                <w:szCs w:val="24"/>
              </w:rPr>
              <w:t>определение перспектив накопительного ко</w:t>
            </w:r>
            <w:r w:rsidRPr="00FB3B50">
              <w:rPr>
                <w:sz w:val="24"/>
                <w:szCs w:val="24"/>
              </w:rPr>
              <w:t>м</w:t>
            </w:r>
            <w:r w:rsidRPr="00FB3B50">
              <w:rPr>
                <w:sz w:val="24"/>
                <w:szCs w:val="24"/>
              </w:rPr>
              <w:t>понента в государственном обязательном пенсио</w:t>
            </w:r>
            <w:r w:rsidRPr="00FB3B50">
              <w:rPr>
                <w:sz w:val="24"/>
                <w:szCs w:val="24"/>
              </w:rPr>
              <w:t>н</w:t>
            </w:r>
            <w:r w:rsidRPr="00FB3B50">
              <w:rPr>
                <w:sz w:val="24"/>
                <w:szCs w:val="24"/>
              </w:rPr>
              <w:t>ном страховании;</w:t>
            </w:r>
          </w:p>
          <w:p w:rsidR="00412F42" w:rsidRPr="00D04DB5" w:rsidRDefault="00FB3B50" w:rsidP="004B6FC8">
            <w:pPr>
              <w:ind w:firstLine="601"/>
              <w:jc w:val="both"/>
              <w:rPr>
                <w:bCs/>
                <w:sz w:val="24"/>
                <w:szCs w:val="24"/>
              </w:rPr>
            </w:pPr>
            <w:r w:rsidRPr="00FB3B50">
              <w:rPr>
                <w:bCs/>
                <w:sz w:val="24"/>
                <w:szCs w:val="24"/>
              </w:rPr>
              <w:t xml:space="preserve">разработка механизма </w:t>
            </w:r>
            <w:proofErr w:type="spellStart"/>
            <w:r w:rsidRPr="00FB3B50">
              <w:rPr>
                <w:bCs/>
                <w:sz w:val="24"/>
                <w:szCs w:val="24"/>
              </w:rPr>
              <w:t>взаимодополнения</w:t>
            </w:r>
            <w:proofErr w:type="spellEnd"/>
            <w:r w:rsidRPr="00FB3B50">
              <w:rPr>
                <w:bCs/>
                <w:sz w:val="24"/>
                <w:szCs w:val="24"/>
              </w:rPr>
              <w:t xml:space="preserve"> пр</w:t>
            </w:r>
            <w:r w:rsidRPr="00FB3B50">
              <w:rPr>
                <w:bCs/>
                <w:sz w:val="24"/>
                <w:szCs w:val="24"/>
              </w:rPr>
              <w:t>о</w:t>
            </w:r>
            <w:r w:rsidRPr="00FB3B50">
              <w:rPr>
                <w:bCs/>
                <w:sz w:val="24"/>
                <w:szCs w:val="24"/>
              </w:rPr>
              <w:t>грамм добровольного медицинского страхования и обязательного медицинского страхования;</w:t>
            </w:r>
          </w:p>
          <w:p w:rsidR="00412F42" w:rsidRPr="00D04DB5" w:rsidRDefault="00FB3B50" w:rsidP="004B6FC8">
            <w:pPr>
              <w:ind w:firstLine="601"/>
              <w:jc w:val="both"/>
              <w:rPr>
                <w:bCs/>
                <w:sz w:val="24"/>
                <w:szCs w:val="24"/>
              </w:rPr>
            </w:pPr>
            <w:r w:rsidRPr="00FB3B50">
              <w:rPr>
                <w:bCs/>
                <w:sz w:val="24"/>
                <w:szCs w:val="24"/>
              </w:rPr>
              <w:t>совершенствование порядка определения ра</w:t>
            </w:r>
            <w:r w:rsidRPr="00FB3B50">
              <w:rPr>
                <w:bCs/>
                <w:sz w:val="24"/>
                <w:szCs w:val="24"/>
              </w:rPr>
              <w:t>з</w:t>
            </w:r>
            <w:r w:rsidRPr="00FB3B50">
              <w:rPr>
                <w:bCs/>
                <w:sz w:val="24"/>
                <w:szCs w:val="24"/>
              </w:rPr>
              <w:t>мера среднего заработка в целях расчета пособия по временной нетрудоспособности и приведения к единому расчетному периоду;</w:t>
            </w:r>
          </w:p>
          <w:p w:rsidR="00412F42" w:rsidRPr="00D04DB5" w:rsidRDefault="00FB3B50" w:rsidP="004B6FC8">
            <w:pPr>
              <w:ind w:firstLine="601"/>
              <w:jc w:val="both"/>
              <w:rPr>
                <w:sz w:val="24"/>
                <w:szCs w:val="24"/>
              </w:rPr>
            </w:pPr>
            <w:r w:rsidRPr="00FB3B50">
              <w:rPr>
                <w:sz w:val="24"/>
                <w:szCs w:val="24"/>
              </w:rPr>
              <w:t>унификация порядка назначения и получения пенсий для всех категорий наемных работников, включая государственных и муниципальных сл</w:t>
            </w:r>
            <w:r w:rsidRPr="00FB3B50">
              <w:rPr>
                <w:sz w:val="24"/>
                <w:szCs w:val="24"/>
              </w:rPr>
              <w:t>у</w:t>
            </w:r>
            <w:r w:rsidRPr="00FB3B50">
              <w:rPr>
                <w:sz w:val="24"/>
                <w:szCs w:val="24"/>
              </w:rPr>
              <w:t>жащих, а также депутатов всех уровней, работа</w:t>
            </w:r>
            <w:r w:rsidRPr="00FB3B50">
              <w:rPr>
                <w:sz w:val="24"/>
                <w:szCs w:val="24"/>
              </w:rPr>
              <w:t>ю</w:t>
            </w:r>
            <w:r w:rsidRPr="00FB3B50">
              <w:rPr>
                <w:sz w:val="24"/>
                <w:szCs w:val="24"/>
              </w:rPr>
              <w:t>щих на платной основе;</w:t>
            </w:r>
          </w:p>
          <w:p w:rsidR="00412F42" w:rsidRPr="00D04DB5" w:rsidRDefault="00FB3B50" w:rsidP="004B6FC8">
            <w:pPr>
              <w:ind w:firstLine="601"/>
              <w:jc w:val="both"/>
              <w:rPr>
                <w:sz w:val="24"/>
                <w:szCs w:val="24"/>
              </w:rPr>
            </w:pPr>
            <w:r w:rsidRPr="00FB3B50">
              <w:rPr>
                <w:sz w:val="24"/>
                <w:szCs w:val="24"/>
              </w:rPr>
              <w:t>восстановление института цеховых врачей;</w:t>
            </w:r>
          </w:p>
          <w:p w:rsidR="00412F42" w:rsidRPr="00D04DB5" w:rsidRDefault="00FB3B50" w:rsidP="004B6FC8">
            <w:pPr>
              <w:keepNext/>
              <w:tabs>
                <w:tab w:val="left" w:pos="851"/>
              </w:tabs>
              <w:ind w:firstLine="601"/>
              <w:jc w:val="both"/>
              <w:rPr>
                <w:sz w:val="24"/>
                <w:szCs w:val="24"/>
              </w:rPr>
            </w:pPr>
            <w:r w:rsidRPr="00FB3B50">
              <w:rPr>
                <w:sz w:val="24"/>
                <w:szCs w:val="24"/>
              </w:rPr>
              <w:t>совершенствование механизмов назначения пенсий гражданам, проживающим и работающим в районах Крайнего Севера и приравненных к ним местностях.</w:t>
            </w:r>
          </w:p>
        </w:tc>
        <w:tc>
          <w:tcPr>
            <w:tcW w:w="9661" w:type="dxa"/>
            <w:shd w:val="clear" w:color="auto" w:fill="auto"/>
          </w:tcPr>
          <w:p w:rsidR="00A374BE" w:rsidRPr="00A374BE" w:rsidRDefault="00A374BE" w:rsidP="00A374BE">
            <w:pPr>
              <w:widowControl w:val="0"/>
              <w:pBdr>
                <w:bottom w:val="single" w:sz="4" w:space="31" w:color="FFFFFF"/>
              </w:pBdr>
              <w:ind w:firstLine="567"/>
              <w:jc w:val="both"/>
              <w:rPr>
                <w:sz w:val="24"/>
                <w:szCs w:val="24"/>
              </w:rPr>
            </w:pPr>
            <w:r w:rsidRPr="00A374BE">
              <w:rPr>
                <w:sz w:val="24"/>
                <w:szCs w:val="24"/>
              </w:rPr>
              <w:t>В 2022году профсоюзными организациями проведены консультации для членов профсоюзов по вопросам обязательного социального страхования и защите прав работн</w:t>
            </w:r>
            <w:r w:rsidRPr="00A374BE">
              <w:rPr>
                <w:sz w:val="24"/>
                <w:szCs w:val="24"/>
              </w:rPr>
              <w:t>и</w:t>
            </w:r>
            <w:r w:rsidRPr="00A374BE">
              <w:rPr>
                <w:sz w:val="24"/>
                <w:szCs w:val="24"/>
              </w:rPr>
              <w:t>ков, оказывала содействие в решении частных вопросов организаций и отдельных членов профсоюзов.</w:t>
            </w:r>
          </w:p>
          <w:p w:rsidR="00A374BE" w:rsidRPr="00A374BE" w:rsidRDefault="00A374BE" w:rsidP="00A374BE">
            <w:pPr>
              <w:widowControl w:val="0"/>
              <w:pBdr>
                <w:bottom w:val="single" w:sz="4" w:space="31" w:color="FFFFFF"/>
              </w:pBdr>
              <w:ind w:firstLine="567"/>
              <w:jc w:val="both"/>
              <w:rPr>
                <w:sz w:val="24"/>
                <w:szCs w:val="24"/>
              </w:rPr>
            </w:pPr>
            <w:r w:rsidRPr="00A374BE">
              <w:rPr>
                <w:sz w:val="24"/>
                <w:szCs w:val="24"/>
              </w:rPr>
              <w:t>Генпрокуратурой РФ в отношении российских профсоюзов и иных владельцев здра</w:t>
            </w:r>
            <w:r w:rsidRPr="00A374BE">
              <w:rPr>
                <w:sz w:val="24"/>
                <w:szCs w:val="24"/>
              </w:rPr>
              <w:t>в</w:t>
            </w:r>
            <w:r w:rsidRPr="00A374BE">
              <w:rPr>
                <w:sz w:val="24"/>
                <w:szCs w:val="24"/>
              </w:rPr>
              <w:t>ниц Кавказских Минеральных Вод ведется судебное разбирательство. Попытки изъять профсоюзную собственность продолжаются. Несмотря на это, после ряда совещаний в ФНПР было принято решение о возобновлении с 14 мая продаж путевок в профсоюзные здравницы. Граждане страны, члены профсоюзов не должны испытывать неудобства, н</w:t>
            </w:r>
            <w:r w:rsidRPr="00A374BE">
              <w:rPr>
                <w:sz w:val="24"/>
                <w:szCs w:val="24"/>
              </w:rPr>
              <w:t>е</w:t>
            </w:r>
            <w:r w:rsidRPr="00A374BE">
              <w:rPr>
                <w:sz w:val="24"/>
                <w:szCs w:val="24"/>
              </w:rPr>
              <w:t>смотря на предвзятые действия органов, изначально призванных контролировать соблюд</w:t>
            </w:r>
            <w:r w:rsidRPr="00A374BE">
              <w:rPr>
                <w:sz w:val="24"/>
                <w:szCs w:val="24"/>
              </w:rPr>
              <w:t>е</w:t>
            </w:r>
            <w:r w:rsidR="00B75F66">
              <w:rPr>
                <w:sz w:val="24"/>
                <w:szCs w:val="24"/>
              </w:rPr>
              <w:t xml:space="preserve">ние </w:t>
            </w:r>
            <w:r w:rsidRPr="00A374BE">
              <w:rPr>
                <w:sz w:val="24"/>
                <w:szCs w:val="24"/>
              </w:rPr>
              <w:t>законов.</w:t>
            </w:r>
          </w:p>
          <w:p w:rsidR="00A374BE" w:rsidRPr="00A374BE" w:rsidRDefault="00A374BE" w:rsidP="00A374BE">
            <w:pPr>
              <w:widowControl w:val="0"/>
              <w:pBdr>
                <w:bottom w:val="single" w:sz="4" w:space="31" w:color="FFFFFF"/>
              </w:pBdr>
              <w:ind w:firstLine="567"/>
              <w:jc w:val="both"/>
              <w:rPr>
                <w:sz w:val="24"/>
                <w:szCs w:val="24"/>
              </w:rPr>
            </w:pPr>
            <w:r w:rsidRPr="00A374BE">
              <w:rPr>
                <w:sz w:val="24"/>
                <w:szCs w:val="24"/>
              </w:rPr>
              <w:t>Профсоюзами направлено письмо в Минтруд России по вопросу повышения досту</w:t>
            </w:r>
            <w:r w:rsidRPr="00A374BE">
              <w:rPr>
                <w:sz w:val="24"/>
                <w:szCs w:val="24"/>
              </w:rPr>
              <w:t>п</w:t>
            </w:r>
            <w:r w:rsidRPr="00A374BE">
              <w:rPr>
                <w:sz w:val="24"/>
                <w:szCs w:val="24"/>
              </w:rPr>
              <w:t xml:space="preserve">ности медицинской помощи на рабочих местах и снижению рисков развития заболеваний на рабочих местах. </w:t>
            </w:r>
            <w:proofErr w:type="gramStart"/>
            <w:r w:rsidRPr="00A374BE">
              <w:rPr>
                <w:sz w:val="24"/>
                <w:szCs w:val="24"/>
              </w:rPr>
              <w:t>Профсоюзная сторона комиссии предложила в рамках планируемого эксперимента по осуществлению розничной торговли лекарственными препаратами прор</w:t>
            </w:r>
            <w:r w:rsidRPr="00A374BE">
              <w:rPr>
                <w:sz w:val="24"/>
                <w:szCs w:val="24"/>
              </w:rPr>
              <w:t>а</w:t>
            </w:r>
            <w:r w:rsidRPr="00A374BE">
              <w:rPr>
                <w:sz w:val="24"/>
                <w:szCs w:val="24"/>
              </w:rPr>
              <w:t>ботать алгоритм введения лекарственного страхования для работающих граждан, наход</w:t>
            </w:r>
            <w:r w:rsidRPr="00A374BE">
              <w:rPr>
                <w:sz w:val="24"/>
                <w:szCs w:val="24"/>
              </w:rPr>
              <w:t>я</w:t>
            </w:r>
            <w:r w:rsidRPr="00A374BE">
              <w:rPr>
                <w:sz w:val="24"/>
                <w:szCs w:val="24"/>
              </w:rPr>
              <w:t>щихся на амбулаторном лечении, о чем  направила письма: заместителю Председателя Правительства Российской Федерации - Голиковой Т.А. по проработке вопроса введения лекарственного страхования в рамк</w:t>
            </w:r>
            <w:r w:rsidR="00196E82">
              <w:rPr>
                <w:sz w:val="24"/>
                <w:szCs w:val="24"/>
              </w:rPr>
              <w:t xml:space="preserve">ах проекта федерального закона </w:t>
            </w:r>
            <w:r w:rsidRPr="00A374BE">
              <w:rPr>
                <w:sz w:val="24"/>
                <w:szCs w:val="24"/>
              </w:rPr>
              <w:t>«О внесении измен</w:t>
            </w:r>
            <w:r w:rsidRPr="00A374BE">
              <w:rPr>
                <w:sz w:val="24"/>
                <w:szCs w:val="24"/>
              </w:rPr>
              <w:t>е</w:t>
            </w:r>
            <w:r w:rsidRPr="00A374BE">
              <w:rPr>
                <w:sz w:val="24"/>
                <w:szCs w:val="24"/>
              </w:rPr>
              <w:t>ний в Федеральный закон «Об обращении лекарственных средств»  в</w:t>
            </w:r>
            <w:proofErr w:type="gramEnd"/>
            <w:r w:rsidRPr="00A374BE">
              <w:rPr>
                <w:sz w:val="24"/>
                <w:szCs w:val="24"/>
              </w:rPr>
              <w:t xml:space="preserve"> </w:t>
            </w:r>
            <w:proofErr w:type="gramStart"/>
            <w:r w:rsidRPr="00A374BE">
              <w:rPr>
                <w:sz w:val="24"/>
                <w:szCs w:val="24"/>
              </w:rPr>
              <w:t>целях проведения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w:t>
            </w:r>
            <w:r w:rsidRPr="00A374BE">
              <w:rPr>
                <w:sz w:val="24"/>
                <w:szCs w:val="24"/>
              </w:rPr>
              <w:t>н</w:t>
            </w:r>
            <w:r w:rsidRPr="00A374BE">
              <w:rPr>
                <w:sz w:val="24"/>
                <w:szCs w:val="24"/>
              </w:rPr>
              <w:t>ционным способом» и письмо заместителю Председателя Правительства Российской Ф</w:t>
            </w:r>
            <w:r w:rsidRPr="00A374BE">
              <w:rPr>
                <w:sz w:val="24"/>
                <w:szCs w:val="24"/>
              </w:rPr>
              <w:t>е</w:t>
            </w:r>
            <w:r w:rsidRPr="00A374BE">
              <w:rPr>
                <w:sz w:val="24"/>
                <w:szCs w:val="24"/>
              </w:rPr>
              <w:t>дерации Голиковой Т.А. по формированию доступной системы лекарственного страхов</w:t>
            </w:r>
            <w:r w:rsidRPr="00A374BE">
              <w:rPr>
                <w:sz w:val="24"/>
                <w:szCs w:val="24"/>
              </w:rPr>
              <w:t>а</w:t>
            </w:r>
            <w:r w:rsidRPr="00A374BE">
              <w:rPr>
                <w:sz w:val="24"/>
                <w:szCs w:val="24"/>
              </w:rPr>
              <w:t>ния в Российской Федерации.</w:t>
            </w:r>
            <w:proofErr w:type="gramEnd"/>
            <w:r w:rsidRPr="00A374BE">
              <w:rPr>
                <w:sz w:val="24"/>
                <w:szCs w:val="24"/>
              </w:rPr>
              <w:t xml:space="preserve"> До сегодняшнего дня вопрос о лекарственном страховании  не решен. Профсоюзная сторона РТК продолжает работу по отстаиванию своей позиции.</w:t>
            </w:r>
          </w:p>
          <w:p w:rsidR="00A374BE" w:rsidRPr="00A374BE" w:rsidRDefault="00A374BE" w:rsidP="00A374BE">
            <w:pPr>
              <w:widowControl w:val="0"/>
              <w:pBdr>
                <w:bottom w:val="single" w:sz="4" w:space="31" w:color="FFFFFF"/>
              </w:pBdr>
              <w:ind w:firstLine="567"/>
              <w:jc w:val="both"/>
              <w:rPr>
                <w:sz w:val="24"/>
                <w:szCs w:val="24"/>
              </w:rPr>
            </w:pPr>
            <w:r w:rsidRPr="00A374BE">
              <w:rPr>
                <w:sz w:val="24"/>
                <w:szCs w:val="24"/>
              </w:rPr>
              <w:t xml:space="preserve">Профсоюзами направлено  письмо в Минтруд России </w:t>
            </w:r>
            <w:proofErr w:type="spellStart"/>
            <w:r w:rsidRPr="00A374BE">
              <w:rPr>
                <w:sz w:val="24"/>
                <w:szCs w:val="24"/>
              </w:rPr>
              <w:t>Пудову</w:t>
            </w:r>
            <w:proofErr w:type="spellEnd"/>
            <w:r w:rsidRPr="00A374BE">
              <w:rPr>
                <w:sz w:val="24"/>
                <w:szCs w:val="24"/>
              </w:rPr>
              <w:t xml:space="preserve"> А.Н. «О целесообра</w:t>
            </w:r>
            <w:r w:rsidRPr="00A374BE">
              <w:rPr>
                <w:sz w:val="24"/>
                <w:szCs w:val="24"/>
              </w:rPr>
              <w:t>з</w:t>
            </w:r>
            <w:r w:rsidRPr="00A374BE">
              <w:rPr>
                <w:sz w:val="24"/>
                <w:szCs w:val="24"/>
              </w:rPr>
              <w:t>ности восстановления на предприятиях комиссий и уполномоченных по социальному стр</w:t>
            </w:r>
            <w:r w:rsidRPr="00A374BE">
              <w:rPr>
                <w:sz w:val="24"/>
                <w:szCs w:val="24"/>
              </w:rPr>
              <w:t>а</w:t>
            </w:r>
            <w:r w:rsidRPr="00A374BE">
              <w:rPr>
                <w:sz w:val="24"/>
                <w:szCs w:val="24"/>
              </w:rPr>
              <w:t>хованию». Работа профсоюзов по данному вопросу будет продолжена.</w:t>
            </w:r>
          </w:p>
          <w:p w:rsidR="00A374BE" w:rsidRPr="00A374BE" w:rsidRDefault="00A374BE" w:rsidP="00A374BE">
            <w:pPr>
              <w:widowControl w:val="0"/>
              <w:pBdr>
                <w:bottom w:val="single" w:sz="4" w:space="31" w:color="FFFFFF"/>
              </w:pBdr>
              <w:ind w:firstLine="567"/>
              <w:jc w:val="both"/>
              <w:rPr>
                <w:sz w:val="24"/>
                <w:szCs w:val="24"/>
              </w:rPr>
            </w:pPr>
            <w:r w:rsidRPr="00A374BE">
              <w:rPr>
                <w:sz w:val="24"/>
                <w:szCs w:val="24"/>
              </w:rPr>
              <w:t xml:space="preserve">Профсоюзная сторона РТК направила письмо Председателю Правительства РФ </w:t>
            </w:r>
            <w:proofErr w:type="spellStart"/>
            <w:r w:rsidRPr="00A374BE">
              <w:rPr>
                <w:sz w:val="24"/>
                <w:szCs w:val="24"/>
              </w:rPr>
              <w:t>М.В.Мишустину</w:t>
            </w:r>
            <w:proofErr w:type="spellEnd"/>
            <w:r w:rsidRPr="00A374BE">
              <w:rPr>
                <w:sz w:val="24"/>
                <w:szCs w:val="24"/>
              </w:rPr>
              <w:t xml:space="preserve"> </w:t>
            </w:r>
            <w:proofErr w:type="gramStart"/>
            <w:r w:rsidRPr="00A374BE">
              <w:rPr>
                <w:sz w:val="24"/>
                <w:szCs w:val="24"/>
              </w:rPr>
              <w:t>по вопросу необходимости законодательного закрепления нормы о праве молодежи на получение в полном размере процентной надбавки к заработной плате</w:t>
            </w:r>
            <w:proofErr w:type="gramEnd"/>
            <w:r w:rsidRPr="00A374BE">
              <w:rPr>
                <w:sz w:val="24"/>
                <w:szCs w:val="24"/>
              </w:rPr>
              <w:t xml:space="preserve"> с пе</w:t>
            </w:r>
            <w:r w:rsidRPr="00A374BE">
              <w:rPr>
                <w:sz w:val="24"/>
                <w:szCs w:val="24"/>
              </w:rPr>
              <w:t>р</w:t>
            </w:r>
            <w:r w:rsidRPr="00A374BE">
              <w:rPr>
                <w:sz w:val="24"/>
                <w:szCs w:val="24"/>
              </w:rPr>
              <w:t>вого дня работы в районах Крайнего Севера и приравненных к ним местностях</w:t>
            </w:r>
          </w:p>
          <w:p w:rsidR="00A374BE" w:rsidRPr="00A374BE" w:rsidRDefault="006C1247" w:rsidP="00A374BE">
            <w:pPr>
              <w:widowControl w:val="0"/>
              <w:pBdr>
                <w:bottom w:val="single" w:sz="4" w:space="31" w:color="FFFFFF"/>
              </w:pBdr>
              <w:ind w:firstLine="567"/>
              <w:jc w:val="both"/>
              <w:rPr>
                <w:sz w:val="24"/>
                <w:szCs w:val="24"/>
              </w:rPr>
            </w:pPr>
            <w:r>
              <w:rPr>
                <w:sz w:val="24"/>
                <w:szCs w:val="24"/>
              </w:rPr>
              <w:t xml:space="preserve">Профсоюзной стороной РТК </w:t>
            </w:r>
            <w:r w:rsidR="00A374BE" w:rsidRPr="00A374BE">
              <w:rPr>
                <w:sz w:val="24"/>
                <w:szCs w:val="24"/>
              </w:rPr>
              <w:t>направлены  письма управляющему директору Управл</w:t>
            </w:r>
            <w:r w:rsidR="00A374BE" w:rsidRPr="00A374BE">
              <w:rPr>
                <w:sz w:val="24"/>
                <w:szCs w:val="24"/>
              </w:rPr>
              <w:t>е</w:t>
            </w:r>
            <w:r w:rsidR="00A374BE" w:rsidRPr="00A374BE">
              <w:rPr>
                <w:sz w:val="24"/>
                <w:szCs w:val="24"/>
              </w:rPr>
              <w:t>ния рынка труда и социального партнерства РСПП и  заместителю Министра труда и соц</w:t>
            </w:r>
            <w:r w:rsidR="00A374BE" w:rsidRPr="00A374BE">
              <w:rPr>
                <w:sz w:val="24"/>
                <w:szCs w:val="24"/>
              </w:rPr>
              <w:t>и</w:t>
            </w:r>
            <w:r w:rsidR="00A374BE" w:rsidRPr="00A374BE">
              <w:rPr>
                <w:sz w:val="24"/>
                <w:szCs w:val="24"/>
              </w:rPr>
              <w:t>альной защиты Российской Федерации с таблицей предложений ФНПР по совершенств</w:t>
            </w:r>
            <w:r w:rsidR="00A374BE" w:rsidRPr="00A374BE">
              <w:rPr>
                <w:sz w:val="24"/>
                <w:szCs w:val="24"/>
              </w:rPr>
              <w:t>о</w:t>
            </w:r>
            <w:r w:rsidR="00A374BE" w:rsidRPr="00A374BE">
              <w:rPr>
                <w:sz w:val="24"/>
                <w:szCs w:val="24"/>
              </w:rPr>
              <w:t>ванию северного законодательства. Профсоюзная сторона РТК продолжает работу по о</w:t>
            </w:r>
            <w:r w:rsidR="00A374BE" w:rsidRPr="00A374BE">
              <w:rPr>
                <w:sz w:val="24"/>
                <w:szCs w:val="24"/>
              </w:rPr>
              <w:t>т</w:t>
            </w:r>
            <w:r w:rsidR="00A374BE" w:rsidRPr="00A374BE">
              <w:rPr>
                <w:sz w:val="24"/>
                <w:szCs w:val="24"/>
              </w:rPr>
              <w:t>стаиванию своей позиции.</w:t>
            </w:r>
          </w:p>
          <w:p w:rsidR="00196E82" w:rsidRPr="00D04DB5" w:rsidRDefault="00A374BE" w:rsidP="006C1247">
            <w:pPr>
              <w:widowControl w:val="0"/>
              <w:pBdr>
                <w:bottom w:val="single" w:sz="4" w:space="31" w:color="FFFFFF"/>
              </w:pBdr>
              <w:ind w:firstLine="567"/>
              <w:jc w:val="both"/>
              <w:rPr>
                <w:sz w:val="24"/>
                <w:szCs w:val="24"/>
              </w:rPr>
            </w:pPr>
            <w:r w:rsidRPr="00A374BE">
              <w:rPr>
                <w:sz w:val="24"/>
                <w:szCs w:val="24"/>
              </w:rPr>
              <w:t>Профсоюзы приняли участие в Парламентских слушаниях на тему: «О ходе выполн</w:t>
            </w:r>
            <w:r w:rsidRPr="00A374BE">
              <w:rPr>
                <w:sz w:val="24"/>
                <w:szCs w:val="24"/>
              </w:rPr>
              <w:t>е</w:t>
            </w:r>
            <w:r w:rsidRPr="00A374BE">
              <w:rPr>
                <w:sz w:val="24"/>
                <w:szCs w:val="24"/>
              </w:rPr>
              <w:t>ния Единого плана мероприятий по реализации основ государственной политики Росси</w:t>
            </w:r>
            <w:r w:rsidRPr="00A374BE">
              <w:rPr>
                <w:sz w:val="24"/>
                <w:szCs w:val="24"/>
              </w:rPr>
              <w:t>й</w:t>
            </w:r>
            <w:r w:rsidRPr="00A374BE">
              <w:rPr>
                <w:sz w:val="24"/>
                <w:szCs w:val="24"/>
              </w:rPr>
              <w:t>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 Правовой аспект». Материалы используются в работе членских профсоюзных организаций.</w:t>
            </w:r>
          </w:p>
        </w:tc>
      </w:tr>
      <w:tr w:rsidR="00F071C2" w:rsidRPr="00D04DB5" w:rsidTr="00F071C2">
        <w:trPr>
          <w:trHeight w:val="20"/>
          <w:jc w:val="center"/>
        </w:trPr>
        <w:tc>
          <w:tcPr>
            <w:tcW w:w="16092" w:type="dxa"/>
            <w:gridSpan w:val="3"/>
            <w:shd w:val="clear" w:color="auto" w:fill="FFC000"/>
            <w:vAlign w:val="center"/>
          </w:tcPr>
          <w:p w:rsidR="00F071C2" w:rsidRPr="00D04DB5" w:rsidRDefault="00FB3B50" w:rsidP="00304042">
            <w:pPr>
              <w:jc w:val="center"/>
              <w:rPr>
                <w:b/>
                <w:sz w:val="24"/>
                <w:szCs w:val="24"/>
              </w:rPr>
            </w:pPr>
            <w:r w:rsidRPr="00FB3B50">
              <w:rPr>
                <w:b/>
                <w:sz w:val="24"/>
                <w:szCs w:val="24"/>
              </w:rPr>
              <w:t>V. Условия и охрана труда, промышленная и экологическая безопасность</w:t>
            </w:r>
          </w:p>
        </w:tc>
      </w:tr>
      <w:tr w:rsidR="0087006F" w:rsidRPr="00D04DB5" w:rsidTr="00AA5F6C">
        <w:trPr>
          <w:trHeight w:val="20"/>
          <w:jc w:val="center"/>
        </w:trPr>
        <w:tc>
          <w:tcPr>
            <w:tcW w:w="821" w:type="dxa"/>
            <w:shd w:val="clear" w:color="auto" w:fill="auto"/>
          </w:tcPr>
          <w:p w:rsidR="0087006F" w:rsidRPr="00D04DB5" w:rsidRDefault="0087006F" w:rsidP="004B6FC8">
            <w:pPr>
              <w:tabs>
                <w:tab w:val="left" w:pos="1276"/>
              </w:tabs>
              <w:spacing w:line="276" w:lineRule="auto"/>
              <w:ind w:firstLine="0"/>
              <w:contextualSpacing/>
              <w:rPr>
                <w:sz w:val="24"/>
                <w:szCs w:val="24"/>
              </w:rPr>
            </w:pPr>
            <w:r w:rsidRPr="00FB3B50">
              <w:rPr>
                <w:sz w:val="24"/>
                <w:szCs w:val="24"/>
              </w:rPr>
              <w:t>5.1.</w:t>
            </w:r>
          </w:p>
        </w:tc>
        <w:tc>
          <w:tcPr>
            <w:tcW w:w="5610" w:type="dxa"/>
            <w:shd w:val="clear" w:color="auto" w:fill="auto"/>
          </w:tcPr>
          <w:p w:rsidR="0087006F" w:rsidRPr="00D04DB5" w:rsidRDefault="0087006F" w:rsidP="004B6FC8">
            <w:pPr>
              <w:keepNext/>
              <w:jc w:val="both"/>
              <w:rPr>
                <w:sz w:val="24"/>
                <w:szCs w:val="24"/>
              </w:rPr>
            </w:pPr>
            <w:r w:rsidRPr="00FB3B50">
              <w:rPr>
                <w:spacing w:val="-4"/>
                <w:sz w:val="24"/>
                <w:szCs w:val="24"/>
              </w:rPr>
              <w:t>Обеспечить принятие новых и пересмотр де</w:t>
            </w:r>
            <w:r w:rsidRPr="00FB3B50">
              <w:rPr>
                <w:spacing w:val="-4"/>
                <w:sz w:val="24"/>
                <w:szCs w:val="24"/>
              </w:rPr>
              <w:t>й</w:t>
            </w:r>
            <w:r w:rsidRPr="00FB3B50">
              <w:rPr>
                <w:spacing w:val="-4"/>
                <w:sz w:val="24"/>
                <w:szCs w:val="24"/>
              </w:rPr>
              <w:t>ствующих норм и правил в сфере охраны труда с уч</w:t>
            </w:r>
            <w:r w:rsidRPr="00FB3B50">
              <w:rPr>
                <w:spacing w:val="-4"/>
                <w:sz w:val="24"/>
                <w:szCs w:val="24"/>
              </w:rPr>
              <w:t>е</w:t>
            </w:r>
            <w:r w:rsidRPr="00FB3B50">
              <w:rPr>
                <w:spacing w:val="-4"/>
                <w:sz w:val="24"/>
                <w:szCs w:val="24"/>
              </w:rPr>
              <w:t>том современного уровня технологического развития.</w:t>
            </w:r>
          </w:p>
        </w:tc>
        <w:tc>
          <w:tcPr>
            <w:tcW w:w="9661" w:type="dxa"/>
            <w:shd w:val="clear" w:color="auto" w:fill="auto"/>
          </w:tcPr>
          <w:p w:rsidR="0087006F" w:rsidRDefault="0087006F" w:rsidP="00305652">
            <w:pPr>
              <w:keepNext/>
              <w:jc w:val="both"/>
              <w:rPr>
                <w:spacing w:val="-4"/>
                <w:sz w:val="24"/>
                <w:szCs w:val="24"/>
              </w:rPr>
            </w:pPr>
            <w:r w:rsidRPr="00435060">
              <w:rPr>
                <w:spacing w:val="-4"/>
                <w:sz w:val="24"/>
                <w:szCs w:val="24"/>
              </w:rPr>
              <w:t xml:space="preserve">В рамках </w:t>
            </w:r>
            <w:proofErr w:type="gramStart"/>
            <w:r w:rsidRPr="00435060">
              <w:rPr>
                <w:spacing w:val="-4"/>
                <w:sz w:val="24"/>
                <w:szCs w:val="24"/>
              </w:rPr>
              <w:t>реализации Перечня поручений Президента Российской Федерации</w:t>
            </w:r>
            <w:proofErr w:type="gramEnd"/>
            <w:r w:rsidRPr="00435060">
              <w:rPr>
                <w:spacing w:val="-4"/>
                <w:sz w:val="24"/>
                <w:szCs w:val="24"/>
              </w:rPr>
              <w:t xml:space="preserve"> по итогам совещания о ситуации в угольной отрасли Кузбасса 2 декабря 2021 года</w:t>
            </w:r>
            <w:r>
              <w:rPr>
                <w:spacing w:val="-4"/>
                <w:sz w:val="24"/>
                <w:szCs w:val="24"/>
              </w:rPr>
              <w:t xml:space="preserve"> ФНПР подготовлены и направлены в Минтруд России предложения по вопросам: </w:t>
            </w:r>
          </w:p>
          <w:p w:rsidR="0087006F" w:rsidRDefault="0087006F" w:rsidP="00305652">
            <w:pPr>
              <w:keepNext/>
              <w:jc w:val="both"/>
              <w:rPr>
                <w:spacing w:val="-4"/>
                <w:sz w:val="24"/>
                <w:szCs w:val="24"/>
              </w:rPr>
            </w:pPr>
            <w:proofErr w:type="gramStart"/>
            <w:r>
              <w:rPr>
                <w:spacing w:val="-4"/>
                <w:sz w:val="24"/>
                <w:szCs w:val="24"/>
              </w:rPr>
              <w:t xml:space="preserve">— запрета рассмотрения проектов </w:t>
            </w:r>
            <w:r w:rsidRPr="007D4618">
              <w:rPr>
                <w:spacing w:val="-4"/>
                <w:sz w:val="24"/>
                <w:szCs w:val="24"/>
              </w:rPr>
              <w:t>нормативных правовых актов, регулирующего соц</w:t>
            </w:r>
            <w:r w:rsidRPr="007D4618">
              <w:rPr>
                <w:spacing w:val="-4"/>
                <w:sz w:val="24"/>
                <w:szCs w:val="24"/>
              </w:rPr>
              <w:t>и</w:t>
            </w:r>
            <w:r w:rsidRPr="007D4618">
              <w:rPr>
                <w:spacing w:val="-4"/>
                <w:sz w:val="24"/>
                <w:szCs w:val="24"/>
              </w:rPr>
              <w:t>ально-трудовые отношения, в том числе охрану труда, одобренных РТК на комиссии по пр</w:t>
            </w:r>
            <w:r w:rsidRPr="007D4618">
              <w:rPr>
                <w:spacing w:val="-4"/>
                <w:sz w:val="24"/>
                <w:szCs w:val="24"/>
              </w:rPr>
              <w:t>о</w:t>
            </w:r>
            <w:r w:rsidRPr="007D4618">
              <w:rPr>
                <w:spacing w:val="-4"/>
                <w:sz w:val="24"/>
                <w:szCs w:val="24"/>
              </w:rPr>
              <w:t xml:space="preserve">ведению административной реформы и на ее подкомиссиях; </w:t>
            </w:r>
            <w:proofErr w:type="gramEnd"/>
          </w:p>
          <w:p w:rsidR="0087006F" w:rsidRDefault="0087006F" w:rsidP="00305652">
            <w:pPr>
              <w:keepNext/>
              <w:jc w:val="both"/>
              <w:rPr>
                <w:spacing w:val="-4"/>
                <w:sz w:val="24"/>
                <w:szCs w:val="24"/>
              </w:rPr>
            </w:pPr>
            <w:r>
              <w:rPr>
                <w:spacing w:val="-4"/>
                <w:sz w:val="24"/>
                <w:szCs w:val="24"/>
              </w:rPr>
              <w:t>— усиления ответственности работодателей за нарушения обязательств по коллекти</w:t>
            </w:r>
            <w:r>
              <w:rPr>
                <w:spacing w:val="-4"/>
                <w:sz w:val="24"/>
                <w:szCs w:val="24"/>
              </w:rPr>
              <w:t>в</w:t>
            </w:r>
            <w:r>
              <w:rPr>
                <w:spacing w:val="-4"/>
                <w:sz w:val="24"/>
                <w:szCs w:val="24"/>
              </w:rPr>
              <w:t xml:space="preserve">ным договорам и соглашениям; </w:t>
            </w:r>
          </w:p>
          <w:p w:rsidR="0087006F" w:rsidRDefault="0087006F" w:rsidP="00305652">
            <w:pPr>
              <w:keepNext/>
              <w:jc w:val="both"/>
              <w:rPr>
                <w:spacing w:val="-4"/>
                <w:sz w:val="24"/>
                <w:szCs w:val="24"/>
              </w:rPr>
            </w:pPr>
            <w:r>
              <w:rPr>
                <w:spacing w:val="-4"/>
                <w:sz w:val="24"/>
                <w:szCs w:val="24"/>
              </w:rPr>
              <w:t xml:space="preserve">— включения в ТК РФ обязанности работодателя допускать представителей профсоюза на предприятия для проведения профсоюзного контроля соблюдения требований безопасности и охраны труда. </w:t>
            </w:r>
          </w:p>
          <w:p w:rsidR="0087006F" w:rsidRDefault="0087006F" w:rsidP="00305652">
            <w:pPr>
              <w:keepNext/>
              <w:jc w:val="both"/>
              <w:rPr>
                <w:spacing w:val="-4"/>
                <w:sz w:val="24"/>
                <w:szCs w:val="24"/>
              </w:rPr>
            </w:pPr>
            <w:r>
              <w:rPr>
                <w:spacing w:val="-4"/>
                <w:sz w:val="24"/>
                <w:szCs w:val="24"/>
              </w:rPr>
              <w:t xml:space="preserve">Также ФНПР представлена в Минтруд России </w:t>
            </w:r>
            <w:r w:rsidRPr="007D4618">
              <w:rPr>
                <w:spacing w:val="-4"/>
                <w:sz w:val="24"/>
                <w:szCs w:val="24"/>
              </w:rPr>
              <w:t>информация о случаях нарушения зак</w:t>
            </w:r>
            <w:r w:rsidRPr="007D4618">
              <w:rPr>
                <w:spacing w:val="-4"/>
                <w:sz w:val="24"/>
                <w:szCs w:val="24"/>
              </w:rPr>
              <w:t>о</w:t>
            </w:r>
            <w:r w:rsidRPr="007D4618">
              <w:rPr>
                <w:spacing w:val="-4"/>
                <w:sz w:val="24"/>
                <w:szCs w:val="24"/>
              </w:rPr>
              <w:t>нодательства о профсоюзах</w:t>
            </w:r>
            <w:r>
              <w:rPr>
                <w:spacing w:val="-4"/>
                <w:sz w:val="24"/>
                <w:szCs w:val="24"/>
              </w:rPr>
              <w:t>.</w:t>
            </w:r>
            <w:r w:rsidRPr="007D4618">
              <w:rPr>
                <w:spacing w:val="-4"/>
                <w:sz w:val="24"/>
                <w:szCs w:val="24"/>
              </w:rPr>
              <w:t xml:space="preserve"> </w:t>
            </w:r>
          </w:p>
          <w:p w:rsidR="0087006F" w:rsidRDefault="0087006F" w:rsidP="00305652">
            <w:pPr>
              <w:ind w:left="34"/>
              <w:contextualSpacing/>
              <w:jc w:val="both"/>
              <w:rPr>
                <w:spacing w:val="-4"/>
                <w:sz w:val="24"/>
                <w:szCs w:val="24"/>
              </w:rPr>
            </w:pPr>
            <w:r w:rsidRPr="0057269F">
              <w:rPr>
                <w:spacing w:val="-4"/>
                <w:sz w:val="24"/>
                <w:szCs w:val="24"/>
              </w:rPr>
              <w:t>Профсоюзной стороной РТК сформированы предложения и замечания к проекту пр</w:t>
            </w:r>
            <w:r w:rsidRPr="0057269F">
              <w:rPr>
                <w:spacing w:val="-4"/>
                <w:sz w:val="24"/>
                <w:szCs w:val="24"/>
              </w:rPr>
              <w:t>и</w:t>
            </w:r>
            <w:r w:rsidRPr="0057269F">
              <w:rPr>
                <w:spacing w:val="-4"/>
                <w:sz w:val="24"/>
                <w:szCs w:val="24"/>
              </w:rPr>
              <w:t>каза Минтруда России «Об утверждении Положения об особенностях расследования несчас</w:t>
            </w:r>
            <w:r w:rsidRPr="0057269F">
              <w:rPr>
                <w:spacing w:val="-4"/>
                <w:sz w:val="24"/>
                <w:szCs w:val="24"/>
              </w:rPr>
              <w:t>т</w:t>
            </w:r>
            <w:r w:rsidRPr="0057269F">
              <w:rPr>
                <w:spacing w:val="-4"/>
                <w:sz w:val="24"/>
                <w:szCs w:val="24"/>
              </w:rPr>
              <w:t>ных случаев на производстве в отдельных отраслях и организациях, форм документов, соо</w:t>
            </w:r>
            <w:r w:rsidRPr="0057269F">
              <w:rPr>
                <w:spacing w:val="-4"/>
                <w:sz w:val="24"/>
                <w:szCs w:val="24"/>
              </w:rPr>
              <w:t>т</w:t>
            </w:r>
            <w:r w:rsidRPr="0057269F">
              <w:rPr>
                <w:spacing w:val="-4"/>
                <w:sz w:val="24"/>
                <w:szCs w:val="24"/>
              </w:rPr>
              <w:t>ветствующих классификаторов, необходимых для расследования несчастных случаев на пр</w:t>
            </w:r>
            <w:r w:rsidRPr="0057269F">
              <w:rPr>
                <w:spacing w:val="-4"/>
                <w:sz w:val="24"/>
                <w:szCs w:val="24"/>
              </w:rPr>
              <w:t>о</w:t>
            </w:r>
            <w:r w:rsidRPr="0057269F">
              <w:rPr>
                <w:spacing w:val="-4"/>
                <w:sz w:val="24"/>
                <w:szCs w:val="24"/>
              </w:rPr>
              <w:t>изводстве», большая часть из которых были учтены.</w:t>
            </w:r>
            <w:r>
              <w:rPr>
                <w:spacing w:val="-4"/>
                <w:sz w:val="24"/>
                <w:szCs w:val="24"/>
              </w:rPr>
              <w:t xml:space="preserve"> В частности </w:t>
            </w:r>
            <w:proofErr w:type="gramStart"/>
            <w:r>
              <w:rPr>
                <w:spacing w:val="-4"/>
                <w:sz w:val="24"/>
                <w:szCs w:val="24"/>
              </w:rPr>
              <w:t>сохранен прежний порядок принятия решений при голосовании членов комиссии и обеспечено</w:t>
            </w:r>
            <w:proofErr w:type="gramEnd"/>
            <w:r>
              <w:rPr>
                <w:spacing w:val="-4"/>
                <w:sz w:val="24"/>
                <w:szCs w:val="24"/>
              </w:rPr>
              <w:t xml:space="preserve"> участие представителей профсоюзов в комиссиях по расследованию несчастных случаев.</w:t>
            </w:r>
            <w:r w:rsidRPr="0057269F">
              <w:rPr>
                <w:spacing w:val="-4"/>
                <w:sz w:val="24"/>
                <w:szCs w:val="24"/>
              </w:rPr>
              <w:t xml:space="preserve"> При этом была отмечена п</w:t>
            </w:r>
            <w:r w:rsidRPr="0057269F">
              <w:rPr>
                <w:spacing w:val="-4"/>
                <w:sz w:val="24"/>
                <w:szCs w:val="24"/>
              </w:rPr>
              <w:t>о</w:t>
            </w:r>
            <w:r w:rsidRPr="0057269F">
              <w:rPr>
                <w:spacing w:val="-4"/>
                <w:sz w:val="24"/>
                <w:szCs w:val="24"/>
              </w:rPr>
              <w:t xml:space="preserve">пытка направить данный проект на регистрацию в Минюст России без </w:t>
            </w:r>
            <w:r>
              <w:rPr>
                <w:spacing w:val="-4"/>
                <w:sz w:val="24"/>
                <w:szCs w:val="24"/>
              </w:rPr>
              <w:t xml:space="preserve">рассмотрения в рамках </w:t>
            </w:r>
            <w:r w:rsidRPr="0057269F">
              <w:rPr>
                <w:spacing w:val="-4"/>
                <w:sz w:val="24"/>
                <w:szCs w:val="24"/>
              </w:rPr>
              <w:t>РТК. ФНПР было направлено письмо в адрес Министр</w:t>
            </w:r>
            <w:r>
              <w:rPr>
                <w:spacing w:val="-4"/>
                <w:sz w:val="24"/>
                <w:szCs w:val="24"/>
              </w:rPr>
              <w:t>а</w:t>
            </w:r>
            <w:r w:rsidRPr="0057269F">
              <w:rPr>
                <w:spacing w:val="-4"/>
                <w:sz w:val="24"/>
                <w:szCs w:val="24"/>
              </w:rPr>
              <w:t xml:space="preserve"> юстиции</w:t>
            </w:r>
            <w:r>
              <w:rPr>
                <w:spacing w:val="-4"/>
                <w:sz w:val="24"/>
                <w:szCs w:val="24"/>
              </w:rPr>
              <w:t xml:space="preserve"> Российской Федерации</w:t>
            </w:r>
            <w:r w:rsidRPr="0057269F">
              <w:rPr>
                <w:spacing w:val="-4"/>
                <w:sz w:val="24"/>
                <w:szCs w:val="24"/>
              </w:rPr>
              <w:t xml:space="preserve"> </w:t>
            </w:r>
            <w:proofErr w:type="spellStart"/>
            <w:r w:rsidRPr="0057269F">
              <w:rPr>
                <w:spacing w:val="-4"/>
                <w:sz w:val="24"/>
                <w:szCs w:val="24"/>
              </w:rPr>
              <w:t>Чуйченко</w:t>
            </w:r>
            <w:proofErr w:type="spellEnd"/>
            <w:r w:rsidRPr="0057269F">
              <w:rPr>
                <w:spacing w:val="-4"/>
                <w:sz w:val="24"/>
                <w:szCs w:val="24"/>
              </w:rPr>
              <w:t xml:space="preserve"> К.А.</w:t>
            </w:r>
            <w:r>
              <w:rPr>
                <w:spacing w:val="-4"/>
                <w:sz w:val="24"/>
                <w:szCs w:val="24"/>
              </w:rPr>
              <w:t xml:space="preserve"> для предупреждения подобных действий.</w:t>
            </w:r>
          </w:p>
          <w:p w:rsidR="0087006F" w:rsidRPr="00435060" w:rsidRDefault="0087006F" w:rsidP="00305652">
            <w:pPr>
              <w:ind w:left="34"/>
              <w:contextualSpacing/>
              <w:jc w:val="both"/>
              <w:rPr>
                <w:spacing w:val="-4"/>
                <w:sz w:val="24"/>
                <w:szCs w:val="24"/>
              </w:rPr>
            </w:pPr>
            <w:proofErr w:type="gramStart"/>
            <w:r>
              <w:rPr>
                <w:spacing w:val="-4"/>
                <w:sz w:val="24"/>
                <w:szCs w:val="24"/>
              </w:rPr>
              <w:t xml:space="preserve">Предложения ФНПР </w:t>
            </w:r>
            <w:r w:rsidRPr="00DE7835">
              <w:rPr>
                <w:spacing w:val="-4"/>
                <w:sz w:val="24"/>
                <w:szCs w:val="24"/>
              </w:rPr>
              <w:t>к проекту федерального закона «О внесении изменений в Фед</w:t>
            </w:r>
            <w:r w:rsidRPr="00DE7835">
              <w:rPr>
                <w:spacing w:val="-4"/>
                <w:sz w:val="24"/>
                <w:szCs w:val="24"/>
              </w:rPr>
              <w:t>е</w:t>
            </w:r>
            <w:r w:rsidRPr="00DE7835">
              <w:rPr>
                <w:spacing w:val="-4"/>
                <w:sz w:val="24"/>
                <w:szCs w:val="24"/>
              </w:rPr>
              <w:t>ральный закон «О специальной оценке условий труда» в части совершенствования оказания государственных услуг и цифровой трансформации»</w:t>
            </w:r>
            <w:r>
              <w:rPr>
                <w:spacing w:val="-4"/>
                <w:sz w:val="24"/>
                <w:szCs w:val="24"/>
              </w:rPr>
              <w:t>, в части передачи результатов СОУТ в электронном виде, как работодателям, так и профсоюзам были учтены, что позволит получать профсоюзным организациям результаты СОУТ в электронном виде в формате ФГИС СОУТ для проведения независимо профсоюзной экспертизы</w:t>
            </w:r>
            <w:proofErr w:type="gramEnd"/>
            <w:r>
              <w:rPr>
                <w:spacing w:val="-4"/>
                <w:sz w:val="24"/>
                <w:szCs w:val="24"/>
              </w:rPr>
              <w:t xml:space="preserve"> условий труда.</w:t>
            </w:r>
          </w:p>
        </w:tc>
      </w:tr>
      <w:tr w:rsidR="0087006F" w:rsidRPr="00D04DB5" w:rsidTr="00AA5F6C">
        <w:trPr>
          <w:trHeight w:val="20"/>
          <w:jc w:val="center"/>
        </w:trPr>
        <w:tc>
          <w:tcPr>
            <w:tcW w:w="821" w:type="dxa"/>
            <w:shd w:val="clear" w:color="auto" w:fill="auto"/>
          </w:tcPr>
          <w:p w:rsidR="0087006F" w:rsidRPr="00D04DB5" w:rsidRDefault="0087006F" w:rsidP="004B6FC8">
            <w:pPr>
              <w:tabs>
                <w:tab w:val="left" w:pos="1276"/>
              </w:tabs>
              <w:spacing w:line="276" w:lineRule="auto"/>
              <w:ind w:firstLine="0"/>
              <w:contextualSpacing/>
              <w:rPr>
                <w:sz w:val="24"/>
                <w:szCs w:val="24"/>
              </w:rPr>
            </w:pPr>
            <w:r w:rsidRPr="00FB3B50">
              <w:rPr>
                <w:sz w:val="24"/>
                <w:szCs w:val="24"/>
              </w:rPr>
              <w:t>5.2.</w:t>
            </w:r>
          </w:p>
        </w:tc>
        <w:tc>
          <w:tcPr>
            <w:tcW w:w="5610" w:type="dxa"/>
            <w:shd w:val="clear" w:color="auto" w:fill="auto"/>
          </w:tcPr>
          <w:p w:rsidR="0087006F" w:rsidRPr="00D04DB5" w:rsidRDefault="0087006F" w:rsidP="004B6FC8">
            <w:pPr>
              <w:keepNext/>
              <w:jc w:val="both"/>
              <w:rPr>
                <w:sz w:val="24"/>
                <w:szCs w:val="24"/>
              </w:rPr>
            </w:pPr>
            <w:r w:rsidRPr="00FB3B50">
              <w:rPr>
                <w:sz w:val="24"/>
                <w:szCs w:val="24"/>
              </w:rPr>
              <w:t>Обеспечить совершенствование законод</w:t>
            </w:r>
            <w:r w:rsidRPr="00FB3B50">
              <w:rPr>
                <w:sz w:val="24"/>
                <w:szCs w:val="24"/>
              </w:rPr>
              <w:t>а</w:t>
            </w:r>
            <w:r w:rsidRPr="00FB3B50">
              <w:rPr>
                <w:sz w:val="24"/>
                <w:szCs w:val="24"/>
              </w:rPr>
              <w:t>тельства в целях систематизации, сокращения к</w:t>
            </w:r>
            <w:r w:rsidRPr="00FB3B50">
              <w:rPr>
                <w:sz w:val="24"/>
                <w:szCs w:val="24"/>
              </w:rPr>
              <w:t>о</w:t>
            </w:r>
            <w:r w:rsidRPr="00FB3B50">
              <w:rPr>
                <w:sz w:val="24"/>
                <w:szCs w:val="24"/>
              </w:rPr>
              <w:t>личества и актуализации обязательных требований, отмены устаревших норм и правил в сфере охраны труда.</w:t>
            </w:r>
          </w:p>
        </w:tc>
        <w:tc>
          <w:tcPr>
            <w:tcW w:w="9661" w:type="dxa"/>
            <w:shd w:val="clear" w:color="auto" w:fill="auto"/>
          </w:tcPr>
          <w:p w:rsidR="0087006F" w:rsidRPr="005579C5" w:rsidRDefault="0087006F" w:rsidP="005D79F5">
            <w:pPr>
              <w:ind w:firstLine="624"/>
              <w:jc w:val="both"/>
              <w:rPr>
                <w:sz w:val="24"/>
                <w:szCs w:val="24"/>
              </w:rPr>
            </w:pPr>
            <w:proofErr w:type="gramStart"/>
            <w:r>
              <w:rPr>
                <w:sz w:val="24"/>
                <w:szCs w:val="24"/>
              </w:rPr>
              <w:t>Профсоюзная сторона РТК не поддержала позицию объединений работодателей по</w:t>
            </w:r>
            <w:r w:rsidRPr="00A04359">
              <w:rPr>
                <w:sz w:val="24"/>
                <w:szCs w:val="24"/>
              </w:rPr>
              <w:t xml:space="preserve"> </w:t>
            </w:r>
            <w:r>
              <w:rPr>
                <w:sz w:val="24"/>
                <w:szCs w:val="24"/>
              </w:rPr>
              <w:t>снижению административной нагрузки на бизнес и смягчению ряда обязательных требов</w:t>
            </w:r>
            <w:r>
              <w:rPr>
                <w:sz w:val="24"/>
                <w:szCs w:val="24"/>
              </w:rPr>
              <w:t>а</w:t>
            </w:r>
            <w:r>
              <w:rPr>
                <w:sz w:val="24"/>
                <w:szCs w:val="24"/>
              </w:rPr>
              <w:t xml:space="preserve">ний трудового законодательства, в части продления сроков проведения СОУТ до 31.12.2023 и отмене обязательного пятилетнего периода ее проведения для предприятий малого бизнеса, </w:t>
            </w:r>
            <w:r w:rsidRPr="005579C5">
              <w:rPr>
                <w:sz w:val="24"/>
                <w:szCs w:val="24"/>
              </w:rPr>
              <w:t>так как на основании результатов СОУТ устанавливаются гарантии и ко</w:t>
            </w:r>
            <w:r w:rsidRPr="005579C5">
              <w:rPr>
                <w:sz w:val="24"/>
                <w:szCs w:val="24"/>
              </w:rPr>
              <w:t>м</w:t>
            </w:r>
            <w:r w:rsidRPr="005579C5">
              <w:rPr>
                <w:sz w:val="24"/>
                <w:szCs w:val="24"/>
              </w:rPr>
              <w:t>пенсации за работу во вредных и (или) опасных условиях труда (доплаты</w:t>
            </w:r>
            <w:proofErr w:type="gramEnd"/>
            <w:r w:rsidRPr="005579C5">
              <w:rPr>
                <w:sz w:val="24"/>
                <w:szCs w:val="24"/>
              </w:rPr>
              <w:t xml:space="preserve">, дополнительный отпуск, сокращенный рабочий день), рассчитывается профессиональный риск, проводится соответствующее </w:t>
            </w:r>
            <w:proofErr w:type="gramStart"/>
            <w:r w:rsidRPr="005579C5">
              <w:rPr>
                <w:sz w:val="24"/>
                <w:szCs w:val="24"/>
              </w:rPr>
              <w:t>обучение по охране</w:t>
            </w:r>
            <w:proofErr w:type="gramEnd"/>
            <w:r w:rsidRPr="005579C5">
              <w:rPr>
                <w:sz w:val="24"/>
                <w:szCs w:val="24"/>
              </w:rPr>
              <w:t xml:space="preserve"> труда, производится обеспечение средствами инд</w:t>
            </w:r>
            <w:r w:rsidRPr="005579C5">
              <w:rPr>
                <w:sz w:val="24"/>
                <w:szCs w:val="24"/>
              </w:rPr>
              <w:t>и</w:t>
            </w:r>
            <w:r w:rsidRPr="005579C5">
              <w:rPr>
                <w:sz w:val="24"/>
                <w:szCs w:val="24"/>
              </w:rPr>
              <w:t xml:space="preserve">видуальной защиты, разрабатываются и реализуются мероприятия по улучшению условий труда, </w:t>
            </w:r>
            <w:r>
              <w:rPr>
                <w:sz w:val="24"/>
                <w:szCs w:val="24"/>
              </w:rPr>
              <w:t>ФСС</w:t>
            </w:r>
            <w:r w:rsidRPr="005579C5">
              <w:rPr>
                <w:sz w:val="24"/>
                <w:szCs w:val="24"/>
              </w:rPr>
              <w:t xml:space="preserve"> РФ осуществляется финансирование предупредительных мер по предупрежд</w:t>
            </w:r>
            <w:r w:rsidRPr="005579C5">
              <w:rPr>
                <w:sz w:val="24"/>
                <w:szCs w:val="24"/>
              </w:rPr>
              <w:t>е</w:t>
            </w:r>
            <w:r w:rsidRPr="005579C5">
              <w:rPr>
                <w:sz w:val="24"/>
                <w:szCs w:val="24"/>
              </w:rPr>
              <w:t>нию производственного травматизма и про</w:t>
            </w:r>
            <w:r>
              <w:rPr>
                <w:sz w:val="24"/>
                <w:szCs w:val="24"/>
              </w:rPr>
              <w:t>фессиональных заболеваний</w:t>
            </w:r>
            <w:r w:rsidRPr="005579C5">
              <w:rPr>
                <w:sz w:val="24"/>
                <w:szCs w:val="24"/>
              </w:rPr>
              <w:t xml:space="preserve">. </w:t>
            </w:r>
          </w:p>
          <w:p w:rsidR="0087006F" w:rsidRDefault="0087006F" w:rsidP="005D79F5">
            <w:pPr>
              <w:ind w:firstLine="624"/>
              <w:jc w:val="both"/>
              <w:rPr>
                <w:sz w:val="24"/>
                <w:szCs w:val="24"/>
              </w:rPr>
            </w:pPr>
            <w:r>
              <w:rPr>
                <w:sz w:val="24"/>
                <w:szCs w:val="24"/>
              </w:rPr>
              <w:t xml:space="preserve">Профсоюзная сторона РТК </w:t>
            </w:r>
            <w:r w:rsidRPr="000D3786">
              <w:rPr>
                <w:sz w:val="24"/>
                <w:szCs w:val="24"/>
              </w:rPr>
              <w:t>к проекту приказа Минтруда России</w:t>
            </w:r>
            <w:r>
              <w:rPr>
                <w:sz w:val="24"/>
                <w:szCs w:val="24"/>
              </w:rPr>
              <w:t xml:space="preserve"> «Об утверждении особенностей проведения СОУТ рабочих мест в организациях, осуществляющих отдел</w:t>
            </w:r>
            <w:r>
              <w:rPr>
                <w:sz w:val="24"/>
                <w:szCs w:val="24"/>
              </w:rPr>
              <w:t>ь</w:t>
            </w:r>
            <w:r>
              <w:rPr>
                <w:sz w:val="24"/>
                <w:szCs w:val="24"/>
              </w:rPr>
              <w:t>ные виды деятельности, субъектов малого предпринимательства (включая работодателей – индивидуальных предпринимателей), которые в соответствии с федеральным законод</w:t>
            </w:r>
            <w:r>
              <w:rPr>
                <w:sz w:val="24"/>
                <w:szCs w:val="24"/>
              </w:rPr>
              <w:t>а</w:t>
            </w:r>
            <w:r>
              <w:rPr>
                <w:sz w:val="24"/>
                <w:szCs w:val="24"/>
              </w:rPr>
              <w:t xml:space="preserve">тельством отнесены к </w:t>
            </w:r>
            <w:proofErr w:type="spellStart"/>
            <w:r>
              <w:rPr>
                <w:sz w:val="24"/>
                <w:szCs w:val="24"/>
              </w:rPr>
              <w:t>микропредприятиям</w:t>
            </w:r>
            <w:proofErr w:type="spellEnd"/>
            <w:r>
              <w:rPr>
                <w:sz w:val="24"/>
                <w:szCs w:val="24"/>
              </w:rPr>
              <w:t>» подготовила и направила</w:t>
            </w:r>
            <w:r w:rsidRPr="000D3786">
              <w:rPr>
                <w:sz w:val="24"/>
                <w:szCs w:val="24"/>
              </w:rPr>
              <w:t xml:space="preserve"> предложения</w:t>
            </w:r>
            <w:r>
              <w:rPr>
                <w:sz w:val="24"/>
                <w:szCs w:val="24"/>
              </w:rPr>
              <w:t>:</w:t>
            </w:r>
          </w:p>
          <w:p w:rsidR="0087006F" w:rsidRDefault="0087006F" w:rsidP="005D79F5">
            <w:pPr>
              <w:ind w:firstLine="624"/>
              <w:jc w:val="both"/>
              <w:rPr>
                <w:sz w:val="24"/>
                <w:szCs w:val="24"/>
              </w:rPr>
            </w:pPr>
            <w:r>
              <w:rPr>
                <w:sz w:val="24"/>
                <w:szCs w:val="24"/>
              </w:rPr>
              <w:t xml:space="preserve">— о необходимости конкретизации предприятий, относящихся к </w:t>
            </w:r>
            <w:proofErr w:type="spellStart"/>
            <w:r>
              <w:rPr>
                <w:sz w:val="24"/>
                <w:szCs w:val="24"/>
              </w:rPr>
              <w:t>микропредприят</w:t>
            </w:r>
            <w:r>
              <w:rPr>
                <w:sz w:val="24"/>
                <w:szCs w:val="24"/>
              </w:rPr>
              <w:t>и</w:t>
            </w:r>
            <w:r>
              <w:rPr>
                <w:sz w:val="24"/>
                <w:szCs w:val="24"/>
              </w:rPr>
              <w:t>ям</w:t>
            </w:r>
            <w:proofErr w:type="spellEnd"/>
            <w:r>
              <w:rPr>
                <w:sz w:val="24"/>
                <w:szCs w:val="24"/>
              </w:rPr>
              <w:t xml:space="preserve"> в соответствии со статьей четыре «Категории субъектов малого и среднего предприн</w:t>
            </w:r>
            <w:r>
              <w:rPr>
                <w:sz w:val="24"/>
                <w:szCs w:val="24"/>
              </w:rPr>
              <w:t>и</w:t>
            </w:r>
            <w:r>
              <w:rPr>
                <w:sz w:val="24"/>
                <w:szCs w:val="24"/>
              </w:rPr>
              <w:t>мательства» Федерального закона от 24.07.2007 № 209-ФЗ «О развитии малого и среднего предпринимательства в Российской Федерации»;</w:t>
            </w:r>
          </w:p>
          <w:p w:rsidR="0087006F" w:rsidRDefault="0087006F" w:rsidP="005D79F5">
            <w:pPr>
              <w:ind w:firstLine="624"/>
              <w:jc w:val="both"/>
              <w:rPr>
                <w:sz w:val="24"/>
                <w:szCs w:val="24"/>
              </w:rPr>
            </w:pPr>
            <w:r>
              <w:rPr>
                <w:sz w:val="24"/>
                <w:szCs w:val="24"/>
              </w:rPr>
              <w:t>—  об исключении из проекта приказа положения о создании комиссии по провед</w:t>
            </w:r>
            <w:r>
              <w:rPr>
                <w:sz w:val="24"/>
                <w:szCs w:val="24"/>
              </w:rPr>
              <w:t>е</w:t>
            </w:r>
            <w:r>
              <w:rPr>
                <w:sz w:val="24"/>
                <w:szCs w:val="24"/>
              </w:rPr>
              <w:t xml:space="preserve">нию СОУТ, поскольку в соответствии с пунктом 3.1 статьи 9  Федерального закона № 426-ФЗ комиссии на </w:t>
            </w:r>
            <w:proofErr w:type="spellStart"/>
            <w:r>
              <w:rPr>
                <w:sz w:val="24"/>
                <w:szCs w:val="24"/>
              </w:rPr>
              <w:t>микропредприятиях</w:t>
            </w:r>
            <w:proofErr w:type="spellEnd"/>
            <w:r>
              <w:rPr>
                <w:sz w:val="24"/>
                <w:szCs w:val="24"/>
              </w:rPr>
              <w:t xml:space="preserve"> не создаются, а их полномочия исполняет работод</w:t>
            </w:r>
            <w:r>
              <w:rPr>
                <w:sz w:val="24"/>
                <w:szCs w:val="24"/>
              </w:rPr>
              <w:t>а</w:t>
            </w:r>
            <w:r>
              <w:rPr>
                <w:sz w:val="24"/>
                <w:szCs w:val="24"/>
              </w:rPr>
              <w:t xml:space="preserve">тель; </w:t>
            </w:r>
          </w:p>
          <w:p w:rsidR="0087006F" w:rsidRDefault="0087006F" w:rsidP="005D79F5">
            <w:pPr>
              <w:ind w:firstLine="624"/>
              <w:jc w:val="both"/>
              <w:rPr>
                <w:sz w:val="24"/>
                <w:szCs w:val="24"/>
              </w:rPr>
            </w:pPr>
            <w:r>
              <w:rPr>
                <w:sz w:val="24"/>
                <w:szCs w:val="24"/>
              </w:rPr>
              <w:t>— об изменении формулировок, касающихся влияния физических, биологических факторов и тяжести трудового процесса на условия работы.</w:t>
            </w:r>
          </w:p>
          <w:p w:rsidR="0087006F" w:rsidRDefault="0087006F" w:rsidP="005D79F5">
            <w:pPr>
              <w:ind w:firstLine="624"/>
              <w:jc w:val="both"/>
              <w:rPr>
                <w:sz w:val="24"/>
                <w:szCs w:val="24"/>
              </w:rPr>
            </w:pPr>
            <w:r>
              <w:rPr>
                <w:sz w:val="24"/>
                <w:szCs w:val="24"/>
              </w:rPr>
              <w:t>По иниц</w:t>
            </w:r>
            <w:r w:rsidR="002A1A6D">
              <w:rPr>
                <w:sz w:val="24"/>
                <w:szCs w:val="24"/>
              </w:rPr>
              <w:t xml:space="preserve">иативе </w:t>
            </w:r>
            <w:r>
              <w:rPr>
                <w:sz w:val="24"/>
                <w:szCs w:val="24"/>
              </w:rPr>
              <w:t>профсоюзной стороны РТК продолжилась работа по разработке «О</w:t>
            </w:r>
            <w:r w:rsidRPr="0031779A">
              <w:rPr>
                <w:sz w:val="24"/>
                <w:szCs w:val="24"/>
              </w:rPr>
              <w:t>собенностей проведения специальной оценки условий труда на рабочих местах членов летных и кабинных экипажей воздушных судов гражданской авиации».</w:t>
            </w:r>
          </w:p>
          <w:p w:rsidR="0087006F" w:rsidRPr="007D6B6B" w:rsidRDefault="0087006F" w:rsidP="00305652">
            <w:pPr>
              <w:ind w:firstLine="624"/>
              <w:jc w:val="both"/>
              <w:rPr>
                <w:sz w:val="24"/>
                <w:szCs w:val="24"/>
              </w:rPr>
            </w:pPr>
            <w:proofErr w:type="gramStart"/>
            <w:r w:rsidRPr="00DB4E24">
              <w:rPr>
                <w:sz w:val="24"/>
                <w:szCs w:val="24"/>
              </w:rPr>
              <w:t xml:space="preserve">Профсоюзная сторона РТК направила </w:t>
            </w:r>
            <w:r>
              <w:rPr>
                <w:sz w:val="24"/>
                <w:szCs w:val="24"/>
              </w:rPr>
              <w:t>заключение</w:t>
            </w:r>
            <w:r w:rsidRPr="00DB4E24">
              <w:rPr>
                <w:sz w:val="24"/>
                <w:szCs w:val="24"/>
              </w:rPr>
              <w:t xml:space="preserve"> </w:t>
            </w:r>
            <w:r w:rsidRPr="0091483C">
              <w:rPr>
                <w:sz w:val="24"/>
                <w:szCs w:val="24"/>
              </w:rPr>
              <w:t>к проекту приказа Минтруда Ро</w:t>
            </w:r>
            <w:r w:rsidRPr="0091483C">
              <w:rPr>
                <w:sz w:val="24"/>
                <w:szCs w:val="24"/>
              </w:rPr>
              <w:t>с</w:t>
            </w:r>
            <w:r w:rsidRPr="0091483C">
              <w:rPr>
                <w:sz w:val="24"/>
                <w:szCs w:val="24"/>
              </w:rPr>
              <w:t>сии «Об утверждении</w:t>
            </w:r>
            <w:r>
              <w:rPr>
                <w:sz w:val="24"/>
                <w:szCs w:val="24"/>
              </w:rPr>
              <w:t xml:space="preserve"> Правил по охране труда при работах в особых температурных усл</w:t>
            </w:r>
            <w:r>
              <w:rPr>
                <w:sz w:val="24"/>
                <w:szCs w:val="24"/>
              </w:rPr>
              <w:t>о</w:t>
            </w:r>
            <w:r>
              <w:rPr>
                <w:sz w:val="24"/>
                <w:szCs w:val="24"/>
              </w:rPr>
              <w:t xml:space="preserve">виях воздействия микроклимата и климатических опасностей», в котором отметила, что </w:t>
            </w:r>
            <w:r w:rsidRPr="00AF411E">
              <w:rPr>
                <w:sz w:val="24"/>
                <w:szCs w:val="24"/>
              </w:rPr>
              <w:t>положение о</w:t>
            </w:r>
            <w:r>
              <w:rPr>
                <w:sz w:val="24"/>
                <w:szCs w:val="24"/>
              </w:rPr>
              <w:t>б</w:t>
            </w:r>
            <w:r w:rsidRPr="00AF411E">
              <w:rPr>
                <w:sz w:val="24"/>
                <w:szCs w:val="24"/>
              </w:rPr>
              <w:t xml:space="preserve"> «</w:t>
            </w:r>
            <w:r w:rsidRPr="00F515A5">
              <w:rPr>
                <w:sz w:val="24"/>
                <w:szCs w:val="24"/>
              </w:rPr>
              <w:t>особых климатических факторах внешней среды</w:t>
            </w:r>
            <w:r w:rsidRPr="00AF411E">
              <w:rPr>
                <w:sz w:val="24"/>
                <w:szCs w:val="24"/>
              </w:rPr>
              <w:t>» предполагает только во</w:t>
            </w:r>
            <w:r w:rsidRPr="00AF411E">
              <w:rPr>
                <w:sz w:val="24"/>
                <w:szCs w:val="24"/>
              </w:rPr>
              <w:t>з</w:t>
            </w:r>
            <w:r w:rsidRPr="00AF411E">
              <w:rPr>
                <w:sz w:val="24"/>
                <w:szCs w:val="24"/>
              </w:rPr>
              <w:t xml:space="preserve">действие факторов, обусловленных </w:t>
            </w:r>
            <w:r>
              <w:rPr>
                <w:sz w:val="24"/>
                <w:szCs w:val="24"/>
              </w:rPr>
              <w:t xml:space="preserve">климатом, без рассмотрения </w:t>
            </w:r>
            <w:r w:rsidRPr="00AF411E">
              <w:rPr>
                <w:sz w:val="24"/>
                <w:szCs w:val="24"/>
              </w:rPr>
              <w:t xml:space="preserve">микроклимата </w:t>
            </w:r>
            <w:r>
              <w:rPr>
                <w:sz w:val="24"/>
                <w:szCs w:val="24"/>
              </w:rPr>
              <w:t>в произво</w:t>
            </w:r>
            <w:r>
              <w:rPr>
                <w:sz w:val="24"/>
                <w:szCs w:val="24"/>
              </w:rPr>
              <w:t>д</w:t>
            </w:r>
            <w:r>
              <w:rPr>
                <w:sz w:val="24"/>
                <w:szCs w:val="24"/>
              </w:rPr>
              <w:t>ственных помещениях, что противоречит основной цели П</w:t>
            </w:r>
            <w:r w:rsidRPr="00AF411E">
              <w:rPr>
                <w:sz w:val="24"/>
                <w:szCs w:val="24"/>
              </w:rPr>
              <w:t>равил.</w:t>
            </w:r>
            <w:proofErr w:type="gramEnd"/>
            <w:r>
              <w:rPr>
                <w:sz w:val="24"/>
                <w:szCs w:val="24"/>
              </w:rPr>
              <w:t xml:space="preserve"> </w:t>
            </w:r>
            <w:r>
              <w:rPr>
                <w:color w:val="000000"/>
                <w:sz w:val="24"/>
                <w:szCs w:val="24"/>
                <w:lang w:eastAsia="ru-RU"/>
              </w:rPr>
              <w:t>Предложения также кас</w:t>
            </w:r>
            <w:r>
              <w:rPr>
                <w:color w:val="000000"/>
                <w:sz w:val="24"/>
                <w:szCs w:val="24"/>
                <w:lang w:eastAsia="ru-RU"/>
              </w:rPr>
              <w:t>а</w:t>
            </w:r>
            <w:r>
              <w:rPr>
                <w:color w:val="000000"/>
                <w:sz w:val="24"/>
                <w:szCs w:val="24"/>
                <w:lang w:eastAsia="ru-RU"/>
              </w:rPr>
              <w:t>лись режимов</w:t>
            </w:r>
            <w:r w:rsidRPr="00E57D5E">
              <w:rPr>
                <w:color w:val="000000"/>
                <w:sz w:val="24"/>
                <w:szCs w:val="24"/>
                <w:lang w:eastAsia="ru-RU"/>
              </w:rPr>
              <w:t xml:space="preserve"> труда и отдыха работников</w:t>
            </w:r>
            <w:r>
              <w:rPr>
                <w:color w:val="000000"/>
                <w:sz w:val="24"/>
                <w:szCs w:val="24"/>
                <w:lang w:eastAsia="ru-RU"/>
              </w:rPr>
              <w:t>.</w:t>
            </w:r>
          </w:p>
        </w:tc>
      </w:tr>
      <w:tr w:rsidR="0087006F" w:rsidRPr="00D04DB5" w:rsidTr="00AA5F6C">
        <w:trPr>
          <w:trHeight w:val="20"/>
          <w:jc w:val="center"/>
        </w:trPr>
        <w:tc>
          <w:tcPr>
            <w:tcW w:w="821" w:type="dxa"/>
            <w:shd w:val="clear" w:color="auto" w:fill="auto"/>
          </w:tcPr>
          <w:p w:rsidR="0087006F" w:rsidRPr="00D04DB5" w:rsidRDefault="0087006F" w:rsidP="004B6FC8">
            <w:pPr>
              <w:tabs>
                <w:tab w:val="left" w:pos="1276"/>
              </w:tabs>
              <w:spacing w:line="276" w:lineRule="auto"/>
              <w:ind w:firstLine="0"/>
              <w:contextualSpacing/>
              <w:rPr>
                <w:sz w:val="24"/>
                <w:szCs w:val="24"/>
              </w:rPr>
            </w:pPr>
            <w:r w:rsidRPr="00FB3B50">
              <w:rPr>
                <w:sz w:val="24"/>
                <w:szCs w:val="24"/>
              </w:rPr>
              <w:t>5.4.</w:t>
            </w:r>
          </w:p>
        </w:tc>
        <w:tc>
          <w:tcPr>
            <w:tcW w:w="5610" w:type="dxa"/>
            <w:shd w:val="clear" w:color="auto" w:fill="auto"/>
          </w:tcPr>
          <w:p w:rsidR="0087006F" w:rsidRPr="00D04DB5" w:rsidRDefault="0087006F" w:rsidP="004B6FC8">
            <w:pPr>
              <w:keepNext/>
              <w:tabs>
                <w:tab w:val="left" w:pos="851"/>
              </w:tabs>
              <w:jc w:val="both"/>
              <w:rPr>
                <w:sz w:val="24"/>
                <w:szCs w:val="24"/>
              </w:rPr>
            </w:pPr>
            <w:r w:rsidRPr="00FB3B50">
              <w:rPr>
                <w:sz w:val="24"/>
                <w:szCs w:val="24"/>
              </w:rPr>
              <w:t>Совершенствовать порядок обеспечения р</w:t>
            </w:r>
            <w:r w:rsidRPr="00FB3B50">
              <w:rPr>
                <w:sz w:val="24"/>
                <w:szCs w:val="24"/>
              </w:rPr>
              <w:t>а</w:t>
            </w:r>
            <w:r w:rsidRPr="00FB3B50">
              <w:rPr>
                <w:sz w:val="24"/>
                <w:szCs w:val="24"/>
              </w:rPr>
              <w:t xml:space="preserve">ботников средствами </w:t>
            </w:r>
            <w:proofErr w:type="gramStart"/>
            <w:r w:rsidRPr="00FB3B50">
              <w:rPr>
                <w:sz w:val="24"/>
                <w:szCs w:val="24"/>
              </w:rPr>
              <w:t>индивидуальной</w:t>
            </w:r>
            <w:proofErr w:type="gramEnd"/>
            <w:r w:rsidRPr="00FB3B50">
              <w:rPr>
                <w:sz w:val="24"/>
                <w:szCs w:val="24"/>
              </w:rPr>
              <w:t xml:space="preserve"> защиты.</w:t>
            </w:r>
          </w:p>
        </w:tc>
        <w:tc>
          <w:tcPr>
            <w:tcW w:w="9661" w:type="dxa"/>
            <w:shd w:val="clear" w:color="auto" w:fill="auto"/>
          </w:tcPr>
          <w:p w:rsidR="0087006F" w:rsidRPr="007D6B6B" w:rsidRDefault="0087006F" w:rsidP="00305652">
            <w:pPr>
              <w:tabs>
                <w:tab w:val="left" w:pos="1276"/>
              </w:tabs>
              <w:ind w:firstLine="601"/>
              <w:contextualSpacing/>
              <w:jc w:val="both"/>
              <w:rPr>
                <w:sz w:val="24"/>
                <w:szCs w:val="24"/>
              </w:rPr>
            </w:pPr>
            <w:r w:rsidRPr="00556DE6">
              <w:rPr>
                <w:sz w:val="24"/>
                <w:szCs w:val="24"/>
              </w:rPr>
              <w:t>Профсоюзная сторона РТК направила замечания и предложения к проекту изменений №</w:t>
            </w:r>
            <w:r>
              <w:rPr>
                <w:sz w:val="24"/>
                <w:szCs w:val="24"/>
              </w:rPr>
              <w:t xml:space="preserve"> </w:t>
            </w:r>
            <w:r w:rsidRPr="00556DE6">
              <w:rPr>
                <w:sz w:val="24"/>
                <w:szCs w:val="24"/>
              </w:rPr>
              <w:t>2 в технический регламент Таможенного союза «О безопасности средств индивидуал</w:t>
            </w:r>
            <w:r w:rsidRPr="00556DE6">
              <w:rPr>
                <w:sz w:val="24"/>
                <w:szCs w:val="24"/>
              </w:rPr>
              <w:t>ь</w:t>
            </w:r>
            <w:r w:rsidRPr="00556DE6">
              <w:rPr>
                <w:sz w:val="24"/>
                <w:szCs w:val="24"/>
              </w:rPr>
              <w:t>ной защиты» (</w:t>
            </w:r>
            <w:proofErr w:type="gramStart"/>
            <w:r w:rsidRPr="00556DE6">
              <w:rPr>
                <w:sz w:val="24"/>
                <w:szCs w:val="24"/>
              </w:rPr>
              <w:t>ТР</w:t>
            </w:r>
            <w:proofErr w:type="gramEnd"/>
            <w:r w:rsidRPr="00556DE6">
              <w:rPr>
                <w:sz w:val="24"/>
                <w:szCs w:val="24"/>
              </w:rPr>
              <w:t xml:space="preserve"> ТС 019/2011) в части уточнения области применения и отдельных пол</w:t>
            </w:r>
            <w:r w:rsidRPr="00556DE6">
              <w:rPr>
                <w:sz w:val="24"/>
                <w:szCs w:val="24"/>
              </w:rPr>
              <w:t>о</w:t>
            </w:r>
            <w:r w:rsidRPr="00556DE6">
              <w:rPr>
                <w:sz w:val="24"/>
                <w:szCs w:val="24"/>
              </w:rPr>
              <w:t>жений технического регламента, уточнения требований к отдельным объектам техническ</w:t>
            </w:r>
            <w:r w:rsidRPr="00556DE6">
              <w:rPr>
                <w:sz w:val="24"/>
                <w:szCs w:val="24"/>
              </w:rPr>
              <w:t>о</w:t>
            </w:r>
            <w:r w:rsidRPr="00556DE6">
              <w:rPr>
                <w:sz w:val="24"/>
                <w:szCs w:val="24"/>
              </w:rPr>
              <w:t xml:space="preserve">го регулирования, внесения изменений в приложения к техническому регламенту. </w:t>
            </w:r>
          </w:p>
        </w:tc>
      </w:tr>
      <w:tr w:rsidR="0087006F" w:rsidRPr="00D04DB5" w:rsidTr="00AA5F6C">
        <w:trPr>
          <w:trHeight w:val="20"/>
          <w:jc w:val="center"/>
        </w:trPr>
        <w:tc>
          <w:tcPr>
            <w:tcW w:w="821" w:type="dxa"/>
            <w:shd w:val="clear" w:color="auto" w:fill="auto"/>
          </w:tcPr>
          <w:p w:rsidR="0087006F" w:rsidRPr="00D04DB5" w:rsidRDefault="0087006F" w:rsidP="004B6FC8">
            <w:pPr>
              <w:tabs>
                <w:tab w:val="left" w:pos="1276"/>
              </w:tabs>
              <w:spacing w:line="276" w:lineRule="auto"/>
              <w:ind w:firstLine="0"/>
              <w:contextualSpacing/>
              <w:rPr>
                <w:sz w:val="24"/>
                <w:szCs w:val="24"/>
              </w:rPr>
            </w:pPr>
            <w:r w:rsidRPr="00FB3B50">
              <w:rPr>
                <w:sz w:val="24"/>
                <w:szCs w:val="24"/>
              </w:rPr>
              <w:t>5.5.</w:t>
            </w:r>
          </w:p>
        </w:tc>
        <w:tc>
          <w:tcPr>
            <w:tcW w:w="5610" w:type="dxa"/>
            <w:shd w:val="clear" w:color="auto" w:fill="auto"/>
          </w:tcPr>
          <w:p w:rsidR="0087006F" w:rsidRPr="00D04DB5" w:rsidRDefault="0087006F" w:rsidP="00786558">
            <w:pPr>
              <w:keepNext/>
              <w:jc w:val="both"/>
              <w:rPr>
                <w:sz w:val="24"/>
                <w:szCs w:val="24"/>
              </w:rPr>
            </w:pPr>
            <w:r w:rsidRPr="00FB3B50">
              <w:rPr>
                <w:sz w:val="24"/>
                <w:szCs w:val="24"/>
              </w:rPr>
              <w:t>Содействовать развитию и повышению э</w:t>
            </w:r>
            <w:r w:rsidRPr="00FB3B50">
              <w:rPr>
                <w:sz w:val="24"/>
                <w:szCs w:val="24"/>
              </w:rPr>
              <w:t>ф</w:t>
            </w:r>
            <w:r w:rsidRPr="00FB3B50">
              <w:rPr>
                <w:sz w:val="24"/>
                <w:szCs w:val="24"/>
              </w:rPr>
              <w:t xml:space="preserve">фективности законодательных и </w:t>
            </w:r>
            <w:proofErr w:type="gramStart"/>
            <w:r w:rsidRPr="00FB3B50">
              <w:rPr>
                <w:sz w:val="24"/>
                <w:szCs w:val="24"/>
              </w:rPr>
              <w:t>экономических м</w:t>
            </w:r>
            <w:r w:rsidRPr="00FB3B50">
              <w:rPr>
                <w:sz w:val="24"/>
                <w:szCs w:val="24"/>
              </w:rPr>
              <w:t>е</w:t>
            </w:r>
            <w:r w:rsidRPr="00FB3B50">
              <w:rPr>
                <w:sz w:val="24"/>
                <w:szCs w:val="24"/>
              </w:rPr>
              <w:t>ханизмов</w:t>
            </w:r>
            <w:proofErr w:type="gramEnd"/>
            <w:r w:rsidRPr="00FB3B50">
              <w:rPr>
                <w:sz w:val="24"/>
                <w:szCs w:val="24"/>
              </w:rPr>
              <w:t xml:space="preserve"> мотивации работодателя к</w:t>
            </w:r>
            <w:r>
              <w:rPr>
                <w:sz w:val="24"/>
                <w:szCs w:val="24"/>
              </w:rPr>
              <w:t xml:space="preserve"> </w:t>
            </w:r>
            <w:r w:rsidRPr="00FB3B50">
              <w:rPr>
                <w:sz w:val="24"/>
                <w:szCs w:val="24"/>
              </w:rPr>
              <w:t>улучшению условий труда, предупреждению производственн</w:t>
            </w:r>
            <w:r w:rsidRPr="00FB3B50">
              <w:rPr>
                <w:sz w:val="24"/>
                <w:szCs w:val="24"/>
              </w:rPr>
              <w:t>о</w:t>
            </w:r>
            <w:r w:rsidRPr="00FB3B50">
              <w:rPr>
                <w:sz w:val="24"/>
                <w:szCs w:val="24"/>
              </w:rPr>
              <w:t>го травматизма и профессиональных заболеваний.</w:t>
            </w:r>
          </w:p>
        </w:tc>
        <w:tc>
          <w:tcPr>
            <w:tcW w:w="9661" w:type="dxa"/>
            <w:shd w:val="clear" w:color="auto" w:fill="auto"/>
          </w:tcPr>
          <w:p w:rsidR="0087006F" w:rsidRPr="007A6BDE" w:rsidRDefault="0087006F" w:rsidP="00305652">
            <w:pPr>
              <w:ind w:firstLine="624"/>
              <w:jc w:val="both"/>
              <w:rPr>
                <w:sz w:val="24"/>
                <w:szCs w:val="24"/>
              </w:rPr>
            </w:pPr>
            <w:r w:rsidRPr="007A6BDE">
              <w:rPr>
                <w:sz w:val="24"/>
                <w:szCs w:val="24"/>
              </w:rPr>
              <w:t xml:space="preserve">20 апреля 2022 года Генеральным Советом ФНПР рассмотрен вопрос «О состоянии охраны труда и необходимых мерах по ее обеспечению». </w:t>
            </w:r>
            <w:r>
              <w:rPr>
                <w:sz w:val="24"/>
                <w:szCs w:val="24"/>
              </w:rPr>
              <w:t>В</w:t>
            </w:r>
            <w:r w:rsidRPr="007A6BDE">
              <w:rPr>
                <w:sz w:val="24"/>
                <w:szCs w:val="24"/>
              </w:rPr>
              <w:t xml:space="preserve"> целях внедрения системы управления профессиональными рисками на предприятиях, повышения эффективности предупредительных мер по снижению производственного травматизма и мотивации раб</w:t>
            </w:r>
            <w:r w:rsidRPr="007A6BDE">
              <w:rPr>
                <w:sz w:val="24"/>
                <w:szCs w:val="24"/>
              </w:rPr>
              <w:t>о</w:t>
            </w:r>
            <w:r w:rsidRPr="007A6BDE">
              <w:rPr>
                <w:sz w:val="24"/>
                <w:szCs w:val="24"/>
              </w:rPr>
              <w:t>тодателей на улучшение условий труда</w:t>
            </w:r>
            <w:r>
              <w:rPr>
                <w:sz w:val="24"/>
                <w:szCs w:val="24"/>
              </w:rPr>
              <w:t xml:space="preserve"> </w:t>
            </w:r>
            <w:r w:rsidRPr="007A6BDE">
              <w:rPr>
                <w:sz w:val="24"/>
                <w:szCs w:val="24"/>
              </w:rPr>
              <w:t>предл</w:t>
            </w:r>
            <w:r>
              <w:rPr>
                <w:sz w:val="24"/>
                <w:szCs w:val="24"/>
              </w:rPr>
              <w:t>ожено</w:t>
            </w:r>
            <w:r w:rsidRPr="007A6BDE">
              <w:rPr>
                <w:sz w:val="24"/>
                <w:szCs w:val="24"/>
              </w:rPr>
              <w:t xml:space="preserve"> поручить </w:t>
            </w:r>
            <w:r>
              <w:rPr>
                <w:sz w:val="24"/>
                <w:szCs w:val="24"/>
              </w:rPr>
              <w:t>Минтруду России</w:t>
            </w:r>
            <w:r w:rsidRPr="007A6BDE">
              <w:rPr>
                <w:sz w:val="24"/>
                <w:szCs w:val="24"/>
              </w:rPr>
              <w:t>:</w:t>
            </w:r>
          </w:p>
          <w:p w:rsidR="0087006F" w:rsidRPr="007A6BDE" w:rsidRDefault="0087006F" w:rsidP="00305652">
            <w:pPr>
              <w:ind w:firstLine="624"/>
              <w:jc w:val="both"/>
              <w:rPr>
                <w:sz w:val="24"/>
                <w:szCs w:val="24"/>
              </w:rPr>
            </w:pPr>
            <w:r>
              <w:rPr>
                <w:sz w:val="24"/>
                <w:szCs w:val="24"/>
              </w:rPr>
              <w:t>— </w:t>
            </w:r>
            <w:r w:rsidRPr="007A6BDE">
              <w:rPr>
                <w:sz w:val="24"/>
                <w:szCs w:val="24"/>
              </w:rPr>
              <w:t xml:space="preserve"> организовать работу по формированию единого федерального центра  учета и анализа причин несчастных случаев на производстве и профессионального риска;</w:t>
            </w:r>
          </w:p>
          <w:p w:rsidR="0087006F" w:rsidRPr="007A6BDE" w:rsidRDefault="0087006F" w:rsidP="00305652">
            <w:pPr>
              <w:ind w:firstLine="624"/>
              <w:jc w:val="both"/>
              <w:rPr>
                <w:sz w:val="24"/>
                <w:szCs w:val="24"/>
              </w:rPr>
            </w:pPr>
            <w:r>
              <w:rPr>
                <w:sz w:val="24"/>
                <w:szCs w:val="24"/>
              </w:rPr>
              <w:t>— </w:t>
            </w:r>
            <w:r w:rsidRPr="007A6BDE">
              <w:rPr>
                <w:sz w:val="24"/>
                <w:szCs w:val="24"/>
              </w:rPr>
              <w:t xml:space="preserve">внести в </w:t>
            </w:r>
            <w:r>
              <w:rPr>
                <w:sz w:val="24"/>
                <w:szCs w:val="24"/>
              </w:rPr>
              <w:t>ТК</w:t>
            </w:r>
            <w:r w:rsidRPr="007A6BDE">
              <w:rPr>
                <w:sz w:val="24"/>
                <w:szCs w:val="24"/>
              </w:rPr>
              <w:t xml:space="preserve"> РФ ежегодное установление приемлемого уровня профессионального риска для отраслей и в целом по Российской Федерации;</w:t>
            </w:r>
          </w:p>
          <w:p w:rsidR="0087006F" w:rsidRPr="007A6BDE" w:rsidRDefault="0087006F" w:rsidP="00305652">
            <w:pPr>
              <w:ind w:firstLine="624"/>
              <w:jc w:val="both"/>
              <w:rPr>
                <w:sz w:val="24"/>
                <w:szCs w:val="24"/>
              </w:rPr>
            </w:pPr>
            <w:r>
              <w:rPr>
                <w:sz w:val="24"/>
                <w:szCs w:val="24"/>
              </w:rPr>
              <w:t>— </w:t>
            </w:r>
            <w:r w:rsidRPr="007A6BDE">
              <w:rPr>
                <w:sz w:val="24"/>
                <w:szCs w:val="24"/>
              </w:rPr>
              <w:t xml:space="preserve">разработать методику оценки риска </w:t>
            </w:r>
            <w:proofErr w:type="spellStart"/>
            <w:r w:rsidRPr="007A6BDE">
              <w:rPr>
                <w:sz w:val="24"/>
                <w:szCs w:val="24"/>
              </w:rPr>
              <w:t>травмирования</w:t>
            </w:r>
            <w:proofErr w:type="spellEnd"/>
            <w:r w:rsidRPr="007A6BDE">
              <w:rPr>
                <w:sz w:val="24"/>
                <w:szCs w:val="24"/>
              </w:rPr>
              <w:t xml:space="preserve"> работников;</w:t>
            </w:r>
          </w:p>
          <w:p w:rsidR="0087006F" w:rsidRPr="007A6BDE" w:rsidRDefault="0087006F" w:rsidP="00305652">
            <w:pPr>
              <w:ind w:firstLine="624"/>
              <w:jc w:val="both"/>
              <w:rPr>
                <w:sz w:val="24"/>
                <w:szCs w:val="24"/>
              </w:rPr>
            </w:pPr>
            <w:r>
              <w:rPr>
                <w:sz w:val="24"/>
                <w:szCs w:val="24"/>
              </w:rPr>
              <w:t>— </w:t>
            </w:r>
            <w:r w:rsidRPr="007A6BDE">
              <w:rPr>
                <w:sz w:val="24"/>
                <w:szCs w:val="24"/>
              </w:rPr>
              <w:t>проводить консультации с социальными партнерами по проектам нормативных правовых актов до их направления на рассмотрение рабочих групп</w:t>
            </w:r>
            <w:r>
              <w:rPr>
                <w:sz w:val="24"/>
                <w:szCs w:val="24"/>
              </w:rPr>
              <w:t xml:space="preserve"> РТК</w:t>
            </w:r>
            <w:r w:rsidRPr="007A6BDE">
              <w:rPr>
                <w:sz w:val="24"/>
                <w:szCs w:val="24"/>
              </w:rPr>
              <w:t>.</w:t>
            </w:r>
            <w:r w:rsidRPr="007A6BDE">
              <w:rPr>
                <w:sz w:val="24"/>
                <w:szCs w:val="24"/>
              </w:rPr>
              <w:tab/>
            </w:r>
          </w:p>
          <w:p w:rsidR="0087006F" w:rsidRDefault="0087006F" w:rsidP="00305652">
            <w:pPr>
              <w:keepNext/>
              <w:ind w:firstLine="624"/>
              <w:jc w:val="both"/>
              <w:rPr>
                <w:sz w:val="24"/>
                <w:szCs w:val="24"/>
              </w:rPr>
            </w:pPr>
            <w:r>
              <w:rPr>
                <w:sz w:val="24"/>
                <w:szCs w:val="24"/>
              </w:rPr>
              <w:t xml:space="preserve">Кроме того, профсоюзами предложено Минтруду России </w:t>
            </w:r>
            <w:r w:rsidRPr="00210DEB">
              <w:rPr>
                <w:sz w:val="24"/>
                <w:szCs w:val="24"/>
              </w:rPr>
              <w:t>внести изменения в Прав</w:t>
            </w:r>
            <w:r w:rsidRPr="00210DEB">
              <w:rPr>
                <w:sz w:val="24"/>
                <w:szCs w:val="24"/>
              </w:rPr>
              <w:t>и</w:t>
            </w:r>
            <w:r w:rsidRPr="00210DEB">
              <w:rPr>
                <w:sz w:val="24"/>
                <w:szCs w:val="24"/>
              </w:rPr>
              <w:t>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w:t>
            </w:r>
            <w:r w:rsidRPr="00210DEB">
              <w:rPr>
                <w:sz w:val="24"/>
                <w:szCs w:val="24"/>
              </w:rPr>
              <w:t>е</w:t>
            </w:r>
            <w:r w:rsidRPr="00210DEB">
              <w:rPr>
                <w:sz w:val="24"/>
                <w:szCs w:val="24"/>
              </w:rPr>
              <w:t>ния работников, занятых на работах с вредными и (или) опасными производственными факторами</w:t>
            </w:r>
            <w:r>
              <w:rPr>
                <w:sz w:val="24"/>
                <w:szCs w:val="24"/>
              </w:rPr>
              <w:t>, а именно:</w:t>
            </w:r>
          </w:p>
          <w:p w:rsidR="0087006F" w:rsidRDefault="0087006F" w:rsidP="00305652">
            <w:pPr>
              <w:keepNext/>
              <w:ind w:firstLine="624"/>
              <w:jc w:val="both"/>
              <w:rPr>
                <w:sz w:val="24"/>
                <w:szCs w:val="24"/>
              </w:rPr>
            </w:pPr>
            <w:r>
              <w:rPr>
                <w:sz w:val="24"/>
                <w:szCs w:val="24"/>
              </w:rPr>
              <w:t xml:space="preserve"> — увеличить сумму возврата с 20% до 40% от выплаченных взносов на страхование от несчастных случаев и</w:t>
            </w:r>
            <w:r w:rsidRPr="00210DEB">
              <w:rPr>
                <w:sz w:val="24"/>
                <w:szCs w:val="24"/>
              </w:rPr>
              <w:t xml:space="preserve"> профессиональных заболеваний</w:t>
            </w:r>
            <w:r>
              <w:rPr>
                <w:sz w:val="24"/>
                <w:szCs w:val="24"/>
              </w:rPr>
              <w:t xml:space="preserve">; </w:t>
            </w:r>
          </w:p>
          <w:p w:rsidR="0087006F" w:rsidRPr="007D6B6B" w:rsidRDefault="0087006F" w:rsidP="00305652">
            <w:pPr>
              <w:keepNext/>
              <w:ind w:firstLine="624"/>
              <w:jc w:val="both"/>
              <w:rPr>
                <w:sz w:val="24"/>
                <w:szCs w:val="24"/>
              </w:rPr>
            </w:pPr>
            <w:r>
              <w:rPr>
                <w:sz w:val="24"/>
                <w:szCs w:val="24"/>
              </w:rPr>
              <w:t>— включить ряд дополнительных направлений для финансирования, которые позв</w:t>
            </w:r>
            <w:r>
              <w:rPr>
                <w:sz w:val="24"/>
                <w:szCs w:val="24"/>
              </w:rPr>
              <w:t>о</w:t>
            </w:r>
            <w:r>
              <w:rPr>
                <w:sz w:val="24"/>
                <w:szCs w:val="24"/>
              </w:rPr>
              <w:t xml:space="preserve">лят работодателям приобретать средства </w:t>
            </w:r>
            <w:proofErr w:type="gramStart"/>
            <w:r>
              <w:rPr>
                <w:sz w:val="24"/>
                <w:szCs w:val="24"/>
              </w:rPr>
              <w:t>коллективной</w:t>
            </w:r>
            <w:proofErr w:type="gramEnd"/>
            <w:r>
              <w:rPr>
                <w:sz w:val="24"/>
                <w:szCs w:val="24"/>
              </w:rPr>
              <w:t xml:space="preserve"> защиты оборудование обеспеч</w:t>
            </w:r>
            <w:r>
              <w:rPr>
                <w:sz w:val="24"/>
                <w:szCs w:val="24"/>
              </w:rPr>
              <w:t>и</w:t>
            </w:r>
            <w:r>
              <w:rPr>
                <w:sz w:val="24"/>
                <w:szCs w:val="24"/>
              </w:rPr>
              <w:t xml:space="preserve">вающее безопасность труда. </w:t>
            </w:r>
          </w:p>
        </w:tc>
      </w:tr>
      <w:tr w:rsidR="0087006F" w:rsidRPr="00D04DB5" w:rsidTr="00AA5F6C">
        <w:trPr>
          <w:trHeight w:val="20"/>
          <w:jc w:val="center"/>
        </w:trPr>
        <w:tc>
          <w:tcPr>
            <w:tcW w:w="821" w:type="dxa"/>
            <w:shd w:val="clear" w:color="auto" w:fill="auto"/>
          </w:tcPr>
          <w:p w:rsidR="0087006F" w:rsidRPr="00D04DB5" w:rsidRDefault="0087006F" w:rsidP="004B6FC8">
            <w:pPr>
              <w:tabs>
                <w:tab w:val="left" w:pos="1276"/>
              </w:tabs>
              <w:spacing w:line="276" w:lineRule="auto"/>
              <w:ind w:firstLine="0"/>
              <w:contextualSpacing/>
              <w:rPr>
                <w:sz w:val="24"/>
                <w:szCs w:val="24"/>
              </w:rPr>
            </w:pPr>
            <w:r w:rsidRPr="00FB3B50">
              <w:rPr>
                <w:sz w:val="24"/>
                <w:szCs w:val="24"/>
              </w:rPr>
              <w:t>5.6.</w:t>
            </w:r>
          </w:p>
        </w:tc>
        <w:tc>
          <w:tcPr>
            <w:tcW w:w="5610" w:type="dxa"/>
            <w:shd w:val="clear" w:color="auto" w:fill="auto"/>
          </w:tcPr>
          <w:p w:rsidR="0087006F" w:rsidRPr="00D04DB5" w:rsidRDefault="0087006F" w:rsidP="004B6FC8">
            <w:pPr>
              <w:keepNext/>
              <w:jc w:val="both"/>
              <w:rPr>
                <w:sz w:val="24"/>
                <w:szCs w:val="24"/>
              </w:rPr>
            </w:pPr>
            <w:proofErr w:type="gramStart"/>
            <w:r w:rsidRPr="00FB3B50">
              <w:rPr>
                <w:sz w:val="24"/>
                <w:szCs w:val="24"/>
              </w:rPr>
              <w:t>Обеспечить создание эффективных закон</w:t>
            </w:r>
            <w:r w:rsidRPr="00FB3B50">
              <w:rPr>
                <w:sz w:val="24"/>
                <w:szCs w:val="24"/>
              </w:rPr>
              <w:t>о</w:t>
            </w:r>
            <w:r w:rsidRPr="00FB3B50">
              <w:rPr>
                <w:sz w:val="24"/>
                <w:szCs w:val="24"/>
              </w:rPr>
              <w:t>дательных и экономических механизмов заинтер</w:t>
            </w:r>
            <w:r w:rsidRPr="00FB3B50">
              <w:rPr>
                <w:sz w:val="24"/>
                <w:szCs w:val="24"/>
              </w:rPr>
              <w:t>е</w:t>
            </w:r>
            <w:r w:rsidRPr="00FB3B50">
              <w:rPr>
                <w:sz w:val="24"/>
                <w:szCs w:val="24"/>
              </w:rPr>
              <w:t>сованности работодателя в обеспечении объекти</w:t>
            </w:r>
            <w:r w:rsidRPr="00FB3B50">
              <w:rPr>
                <w:sz w:val="24"/>
                <w:szCs w:val="24"/>
              </w:rPr>
              <w:t>в</w:t>
            </w:r>
            <w:r w:rsidRPr="00FB3B50">
              <w:rPr>
                <w:sz w:val="24"/>
                <w:szCs w:val="24"/>
              </w:rPr>
              <w:t>ного учета и регистрации несчастных случаев и профессиональных заболеваний на производстве как важного элемента для формирования необх</w:t>
            </w:r>
            <w:r w:rsidRPr="00FB3B50">
              <w:rPr>
                <w:sz w:val="24"/>
                <w:szCs w:val="24"/>
              </w:rPr>
              <w:t>о</w:t>
            </w:r>
            <w:r w:rsidRPr="00FB3B50">
              <w:rPr>
                <w:sz w:val="24"/>
                <w:szCs w:val="24"/>
              </w:rPr>
              <w:t>димых мер по обеспечению здоровых и безопасных условий труда, в том числе совершенствование тр</w:t>
            </w:r>
            <w:r w:rsidRPr="00FB3B50">
              <w:rPr>
                <w:sz w:val="24"/>
                <w:szCs w:val="24"/>
              </w:rPr>
              <w:t>у</w:t>
            </w:r>
            <w:r w:rsidRPr="00FB3B50">
              <w:rPr>
                <w:sz w:val="24"/>
                <w:szCs w:val="24"/>
              </w:rPr>
              <w:t>дового законодательства в отношении учета и рег</w:t>
            </w:r>
            <w:r w:rsidRPr="00FB3B50">
              <w:rPr>
                <w:sz w:val="24"/>
                <w:szCs w:val="24"/>
              </w:rPr>
              <w:t>и</w:t>
            </w:r>
            <w:r w:rsidRPr="00FB3B50">
              <w:rPr>
                <w:sz w:val="24"/>
                <w:szCs w:val="24"/>
              </w:rPr>
              <w:t>страции несчастных случаев и профессиональной заболеваемости на производстве в соответствии с Руководством Международной организации</w:t>
            </w:r>
            <w:proofErr w:type="gramEnd"/>
            <w:r w:rsidRPr="00FB3B50">
              <w:rPr>
                <w:sz w:val="24"/>
                <w:szCs w:val="24"/>
              </w:rPr>
              <w:t xml:space="preserve"> труда "Учет и уведомление о несчастных случаях на пр</w:t>
            </w:r>
            <w:r w:rsidRPr="00FB3B50">
              <w:rPr>
                <w:sz w:val="24"/>
                <w:szCs w:val="24"/>
              </w:rPr>
              <w:t>о</w:t>
            </w:r>
            <w:r w:rsidRPr="00FB3B50">
              <w:rPr>
                <w:sz w:val="24"/>
                <w:szCs w:val="24"/>
              </w:rPr>
              <w:t>изводстве и профессиональных заболеваниях" (1996 год).</w:t>
            </w:r>
          </w:p>
        </w:tc>
        <w:tc>
          <w:tcPr>
            <w:tcW w:w="9661" w:type="dxa"/>
            <w:shd w:val="clear" w:color="auto" w:fill="auto"/>
          </w:tcPr>
          <w:p w:rsidR="0087006F" w:rsidRDefault="0087006F" w:rsidP="00305652">
            <w:pPr>
              <w:keepNext/>
              <w:jc w:val="both"/>
              <w:rPr>
                <w:sz w:val="24"/>
                <w:szCs w:val="24"/>
              </w:rPr>
            </w:pPr>
            <w:r w:rsidRPr="00DB4E24">
              <w:rPr>
                <w:sz w:val="24"/>
                <w:szCs w:val="24"/>
              </w:rPr>
              <w:t xml:space="preserve">Профсоюзная сторона РТК направила </w:t>
            </w:r>
            <w:r>
              <w:rPr>
                <w:sz w:val="24"/>
                <w:szCs w:val="24"/>
              </w:rPr>
              <w:t xml:space="preserve">в Минтруд России </w:t>
            </w:r>
            <w:r w:rsidRPr="00DB4E24">
              <w:rPr>
                <w:sz w:val="24"/>
                <w:szCs w:val="24"/>
              </w:rPr>
              <w:t>позицию</w:t>
            </w:r>
            <w:r>
              <w:rPr>
                <w:sz w:val="24"/>
                <w:szCs w:val="24"/>
              </w:rPr>
              <w:t xml:space="preserve"> </w:t>
            </w:r>
            <w:r w:rsidRPr="00DB4E24">
              <w:rPr>
                <w:sz w:val="24"/>
                <w:szCs w:val="24"/>
              </w:rPr>
              <w:t>о едином подходе к сбору данных о количестве</w:t>
            </w:r>
            <w:r>
              <w:rPr>
                <w:sz w:val="24"/>
                <w:szCs w:val="24"/>
              </w:rPr>
              <w:t xml:space="preserve"> и причинах</w:t>
            </w:r>
            <w:r w:rsidRPr="00DB4E24">
              <w:rPr>
                <w:sz w:val="24"/>
                <w:szCs w:val="24"/>
              </w:rPr>
              <w:t xml:space="preserve"> несчастных случаев на производстве. </w:t>
            </w:r>
          </w:p>
          <w:p w:rsidR="0087006F" w:rsidRDefault="0087006F" w:rsidP="00305652">
            <w:pPr>
              <w:keepNext/>
              <w:jc w:val="both"/>
              <w:rPr>
                <w:sz w:val="24"/>
                <w:szCs w:val="24"/>
              </w:rPr>
            </w:pPr>
            <w:r>
              <w:rPr>
                <w:sz w:val="24"/>
                <w:szCs w:val="24"/>
              </w:rPr>
              <w:t>Так, п</w:t>
            </w:r>
            <w:r w:rsidRPr="00DF1591">
              <w:rPr>
                <w:sz w:val="24"/>
                <w:szCs w:val="24"/>
              </w:rPr>
              <w:t>унктом 5.17 Генерального соглашения на 2021</w:t>
            </w:r>
            <w:r>
              <w:rPr>
                <w:sz w:val="24"/>
                <w:szCs w:val="24"/>
              </w:rPr>
              <w:t>-</w:t>
            </w:r>
            <w:r w:rsidRPr="00DF1591">
              <w:rPr>
                <w:sz w:val="24"/>
                <w:szCs w:val="24"/>
              </w:rPr>
              <w:t>2023 годы предусмотрено пр</w:t>
            </w:r>
            <w:r w:rsidRPr="00DF1591">
              <w:rPr>
                <w:sz w:val="24"/>
                <w:szCs w:val="24"/>
              </w:rPr>
              <w:t>о</w:t>
            </w:r>
            <w:r w:rsidRPr="00DF1591">
              <w:rPr>
                <w:sz w:val="24"/>
                <w:szCs w:val="24"/>
              </w:rPr>
              <w:t>ведение консультаций по вопросу создания единого федерального центра, осуществля</w:t>
            </w:r>
            <w:r w:rsidRPr="00DF1591">
              <w:rPr>
                <w:sz w:val="24"/>
                <w:szCs w:val="24"/>
              </w:rPr>
              <w:t>ю</w:t>
            </w:r>
            <w:r w:rsidRPr="00DF1591">
              <w:rPr>
                <w:sz w:val="24"/>
                <w:szCs w:val="24"/>
              </w:rPr>
              <w:t>щего учет несчастных случаев на производстве и формирующего единый подход к анализу производственного травма</w:t>
            </w:r>
            <w:r>
              <w:rPr>
                <w:sz w:val="24"/>
                <w:szCs w:val="24"/>
              </w:rPr>
              <w:t>тизма, который на сегодняшний день остается не выполненным.</w:t>
            </w:r>
          </w:p>
          <w:p w:rsidR="0087006F" w:rsidRPr="00DF1591" w:rsidRDefault="0087006F" w:rsidP="00305652">
            <w:pPr>
              <w:keepNext/>
              <w:jc w:val="both"/>
              <w:rPr>
                <w:sz w:val="24"/>
                <w:szCs w:val="24"/>
              </w:rPr>
            </w:pPr>
            <w:r>
              <w:rPr>
                <w:sz w:val="24"/>
                <w:szCs w:val="24"/>
              </w:rPr>
              <w:t xml:space="preserve">По мнению </w:t>
            </w:r>
            <w:proofErr w:type="gramStart"/>
            <w:r>
              <w:rPr>
                <w:sz w:val="24"/>
                <w:szCs w:val="24"/>
              </w:rPr>
              <w:t>профсоюзной</w:t>
            </w:r>
            <w:proofErr w:type="gramEnd"/>
            <w:r>
              <w:rPr>
                <w:sz w:val="24"/>
                <w:szCs w:val="24"/>
              </w:rPr>
              <w:t xml:space="preserve"> стороны РТК,</w:t>
            </w:r>
            <w:r w:rsidRPr="00DF1591">
              <w:rPr>
                <w:sz w:val="24"/>
                <w:szCs w:val="24"/>
              </w:rPr>
              <w:t xml:space="preserve"> недостоверная статистика является серье</w:t>
            </w:r>
            <w:r w:rsidRPr="00DF1591">
              <w:rPr>
                <w:sz w:val="24"/>
                <w:szCs w:val="24"/>
              </w:rPr>
              <w:t>з</w:t>
            </w:r>
            <w:r w:rsidRPr="00DF1591">
              <w:rPr>
                <w:sz w:val="24"/>
                <w:szCs w:val="24"/>
              </w:rPr>
              <w:t xml:space="preserve">ным тормозом и не позволяет объективно оценивать обстановку, и проводить системную работу по охране труда на всех уровнях. Данные Росстата, </w:t>
            </w:r>
            <w:proofErr w:type="spellStart"/>
            <w:r w:rsidRPr="00DF1591">
              <w:rPr>
                <w:sz w:val="24"/>
                <w:szCs w:val="24"/>
              </w:rPr>
              <w:t>Роструда</w:t>
            </w:r>
            <w:proofErr w:type="spellEnd"/>
            <w:r w:rsidRPr="00DF1591">
              <w:rPr>
                <w:sz w:val="24"/>
                <w:szCs w:val="24"/>
              </w:rPr>
              <w:t xml:space="preserve">, ФСС России и </w:t>
            </w:r>
            <w:proofErr w:type="spellStart"/>
            <w:r w:rsidRPr="00DF1591">
              <w:rPr>
                <w:sz w:val="24"/>
                <w:szCs w:val="24"/>
              </w:rPr>
              <w:t>Ро</w:t>
            </w:r>
            <w:r w:rsidRPr="00DF1591">
              <w:rPr>
                <w:sz w:val="24"/>
                <w:szCs w:val="24"/>
              </w:rPr>
              <w:t>с</w:t>
            </w:r>
            <w:r w:rsidRPr="00DF1591">
              <w:rPr>
                <w:sz w:val="24"/>
                <w:szCs w:val="24"/>
              </w:rPr>
              <w:t>технадзора</w:t>
            </w:r>
            <w:proofErr w:type="spellEnd"/>
            <w:r w:rsidRPr="00DF1591">
              <w:rPr>
                <w:sz w:val="24"/>
                <w:szCs w:val="24"/>
              </w:rPr>
              <w:t xml:space="preserve"> по опасным производственным объектам имеют достаточно большой разброс по количеству случаев, в том числе смертельного травматизма. В связи с тем, что вопрос выходит за рамки полно</w:t>
            </w:r>
            <w:r>
              <w:rPr>
                <w:sz w:val="24"/>
                <w:szCs w:val="24"/>
              </w:rPr>
              <w:t>мочий Минтруда России предлагается</w:t>
            </w:r>
            <w:r w:rsidRPr="00DF1591">
              <w:rPr>
                <w:sz w:val="24"/>
                <w:szCs w:val="24"/>
              </w:rPr>
              <w:t xml:space="preserve"> провести обсуждение на межведомственном уровне.</w:t>
            </w:r>
          </w:p>
          <w:p w:rsidR="0087006F" w:rsidRPr="00DF1591" w:rsidRDefault="0087006F" w:rsidP="00305652">
            <w:pPr>
              <w:keepNext/>
              <w:jc w:val="both"/>
              <w:rPr>
                <w:sz w:val="24"/>
                <w:szCs w:val="24"/>
              </w:rPr>
            </w:pPr>
            <w:r>
              <w:rPr>
                <w:sz w:val="24"/>
                <w:szCs w:val="24"/>
              </w:rPr>
              <w:t>Профсоюзная сторона РТК считает</w:t>
            </w:r>
            <w:r w:rsidRPr="00DF1591">
              <w:rPr>
                <w:sz w:val="24"/>
                <w:szCs w:val="24"/>
              </w:rPr>
              <w:t>, что при формировании единообразного подхода к учету и анализу производственного травматизма необходимо ориентироваться на межд</w:t>
            </w:r>
            <w:r w:rsidRPr="00DF1591">
              <w:rPr>
                <w:sz w:val="24"/>
                <w:szCs w:val="24"/>
              </w:rPr>
              <w:t>у</w:t>
            </w:r>
            <w:r w:rsidRPr="00DF1591">
              <w:rPr>
                <w:sz w:val="24"/>
                <w:szCs w:val="24"/>
              </w:rPr>
              <w:t>народный передовой опыт, который был изложен в Инструкции МОТ «Учет и уведомление при несчастных случаях на производстве и профессиональных заболеваниях» в 1996 году.</w:t>
            </w:r>
          </w:p>
          <w:p w:rsidR="0087006F" w:rsidRPr="007D6B6B" w:rsidRDefault="0087006F" w:rsidP="00305652">
            <w:pPr>
              <w:keepNext/>
              <w:jc w:val="both"/>
              <w:rPr>
                <w:sz w:val="24"/>
                <w:szCs w:val="24"/>
              </w:rPr>
            </w:pPr>
            <w:proofErr w:type="gramStart"/>
            <w:r w:rsidRPr="00DF1591">
              <w:rPr>
                <w:sz w:val="24"/>
                <w:szCs w:val="24"/>
              </w:rPr>
              <w:t>Кроме того, для глубокого и детального анализа причин травматизма в целях выр</w:t>
            </w:r>
            <w:r w:rsidRPr="00DF1591">
              <w:rPr>
                <w:sz w:val="24"/>
                <w:szCs w:val="24"/>
              </w:rPr>
              <w:t>а</w:t>
            </w:r>
            <w:r w:rsidRPr="00DF1591">
              <w:rPr>
                <w:sz w:val="24"/>
                <w:szCs w:val="24"/>
              </w:rPr>
              <w:t>ботки эффективных мер по его сокращению считаем необходимым проводить сбор и ан</w:t>
            </w:r>
            <w:r w:rsidRPr="00DF1591">
              <w:rPr>
                <w:sz w:val="24"/>
                <w:szCs w:val="24"/>
              </w:rPr>
              <w:t>а</w:t>
            </w:r>
            <w:r w:rsidRPr="00DF1591">
              <w:rPr>
                <w:sz w:val="24"/>
                <w:szCs w:val="24"/>
              </w:rPr>
              <w:t>лиз информации о произошедших легких несчастных случаях, случаях квалифицирова</w:t>
            </w:r>
            <w:r w:rsidRPr="00DF1591">
              <w:rPr>
                <w:sz w:val="24"/>
                <w:szCs w:val="24"/>
              </w:rPr>
              <w:t>н</w:t>
            </w:r>
            <w:r w:rsidRPr="00DF1591">
              <w:rPr>
                <w:sz w:val="24"/>
                <w:szCs w:val="24"/>
              </w:rPr>
              <w:t>ных, как не связанные с производством, а также случаев смерти на рабочих местах от ест</w:t>
            </w:r>
            <w:r w:rsidRPr="00DF1591">
              <w:rPr>
                <w:sz w:val="24"/>
                <w:szCs w:val="24"/>
              </w:rPr>
              <w:t>е</w:t>
            </w:r>
            <w:r w:rsidRPr="00DF1591">
              <w:rPr>
                <w:sz w:val="24"/>
                <w:szCs w:val="24"/>
              </w:rPr>
              <w:t xml:space="preserve">ственных причин. </w:t>
            </w:r>
            <w:proofErr w:type="gramEnd"/>
          </w:p>
        </w:tc>
      </w:tr>
      <w:tr w:rsidR="0087006F" w:rsidRPr="00D04DB5" w:rsidTr="00AA5F6C">
        <w:trPr>
          <w:trHeight w:val="20"/>
          <w:jc w:val="center"/>
        </w:trPr>
        <w:tc>
          <w:tcPr>
            <w:tcW w:w="821" w:type="dxa"/>
            <w:shd w:val="clear" w:color="auto" w:fill="auto"/>
          </w:tcPr>
          <w:p w:rsidR="0087006F" w:rsidRPr="00D04DB5" w:rsidRDefault="0087006F" w:rsidP="00186C0E">
            <w:pPr>
              <w:tabs>
                <w:tab w:val="left" w:pos="1276"/>
              </w:tabs>
              <w:ind w:firstLine="0"/>
              <w:contextualSpacing/>
              <w:rPr>
                <w:sz w:val="24"/>
                <w:szCs w:val="24"/>
              </w:rPr>
            </w:pPr>
            <w:r w:rsidRPr="00FB3B50">
              <w:rPr>
                <w:sz w:val="24"/>
                <w:szCs w:val="24"/>
              </w:rPr>
              <w:t>5.7.</w:t>
            </w:r>
          </w:p>
        </w:tc>
        <w:tc>
          <w:tcPr>
            <w:tcW w:w="5610" w:type="dxa"/>
            <w:shd w:val="clear" w:color="auto" w:fill="auto"/>
          </w:tcPr>
          <w:p w:rsidR="0087006F" w:rsidRPr="00D04DB5" w:rsidRDefault="0087006F" w:rsidP="00186C0E">
            <w:pPr>
              <w:keepNext/>
              <w:jc w:val="both"/>
              <w:rPr>
                <w:sz w:val="24"/>
                <w:szCs w:val="24"/>
              </w:rPr>
            </w:pPr>
            <w:r w:rsidRPr="00FB3B50">
              <w:rPr>
                <w:sz w:val="24"/>
                <w:szCs w:val="24"/>
              </w:rPr>
              <w:t>Обеспечить совершенствование системы и методов проведения предварительных и периодич</w:t>
            </w:r>
            <w:r w:rsidRPr="00FB3B50">
              <w:rPr>
                <w:sz w:val="24"/>
                <w:szCs w:val="24"/>
              </w:rPr>
              <w:t>е</w:t>
            </w:r>
            <w:r w:rsidRPr="00FB3B50">
              <w:rPr>
                <w:sz w:val="24"/>
                <w:szCs w:val="24"/>
              </w:rPr>
              <w:t>ских медицинских осмотров (обследований), пс</w:t>
            </w:r>
            <w:r w:rsidRPr="00FB3B50">
              <w:rPr>
                <w:sz w:val="24"/>
                <w:szCs w:val="24"/>
              </w:rPr>
              <w:t>и</w:t>
            </w:r>
            <w:r w:rsidRPr="00FB3B50">
              <w:rPr>
                <w:sz w:val="24"/>
                <w:szCs w:val="24"/>
              </w:rPr>
              <w:t>хиатрических освидетельствований работников, з</w:t>
            </w:r>
            <w:r w:rsidRPr="00FB3B50">
              <w:rPr>
                <w:sz w:val="24"/>
                <w:szCs w:val="24"/>
              </w:rPr>
              <w:t>а</w:t>
            </w:r>
            <w:r w:rsidRPr="00FB3B50">
              <w:rPr>
                <w:sz w:val="24"/>
                <w:szCs w:val="24"/>
              </w:rPr>
              <w:t>нятых на работах с вредными и (или) опасными у</w:t>
            </w:r>
            <w:r w:rsidRPr="00FB3B50">
              <w:rPr>
                <w:sz w:val="24"/>
                <w:szCs w:val="24"/>
              </w:rPr>
              <w:t>с</w:t>
            </w:r>
            <w:r w:rsidRPr="00FB3B50">
              <w:rPr>
                <w:sz w:val="24"/>
                <w:szCs w:val="24"/>
              </w:rPr>
              <w:t>ловиями труда, в соответствии с современным оп</w:t>
            </w:r>
            <w:r w:rsidRPr="00FB3B50">
              <w:rPr>
                <w:sz w:val="24"/>
                <w:szCs w:val="24"/>
              </w:rPr>
              <w:t>ы</w:t>
            </w:r>
            <w:r w:rsidRPr="00FB3B50">
              <w:rPr>
                <w:sz w:val="24"/>
                <w:szCs w:val="24"/>
              </w:rPr>
              <w:t>том развитых стран и принципами доказательной медицины, с использованием современных техн</w:t>
            </w:r>
            <w:r w:rsidRPr="00FB3B50">
              <w:rPr>
                <w:sz w:val="24"/>
                <w:szCs w:val="24"/>
              </w:rPr>
              <w:t>и</w:t>
            </w:r>
            <w:r w:rsidRPr="00FB3B50">
              <w:rPr>
                <w:sz w:val="24"/>
                <w:szCs w:val="24"/>
              </w:rPr>
              <w:t>ческих средств.</w:t>
            </w:r>
          </w:p>
        </w:tc>
        <w:tc>
          <w:tcPr>
            <w:tcW w:w="9661" w:type="dxa"/>
            <w:shd w:val="clear" w:color="auto" w:fill="auto"/>
          </w:tcPr>
          <w:p w:rsidR="0087006F" w:rsidRPr="007D6B6B" w:rsidRDefault="0087006F" w:rsidP="00341CD3">
            <w:pPr>
              <w:tabs>
                <w:tab w:val="left" w:pos="1276"/>
              </w:tabs>
              <w:contextualSpacing/>
              <w:jc w:val="both"/>
              <w:rPr>
                <w:sz w:val="24"/>
                <w:szCs w:val="24"/>
              </w:rPr>
            </w:pPr>
            <w:proofErr w:type="gramStart"/>
            <w:r w:rsidRPr="00556DE6">
              <w:rPr>
                <w:sz w:val="24"/>
                <w:szCs w:val="24"/>
              </w:rPr>
              <w:t xml:space="preserve">Профсоюзная сторона РТК </w:t>
            </w:r>
            <w:r>
              <w:rPr>
                <w:sz w:val="24"/>
                <w:szCs w:val="24"/>
              </w:rPr>
              <w:t>в целом поддержала проект п</w:t>
            </w:r>
            <w:r w:rsidRPr="003C6CB6">
              <w:rPr>
                <w:sz w:val="24"/>
                <w:szCs w:val="24"/>
              </w:rPr>
              <w:t xml:space="preserve">риказа </w:t>
            </w:r>
            <w:r>
              <w:rPr>
                <w:sz w:val="24"/>
                <w:szCs w:val="24"/>
              </w:rPr>
              <w:t>Минздрава России</w:t>
            </w:r>
            <w:r w:rsidRPr="003C6CB6">
              <w:rPr>
                <w:sz w:val="24"/>
                <w:szCs w:val="24"/>
              </w:rPr>
              <w:t xml:space="preserve"> «О</w:t>
            </w:r>
            <w:r>
              <w:rPr>
                <w:sz w:val="24"/>
                <w:szCs w:val="24"/>
              </w:rPr>
              <w:t>б утверждении порядка прохождения</w:t>
            </w:r>
            <w:r w:rsidRPr="003C6CB6">
              <w:rPr>
                <w:sz w:val="24"/>
                <w:szCs w:val="24"/>
              </w:rPr>
              <w:t xml:space="preserve"> </w:t>
            </w:r>
            <w:r>
              <w:rPr>
                <w:sz w:val="24"/>
                <w:szCs w:val="24"/>
              </w:rPr>
              <w:t>обязательного психиатрического освидетельств</w:t>
            </w:r>
            <w:r>
              <w:rPr>
                <w:sz w:val="24"/>
                <w:szCs w:val="24"/>
              </w:rPr>
              <w:t>о</w:t>
            </w:r>
            <w:r>
              <w:rPr>
                <w:sz w:val="24"/>
                <w:szCs w:val="24"/>
              </w:rPr>
              <w:t>вания работников, осуществляющих отдельные виды деятельности, его периодичности, а также видов деятельности, при осуществлении которых проводится психиатрическое осв</w:t>
            </w:r>
            <w:r>
              <w:rPr>
                <w:sz w:val="24"/>
                <w:szCs w:val="24"/>
              </w:rPr>
              <w:t>и</w:t>
            </w:r>
            <w:r>
              <w:rPr>
                <w:sz w:val="24"/>
                <w:szCs w:val="24"/>
              </w:rPr>
              <w:t>детельствование»</w:t>
            </w:r>
            <w:r w:rsidRPr="000D0CEE">
              <w:rPr>
                <w:sz w:val="24"/>
                <w:szCs w:val="24"/>
              </w:rPr>
              <w:t xml:space="preserve"> </w:t>
            </w:r>
            <w:r>
              <w:rPr>
                <w:sz w:val="24"/>
                <w:szCs w:val="24"/>
              </w:rPr>
              <w:t xml:space="preserve">при условии внесения </w:t>
            </w:r>
            <w:r w:rsidRPr="000D0CEE">
              <w:rPr>
                <w:sz w:val="24"/>
                <w:szCs w:val="24"/>
              </w:rPr>
              <w:t>изменений</w:t>
            </w:r>
            <w:r>
              <w:rPr>
                <w:sz w:val="24"/>
                <w:szCs w:val="24"/>
              </w:rPr>
              <w:t>, касающихся изменения редакций пункта 4 приложения 1 проекта приказа и приведения редакции пункта 9 приложения 2 в соответствие со статьей 23 Федерального</w:t>
            </w:r>
            <w:proofErr w:type="gramEnd"/>
            <w:r>
              <w:rPr>
                <w:sz w:val="24"/>
                <w:szCs w:val="24"/>
              </w:rPr>
              <w:t xml:space="preserve"> закона № 273-ФЗ «Об образовании в Российской Федерации».</w:t>
            </w:r>
          </w:p>
        </w:tc>
      </w:tr>
      <w:tr w:rsidR="0087006F" w:rsidRPr="00D04DB5" w:rsidTr="00AA5F6C">
        <w:trPr>
          <w:trHeight w:val="20"/>
          <w:jc w:val="center"/>
        </w:trPr>
        <w:tc>
          <w:tcPr>
            <w:tcW w:w="821" w:type="dxa"/>
            <w:shd w:val="clear" w:color="auto" w:fill="auto"/>
          </w:tcPr>
          <w:p w:rsidR="0087006F" w:rsidRPr="00D04DB5" w:rsidRDefault="0087006F" w:rsidP="00186C0E">
            <w:pPr>
              <w:tabs>
                <w:tab w:val="left" w:pos="1276"/>
              </w:tabs>
              <w:ind w:firstLine="0"/>
              <w:contextualSpacing/>
              <w:rPr>
                <w:sz w:val="24"/>
                <w:szCs w:val="24"/>
              </w:rPr>
            </w:pPr>
            <w:r w:rsidRPr="00FB3B50">
              <w:rPr>
                <w:sz w:val="24"/>
                <w:szCs w:val="24"/>
              </w:rPr>
              <w:t>5.8.</w:t>
            </w:r>
          </w:p>
        </w:tc>
        <w:tc>
          <w:tcPr>
            <w:tcW w:w="5610" w:type="dxa"/>
            <w:shd w:val="clear" w:color="auto" w:fill="auto"/>
          </w:tcPr>
          <w:p w:rsidR="0087006F" w:rsidRPr="00D04DB5" w:rsidRDefault="0087006F" w:rsidP="00186C0E">
            <w:pPr>
              <w:keepNext/>
              <w:jc w:val="both"/>
              <w:rPr>
                <w:sz w:val="24"/>
                <w:szCs w:val="24"/>
              </w:rPr>
            </w:pPr>
            <w:r w:rsidRPr="00FB3B50">
              <w:rPr>
                <w:sz w:val="24"/>
                <w:szCs w:val="24"/>
              </w:rPr>
              <w:t>Совершенствовать порядок прохождения р</w:t>
            </w:r>
            <w:r w:rsidRPr="00FB3B50">
              <w:rPr>
                <w:sz w:val="24"/>
                <w:szCs w:val="24"/>
              </w:rPr>
              <w:t>а</w:t>
            </w:r>
            <w:r w:rsidRPr="00FB3B50">
              <w:rPr>
                <w:sz w:val="24"/>
                <w:szCs w:val="24"/>
              </w:rPr>
              <w:t xml:space="preserve">ботниками </w:t>
            </w:r>
            <w:proofErr w:type="gramStart"/>
            <w:r w:rsidRPr="00FB3B50">
              <w:rPr>
                <w:sz w:val="24"/>
                <w:szCs w:val="24"/>
              </w:rPr>
              <w:t>обучения по охране</w:t>
            </w:r>
            <w:proofErr w:type="gramEnd"/>
            <w:r w:rsidRPr="00FB3B50">
              <w:rPr>
                <w:sz w:val="24"/>
                <w:szCs w:val="24"/>
              </w:rPr>
              <w:t xml:space="preserve"> труда, инструктажей по охране труда и проверки знаний требований о</w:t>
            </w:r>
            <w:r w:rsidRPr="00FB3B50">
              <w:rPr>
                <w:sz w:val="24"/>
                <w:szCs w:val="24"/>
              </w:rPr>
              <w:t>х</w:t>
            </w:r>
            <w:r w:rsidRPr="00FB3B50">
              <w:rPr>
                <w:sz w:val="24"/>
                <w:szCs w:val="24"/>
              </w:rPr>
              <w:t>раны труда с возможностью дистанционного об</w:t>
            </w:r>
            <w:r w:rsidRPr="00FB3B50">
              <w:rPr>
                <w:sz w:val="24"/>
                <w:szCs w:val="24"/>
              </w:rPr>
              <w:t>у</w:t>
            </w:r>
            <w:r w:rsidRPr="00FB3B50">
              <w:rPr>
                <w:sz w:val="24"/>
                <w:szCs w:val="24"/>
              </w:rPr>
              <w:t>чения и контроля его результатов.</w:t>
            </w:r>
          </w:p>
        </w:tc>
        <w:tc>
          <w:tcPr>
            <w:tcW w:w="9661" w:type="dxa"/>
            <w:shd w:val="clear" w:color="auto" w:fill="auto"/>
          </w:tcPr>
          <w:p w:rsidR="0087006F" w:rsidRPr="007D6B6B" w:rsidRDefault="0087006F" w:rsidP="00305652">
            <w:pPr>
              <w:ind w:firstLine="624"/>
              <w:jc w:val="both"/>
              <w:rPr>
                <w:sz w:val="24"/>
                <w:szCs w:val="24"/>
              </w:rPr>
            </w:pPr>
            <w:proofErr w:type="gramStart"/>
            <w:r w:rsidRPr="00DB4E24">
              <w:rPr>
                <w:sz w:val="24"/>
                <w:szCs w:val="24"/>
              </w:rPr>
              <w:t>Профсоюзная сторона РТК направила</w:t>
            </w:r>
            <w:r>
              <w:rPr>
                <w:sz w:val="24"/>
                <w:szCs w:val="24"/>
              </w:rPr>
              <w:t xml:space="preserve"> в Минтруд России перечень вопросов о пр</w:t>
            </w:r>
            <w:r>
              <w:rPr>
                <w:sz w:val="24"/>
                <w:szCs w:val="24"/>
              </w:rPr>
              <w:t>и</w:t>
            </w:r>
            <w:r>
              <w:rPr>
                <w:sz w:val="24"/>
                <w:szCs w:val="24"/>
              </w:rPr>
              <w:t>менении ряда требований «Правил обучения по охране труда и проверки знания требов</w:t>
            </w:r>
            <w:r>
              <w:rPr>
                <w:sz w:val="24"/>
                <w:szCs w:val="24"/>
              </w:rPr>
              <w:t>а</w:t>
            </w:r>
            <w:r>
              <w:rPr>
                <w:sz w:val="24"/>
                <w:szCs w:val="24"/>
              </w:rPr>
              <w:t>ний охраны труда», утвержденных постановлением Правительства РФ от 24.12.2021 № 2464, в части проведения повторного обучения по охране труда и проверки знания треб</w:t>
            </w:r>
            <w:r>
              <w:rPr>
                <w:sz w:val="24"/>
                <w:szCs w:val="24"/>
              </w:rPr>
              <w:t>о</w:t>
            </w:r>
            <w:r>
              <w:rPr>
                <w:sz w:val="24"/>
                <w:szCs w:val="24"/>
              </w:rPr>
              <w:t>ваний охраны труда при переводе работника на другую должность при сохранении класса условий труда и идентифицированных ранее источников</w:t>
            </w:r>
            <w:proofErr w:type="gramEnd"/>
            <w:r>
              <w:rPr>
                <w:sz w:val="24"/>
                <w:szCs w:val="24"/>
              </w:rPr>
              <w:t xml:space="preserve"> опасности, а также необходим</w:t>
            </w:r>
            <w:r>
              <w:rPr>
                <w:sz w:val="24"/>
                <w:szCs w:val="24"/>
              </w:rPr>
              <w:t>о</w:t>
            </w:r>
            <w:r>
              <w:rPr>
                <w:sz w:val="24"/>
                <w:szCs w:val="24"/>
              </w:rPr>
              <w:t>сти составления программ проведения инструктажа на рабочем месте при наличии и так разрабатываемых работодателем инструкций и правил по охране труда.</w:t>
            </w:r>
          </w:p>
        </w:tc>
      </w:tr>
      <w:tr w:rsidR="0087006F" w:rsidRPr="00D04DB5" w:rsidTr="00AA5F6C">
        <w:trPr>
          <w:trHeight w:val="20"/>
          <w:jc w:val="center"/>
        </w:trPr>
        <w:tc>
          <w:tcPr>
            <w:tcW w:w="821" w:type="dxa"/>
            <w:shd w:val="clear" w:color="auto" w:fill="auto"/>
          </w:tcPr>
          <w:p w:rsidR="0087006F" w:rsidRPr="007D6B6B" w:rsidRDefault="0087006F" w:rsidP="00305652">
            <w:pPr>
              <w:tabs>
                <w:tab w:val="left" w:pos="1276"/>
              </w:tabs>
              <w:spacing w:line="276" w:lineRule="auto"/>
              <w:ind w:firstLine="0"/>
              <w:contextualSpacing/>
              <w:rPr>
                <w:sz w:val="24"/>
                <w:szCs w:val="24"/>
              </w:rPr>
            </w:pPr>
            <w:r w:rsidRPr="007D6B6B">
              <w:rPr>
                <w:sz w:val="24"/>
                <w:szCs w:val="24"/>
              </w:rPr>
              <w:t>5.9.</w:t>
            </w:r>
          </w:p>
        </w:tc>
        <w:tc>
          <w:tcPr>
            <w:tcW w:w="5610" w:type="dxa"/>
            <w:shd w:val="clear" w:color="auto" w:fill="auto"/>
          </w:tcPr>
          <w:p w:rsidR="0087006F" w:rsidRPr="00723DF6" w:rsidRDefault="0087006F" w:rsidP="00D905AE">
            <w:pPr>
              <w:keepNext/>
              <w:jc w:val="both"/>
              <w:rPr>
                <w:sz w:val="24"/>
                <w:szCs w:val="24"/>
              </w:rPr>
            </w:pPr>
            <w:r w:rsidRPr="00723DF6">
              <w:rPr>
                <w:bCs/>
                <w:sz w:val="24"/>
                <w:szCs w:val="24"/>
              </w:rPr>
              <w:t>Содействовать процессу развития и внедр</w:t>
            </w:r>
            <w:r w:rsidRPr="00723DF6">
              <w:rPr>
                <w:bCs/>
                <w:sz w:val="24"/>
                <w:szCs w:val="24"/>
              </w:rPr>
              <w:t>е</w:t>
            </w:r>
            <w:r w:rsidRPr="00723DF6">
              <w:rPr>
                <w:bCs/>
                <w:sz w:val="24"/>
                <w:szCs w:val="24"/>
              </w:rPr>
              <w:t>ния корпоративных систем медицины труда как о</w:t>
            </w:r>
            <w:r w:rsidRPr="00723DF6">
              <w:rPr>
                <w:bCs/>
                <w:sz w:val="24"/>
                <w:szCs w:val="24"/>
              </w:rPr>
              <w:t>с</w:t>
            </w:r>
            <w:r w:rsidRPr="00723DF6">
              <w:rPr>
                <w:bCs/>
                <w:sz w:val="24"/>
                <w:szCs w:val="24"/>
              </w:rPr>
              <w:t>новной задачи увеличения ожидаемой продолж</w:t>
            </w:r>
            <w:r w:rsidRPr="00723DF6">
              <w:rPr>
                <w:bCs/>
                <w:sz w:val="24"/>
                <w:szCs w:val="24"/>
              </w:rPr>
              <w:t>и</w:t>
            </w:r>
            <w:r w:rsidRPr="00723DF6">
              <w:rPr>
                <w:bCs/>
                <w:sz w:val="24"/>
                <w:szCs w:val="24"/>
              </w:rPr>
              <w:t>тельности здоровой жизни и долголетия работн</w:t>
            </w:r>
            <w:r w:rsidRPr="00723DF6">
              <w:rPr>
                <w:bCs/>
                <w:sz w:val="24"/>
                <w:szCs w:val="24"/>
              </w:rPr>
              <w:t>и</w:t>
            </w:r>
            <w:r w:rsidRPr="00723DF6">
              <w:rPr>
                <w:bCs/>
                <w:sz w:val="24"/>
                <w:szCs w:val="24"/>
              </w:rPr>
              <w:t>ков, снижения уровня заболеваемости, обеспечения комфортных и безопасных условий труда.</w:t>
            </w:r>
          </w:p>
        </w:tc>
        <w:tc>
          <w:tcPr>
            <w:tcW w:w="9661" w:type="dxa"/>
            <w:shd w:val="clear" w:color="auto" w:fill="auto"/>
          </w:tcPr>
          <w:p w:rsidR="0087006F" w:rsidRPr="00856A2B" w:rsidRDefault="0087006F" w:rsidP="00305652">
            <w:pPr>
              <w:ind w:firstLine="624"/>
              <w:jc w:val="both"/>
              <w:rPr>
                <w:sz w:val="24"/>
                <w:szCs w:val="24"/>
              </w:rPr>
            </w:pPr>
            <w:proofErr w:type="gramStart"/>
            <w:r w:rsidRPr="00DB4E24">
              <w:rPr>
                <w:sz w:val="24"/>
                <w:szCs w:val="24"/>
              </w:rPr>
              <w:t>Профсоюзная сторона РТК направила</w:t>
            </w:r>
            <w:r>
              <w:rPr>
                <w:sz w:val="24"/>
                <w:szCs w:val="24"/>
              </w:rPr>
              <w:t xml:space="preserve"> в Минтруд России предложение о необход</w:t>
            </w:r>
            <w:r>
              <w:rPr>
                <w:sz w:val="24"/>
                <w:szCs w:val="24"/>
              </w:rPr>
              <w:t>и</w:t>
            </w:r>
            <w:r>
              <w:rPr>
                <w:sz w:val="24"/>
                <w:szCs w:val="24"/>
              </w:rPr>
              <w:t>мости</w:t>
            </w:r>
            <w:r w:rsidRPr="00856A2B">
              <w:rPr>
                <w:sz w:val="24"/>
                <w:szCs w:val="24"/>
              </w:rPr>
              <w:t xml:space="preserve"> в</w:t>
            </w:r>
            <w:r>
              <w:rPr>
                <w:sz w:val="24"/>
                <w:szCs w:val="24"/>
              </w:rPr>
              <w:t>несения</w:t>
            </w:r>
            <w:r w:rsidRPr="00856A2B">
              <w:rPr>
                <w:sz w:val="24"/>
                <w:szCs w:val="24"/>
              </w:rPr>
              <w:t xml:space="preserve"> в </w:t>
            </w:r>
            <w:r>
              <w:rPr>
                <w:sz w:val="24"/>
                <w:szCs w:val="24"/>
              </w:rPr>
              <w:t>ТК РФ обязательного требования</w:t>
            </w:r>
            <w:r w:rsidRPr="00856A2B">
              <w:rPr>
                <w:sz w:val="24"/>
                <w:szCs w:val="24"/>
              </w:rPr>
              <w:t xml:space="preserve"> об организации и функционировании на предприятиях медицинских пунктов, здравпунктов, медсанчастей и санитарных постов, установив подзаконным актом критерии формирования медицинских подразделений в з</w:t>
            </w:r>
            <w:r w:rsidRPr="00856A2B">
              <w:rPr>
                <w:sz w:val="24"/>
                <w:szCs w:val="24"/>
              </w:rPr>
              <w:t>а</w:t>
            </w:r>
            <w:r w:rsidRPr="00856A2B">
              <w:rPr>
                <w:sz w:val="24"/>
                <w:szCs w:val="24"/>
              </w:rPr>
              <w:t>висимости от вида экономической деятельности предприятия, численности персонала, н</w:t>
            </w:r>
            <w:r w:rsidRPr="00856A2B">
              <w:rPr>
                <w:sz w:val="24"/>
                <w:szCs w:val="24"/>
              </w:rPr>
              <w:t>а</w:t>
            </w:r>
            <w:r w:rsidRPr="00856A2B">
              <w:rPr>
                <w:sz w:val="24"/>
                <w:szCs w:val="24"/>
              </w:rPr>
              <w:t>личия опасных производственных объектов и уровня профессионального риска.</w:t>
            </w:r>
            <w:proofErr w:type="gramEnd"/>
          </w:p>
          <w:p w:rsidR="0087006F" w:rsidRPr="007D6B6B" w:rsidRDefault="0087006F" w:rsidP="00305652">
            <w:pPr>
              <w:tabs>
                <w:tab w:val="left" w:pos="1276"/>
              </w:tabs>
              <w:contextualSpacing/>
              <w:jc w:val="both"/>
              <w:rPr>
                <w:sz w:val="24"/>
                <w:szCs w:val="24"/>
              </w:rPr>
            </w:pPr>
            <w:r w:rsidRPr="00856A2B">
              <w:rPr>
                <w:sz w:val="24"/>
                <w:szCs w:val="24"/>
              </w:rPr>
              <w:t>Введение обязательного требования позволит предоставить работодателям экон</w:t>
            </w:r>
            <w:r w:rsidRPr="00856A2B">
              <w:rPr>
                <w:sz w:val="24"/>
                <w:szCs w:val="24"/>
              </w:rPr>
              <w:t>о</w:t>
            </w:r>
            <w:r w:rsidRPr="00856A2B">
              <w:rPr>
                <w:sz w:val="24"/>
                <w:szCs w:val="24"/>
              </w:rPr>
              <w:t>мическую поддержку и обеспечить мотивацию развития и внедрения корпоративных си</w:t>
            </w:r>
            <w:r w:rsidRPr="00856A2B">
              <w:rPr>
                <w:sz w:val="24"/>
                <w:szCs w:val="24"/>
              </w:rPr>
              <w:t>с</w:t>
            </w:r>
            <w:r>
              <w:rPr>
                <w:sz w:val="24"/>
                <w:szCs w:val="24"/>
              </w:rPr>
              <w:t>тем медицины труда. П</w:t>
            </w:r>
            <w:r w:rsidRPr="00856A2B">
              <w:rPr>
                <w:sz w:val="24"/>
                <w:szCs w:val="24"/>
              </w:rPr>
              <w:t>ризнавать расходы в налоговом учете можно только в том случае, если наличие медпункта или здравпункта является обязательным требованием законод</w:t>
            </w:r>
            <w:r w:rsidRPr="00856A2B">
              <w:rPr>
                <w:sz w:val="24"/>
                <w:szCs w:val="24"/>
              </w:rPr>
              <w:t>а</w:t>
            </w:r>
            <w:r w:rsidRPr="00856A2B">
              <w:rPr>
                <w:sz w:val="24"/>
                <w:szCs w:val="24"/>
              </w:rPr>
              <w:t xml:space="preserve">тельства. </w:t>
            </w:r>
            <w:r>
              <w:rPr>
                <w:sz w:val="24"/>
                <w:szCs w:val="24"/>
              </w:rPr>
              <w:t>П</w:t>
            </w:r>
            <w:r w:rsidRPr="00856A2B">
              <w:rPr>
                <w:sz w:val="24"/>
                <w:szCs w:val="24"/>
              </w:rPr>
              <w:t>редусмотреть финансирование расходов</w:t>
            </w:r>
            <w:r>
              <w:rPr>
                <w:sz w:val="24"/>
                <w:szCs w:val="24"/>
              </w:rPr>
              <w:t xml:space="preserve"> по</w:t>
            </w:r>
            <w:r w:rsidRPr="00856A2B">
              <w:rPr>
                <w:sz w:val="24"/>
                <w:szCs w:val="24"/>
              </w:rPr>
              <w:t xml:space="preserve"> содержанию медицинских подра</w:t>
            </w:r>
            <w:r w:rsidRPr="00856A2B">
              <w:rPr>
                <w:sz w:val="24"/>
                <w:szCs w:val="24"/>
              </w:rPr>
              <w:t>з</w:t>
            </w:r>
            <w:r w:rsidRPr="00856A2B">
              <w:rPr>
                <w:sz w:val="24"/>
                <w:szCs w:val="24"/>
              </w:rPr>
              <w:t>делений за счет финансировани</w:t>
            </w:r>
            <w:r>
              <w:rPr>
                <w:sz w:val="24"/>
                <w:szCs w:val="24"/>
              </w:rPr>
              <w:t xml:space="preserve">я </w:t>
            </w:r>
            <w:r w:rsidRPr="00856A2B">
              <w:rPr>
                <w:sz w:val="24"/>
                <w:szCs w:val="24"/>
              </w:rPr>
              <w:t>предупредительных мер по сокращению производстве</w:t>
            </w:r>
            <w:r w:rsidRPr="00856A2B">
              <w:rPr>
                <w:sz w:val="24"/>
                <w:szCs w:val="24"/>
              </w:rPr>
              <w:t>н</w:t>
            </w:r>
            <w:r w:rsidRPr="00856A2B">
              <w:rPr>
                <w:sz w:val="24"/>
                <w:szCs w:val="24"/>
              </w:rPr>
              <w:t>ного травматизма и профессиональных заболеваний</w:t>
            </w:r>
            <w:r>
              <w:rPr>
                <w:sz w:val="24"/>
                <w:szCs w:val="24"/>
              </w:rPr>
              <w:t>.</w:t>
            </w:r>
            <w:r w:rsidRPr="00856A2B">
              <w:rPr>
                <w:sz w:val="24"/>
                <w:szCs w:val="24"/>
              </w:rPr>
              <w:t xml:space="preserve"> </w:t>
            </w:r>
            <w:r>
              <w:rPr>
                <w:sz w:val="24"/>
                <w:szCs w:val="24"/>
              </w:rPr>
              <w:t>Д</w:t>
            </w:r>
            <w:r w:rsidRPr="00856A2B">
              <w:rPr>
                <w:sz w:val="24"/>
                <w:szCs w:val="24"/>
              </w:rPr>
              <w:t xml:space="preserve">ля систематизации и анализа </w:t>
            </w:r>
            <w:proofErr w:type="gramStart"/>
            <w:r w:rsidRPr="00856A2B">
              <w:rPr>
                <w:sz w:val="24"/>
                <w:szCs w:val="24"/>
              </w:rPr>
              <w:t>р</w:t>
            </w:r>
            <w:r w:rsidRPr="00856A2B">
              <w:rPr>
                <w:sz w:val="24"/>
                <w:szCs w:val="24"/>
              </w:rPr>
              <w:t>е</w:t>
            </w:r>
            <w:r w:rsidRPr="00856A2B">
              <w:rPr>
                <w:sz w:val="24"/>
                <w:szCs w:val="24"/>
              </w:rPr>
              <w:t>зультатов наблюдений состояния здоровья работников</w:t>
            </w:r>
            <w:proofErr w:type="gramEnd"/>
            <w:r w:rsidRPr="00856A2B">
              <w:rPr>
                <w:sz w:val="24"/>
                <w:szCs w:val="24"/>
              </w:rPr>
              <w:t xml:space="preserve"> необходима регламентация работы указанных медицинских подразделений со стороны Минздрава России</w:t>
            </w:r>
            <w:r>
              <w:rPr>
                <w:sz w:val="24"/>
                <w:szCs w:val="24"/>
              </w:rPr>
              <w:t>. Предлагается орг</w:t>
            </w:r>
            <w:r>
              <w:rPr>
                <w:sz w:val="24"/>
                <w:szCs w:val="24"/>
              </w:rPr>
              <w:t>а</w:t>
            </w:r>
            <w:r>
              <w:rPr>
                <w:sz w:val="24"/>
                <w:szCs w:val="24"/>
              </w:rPr>
              <w:t xml:space="preserve">низовать </w:t>
            </w:r>
            <w:r w:rsidRPr="00856A2B">
              <w:rPr>
                <w:sz w:val="24"/>
                <w:szCs w:val="24"/>
              </w:rPr>
              <w:t>работу на базе Научно-исследовательского института медицины труда имени ак</w:t>
            </w:r>
            <w:r w:rsidRPr="00856A2B">
              <w:rPr>
                <w:sz w:val="24"/>
                <w:szCs w:val="24"/>
              </w:rPr>
              <w:t>а</w:t>
            </w:r>
            <w:r w:rsidRPr="00856A2B">
              <w:rPr>
                <w:sz w:val="24"/>
                <w:szCs w:val="24"/>
              </w:rPr>
              <w:t xml:space="preserve">демика Н.Ф. </w:t>
            </w:r>
            <w:proofErr w:type="spellStart"/>
            <w:r w:rsidRPr="00856A2B">
              <w:rPr>
                <w:sz w:val="24"/>
                <w:szCs w:val="24"/>
              </w:rPr>
              <w:t>Измерова</w:t>
            </w:r>
            <w:proofErr w:type="spellEnd"/>
            <w:r w:rsidRPr="00856A2B">
              <w:rPr>
                <w:sz w:val="24"/>
                <w:szCs w:val="24"/>
              </w:rPr>
              <w:t>.</w:t>
            </w:r>
          </w:p>
        </w:tc>
      </w:tr>
      <w:tr w:rsidR="0087006F" w:rsidRPr="00D04DB5" w:rsidTr="00AA5F6C">
        <w:trPr>
          <w:trHeight w:val="20"/>
          <w:jc w:val="center"/>
        </w:trPr>
        <w:tc>
          <w:tcPr>
            <w:tcW w:w="821" w:type="dxa"/>
            <w:shd w:val="clear" w:color="auto" w:fill="auto"/>
          </w:tcPr>
          <w:p w:rsidR="0087006F" w:rsidRPr="00D04DB5" w:rsidRDefault="0087006F" w:rsidP="00186C0E">
            <w:pPr>
              <w:tabs>
                <w:tab w:val="left" w:pos="1276"/>
              </w:tabs>
              <w:ind w:firstLine="0"/>
              <w:contextualSpacing/>
              <w:rPr>
                <w:sz w:val="24"/>
                <w:szCs w:val="24"/>
              </w:rPr>
            </w:pPr>
            <w:r w:rsidRPr="00FB3B50">
              <w:rPr>
                <w:sz w:val="24"/>
                <w:szCs w:val="24"/>
              </w:rPr>
              <w:t>5.10.</w:t>
            </w:r>
          </w:p>
        </w:tc>
        <w:tc>
          <w:tcPr>
            <w:tcW w:w="5610" w:type="dxa"/>
            <w:shd w:val="clear" w:color="auto" w:fill="auto"/>
          </w:tcPr>
          <w:p w:rsidR="0087006F" w:rsidRPr="00D04DB5" w:rsidRDefault="0087006F" w:rsidP="00186C0E">
            <w:pPr>
              <w:keepNext/>
              <w:jc w:val="both"/>
              <w:rPr>
                <w:sz w:val="24"/>
                <w:szCs w:val="24"/>
              </w:rPr>
            </w:pPr>
            <w:r w:rsidRPr="00FB3B50">
              <w:rPr>
                <w:sz w:val="24"/>
                <w:szCs w:val="24"/>
              </w:rPr>
              <w:t>Проводить работу по развитию и внедрению современных методических рекомендаций по выя</w:t>
            </w:r>
            <w:r w:rsidRPr="00FB3B50">
              <w:rPr>
                <w:sz w:val="24"/>
                <w:szCs w:val="24"/>
              </w:rPr>
              <w:t>в</w:t>
            </w:r>
            <w:r w:rsidRPr="00FB3B50">
              <w:rPr>
                <w:sz w:val="24"/>
                <w:szCs w:val="24"/>
              </w:rPr>
              <w:t>лению опасностей и оценке профессиональных ри</w:t>
            </w:r>
            <w:r w:rsidRPr="00FB3B50">
              <w:rPr>
                <w:sz w:val="24"/>
                <w:szCs w:val="24"/>
              </w:rPr>
              <w:t>с</w:t>
            </w:r>
            <w:r w:rsidRPr="00FB3B50">
              <w:rPr>
                <w:sz w:val="24"/>
                <w:szCs w:val="24"/>
              </w:rPr>
              <w:t>ков на основе существующих процедур специал</w:t>
            </w:r>
            <w:r w:rsidRPr="00FB3B50">
              <w:rPr>
                <w:sz w:val="24"/>
                <w:szCs w:val="24"/>
              </w:rPr>
              <w:t>ь</w:t>
            </w:r>
            <w:r w:rsidRPr="00FB3B50">
              <w:rPr>
                <w:sz w:val="24"/>
                <w:szCs w:val="24"/>
              </w:rPr>
              <w:t>ной оценки условий труда, производственного ко</w:t>
            </w:r>
            <w:r w:rsidRPr="00FB3B50">
              <w:rPr>
                <w:sz w:val="24"/>
                <w:szCs w:val="24"/>
              </w:rPr>
              <w:t>н</w:t>
            </w:r>
            <w:r w:rsidRPr="00FB3B50">
              <w:rPr>
                <w:sz w:val="24"/>
                <w:szCs w:val="24"/>
              </w:rPr>
              <w:t>троля, анализа и оценки риска производственного травматизма, учета анализа причин и обстоятельств событий к возникновению микротравм и так далее.</w:t>
            </w:r>
          </w:p>
        </w:tc>
        <w:tc>
          <w:tcPr>
            <w:tcW w:w="9661" w:type="dxa"/>
            <w:shd w:val="clear" w:color="auto" w:fill="auto"/>
          </w:tcPr>
          <w:p w:rsidR="0087006F" w:rsidRDefault="0087006F" w:rsidP="00305652">
            <w:pPr>
              <w:tabs>
                <w:tab w:val="left" w:pos="1276"/>
              </w:tabs>
              <w:contextualSpacing/>
              <w:jc w:val="both"/>
              <w:rPr>
                <w:sz w:val="24"/>
                <w:szCs w:val="24"/>
              </w:rPr>
            </w:pPr>
            <w:proofErr w:type="gramStart"/>
            <w:r w:rsidRPr="00DB4E24">
              <w:rPr>
                <w:sz w:val="24"/>
                <w:szCs w:val="24"/>
              </w:rPr>
              <w:t>Профсоюзная сторона РТК направила</w:t>
            </w:r>
            <w:r>
              <w:rPr>
                <w:sz w:val="24"/>
                <w:szCs w:val="24"/>
              </w:rPr>
              <w:t xml:space="preserve"> предложение и з</w:t>
            </w:r>
            <w:r w:rsidRPr="00525199">
              <w:rPr>
                <w:sz w:val="24"/>
                <w:szCs w:val="24"/>
              </w:rPr>
              <w:t>амечания к проекту приказа Минтруда России «Об утверждении Рекомендаций по классификации, обнаружению, ра</w:t>
            </w:r>
            <w:r w:rsidRPr="00525199">
              <w:rPr>
                <w:sz w:val="24"/>
                <w:szCs w:val="24"/>
              </w:rPr>
              <w:t>с</w:t>
            </w:r>
            <w:r w:rsidRPr="00525199">
              <w:rPr>
                <w:sz w:val="24"/>
                <w:szCs w:val="24"/>
              </w:rPr>
              <w:t>познаванию и</w:t>
            </w:r>
            <w:r>
              <w:rPr>
                <w:sz w:val="24"/>
                <w:szCs w:val="24"/>
              </w:rPr>
              <w:t xml:space="preserve"> </w:t>
            </w:r>
            <w:r w:rsidRPr="00525199">
              <w:rPr>
                <w:sz w:val="24"/>
                <w:szCs w:val="24"/>
              </w:rPr>
              <w:t xml:space="preserve"> описанию опасностей»</w:t>
            </w:r>
            <w:r>
              <w:rPr>
                <w:sz w:val="24"/>
                <w:szCs w:val="24"/>
              </w:rPr>
              <w:t>, которыми предлагается р</w:t>
            </w:r>
            <w:r w:rsidRPr="00525199">
              <w:rPr>
                <w:sz w:val="24"/>
                <w:szCs w:val="24"/>
              </w:rPr>
              <w:t>езультаты предварител</w:t>
            </w:r>
            <w:r w:rsidRPr="00525199">
              <w:rPr>
                <w:sz w:val="24"/>
                <w:szCs w:val="24"/>
              </w:rPr>
              <w:t>ь</w:t>
            </w:r>
            <w:r w:rsidRPr="00525199">
              <w:rPr>
                <w:sz w:val="24"/>
                <w:szCs w:val="24"/>
              </w:rPr>
              <w:t>ного распознавания опасностей, оформлять с привязкой к объектам исследования (терр</w:t>
            </w:r>
            <w:r w:rsidRPr="00525199">
              <w:rPr>
                <w:sz w:val="24"/>
                <w:szCs w:val="24"/>
              </w:rPr>
              <w:t>и</w:t>
            </w:r>
            <w:r w:rsidRPr="00525199">
              <w:rPr>
                <w:sz w:val="24"/>
                <w:szCs w:val="24"/>
              </w:rPr>
              <w:t>тории работодателя, рабочему месту, рабочей зоне, выполняемой работе, нештатной (ав</w:t>
            </w:r>
            <w:r w:rsidRPr="00525199">
              <w:rPr>
                <w:sz w:val="24"/>
                <w:szCs w:val="24"/>
              </w:rPr>
              <w:t>а</w:t>
            </w:r>
            <w:r w:rsidRPr="00525199">
              <w:rPr>
                <w:sz w:val="24"/>
                <w:szCs w:val="24"/>
              </w:rPr>
              <w:t>рийной) ситуации) в виде Перечня (реестра) выявленных опасностей, которые рекоменд</w:t>
            </w:r>
            <w:r w:rsidRPr="00525199">
              <w:rPr>
                <w:sz w:val="24"/>
                <w:szCs w:val="24"/>
              </w:rPr>
              <w:t>у</w:t>
            </w:r>
            <w:r w:rsidRPr="00525199">
              <w:rPr>
                <w:sz w:val="24"/>
                <w:szCs w:val="24"/>
              </w:rPr>
              <w:t>ются актуализировать после получения информации об изменении условий</w:t>
            </w:r>
            <w:proofErr w:type="gramEnd"/>
            <w:r w:rsidRPr="00525199">
              <w:rPr>
                <w:sz w:val="24"/>
                <w:szCs w:val="24"/>
              </w:rPr>
              <w:t xml:space="preserve"> труда</w:t>
            </w:r>
            <w:r>
              <w:rPr>
                <w:sz w:val="24"/>
                <w:szCs w:val="24"/>
              </w:rPr>
              <w:t xml:space="preserve">. Кроме того, </w:t>
            </w:r>
            <w:r w:rsidRPr="00525199">
              <w:rPr>
                <w:sz w:val="24"/>
                <w:szCs w:val="24"/>
              </w:rPr>
              <w:t>предлагается привлекать</w:t>
            </w:r>
            <w:r>
              <w:rPr>
                <w:sz w:val="24"/>
                <w:szCs w:val="24"/>
              </w:rPr>
              <w:t xml:space="preserve"> к этой работе</w:t>
            </w:r>
            <w:r w:rsidRPr="00525199">
              <w:rPr>
                <w:sz w:val="24"/>
                <w:szCs w:val="24"/>
              </w:rPr>
              <w:t xml:space="preserve"> уполномоченных (доверенных) лиц по охране труда профессиональных союзов (трудовых коллективов)</w:t>
            </w:r>
            <w:r>
              <w:rPr>
                <w:sz w:val="24"/>
                <w:szCs w:val="24"/>
              </w:rPr>
              <w:t xml:space="preserve">, а также </w:t>
            </w:r>
            <w:r w:rsidRPr="00525199">
              <w:rPr>
                <w:sz w:val="24"/>
                <w:szCs w:val="24"/>
              </w:rPr>
              <w:t>раздел «Опасности, св</w:t>
            </w:r>
            <w:r w:rsidRPr="00525199">
              <w:rPr>
                <w:sz w:val="24"/>
                <w:szCs w:val="24"/>
              </w:rPr>
              <w:t>я</w:t>
            </w:r>
            <w:r w:rsidRPr="00525199">
              <w:rPr>
                <w:sz w:val="24"/>
                <w:szCs w:val="24"/>
              </w:rPr>
              <w:t>занные с профессиональной деятельностью работника» дополнить абзацем: «Выполнение работ при осуществлении и обеспечении медицинской деятельности»</w:t>
            </w:r>
          </w:p>
        </w:tc>
      </w:tr>
      <w:tr w:rsidR="0087006F" w:rsidRPr="00D04DB5" w:rsidTr="00AA5F6C">
        <w:trPr>
          <w:trHeight w:val="20"/>
          <w:jc w:val="center"/>
        </w:trPr>
        <w:tc>
          <w:tcPr>
            <w:tcW w:w="821" w:type="dxa"/>
            <w:shd w:val="clear" w:color="auto" w:fill="auto"/>
          </w:tcPr>
          <w:p w:rsidR="0087006F" w:rsidRPr="00D04DB5" w:rsidRDefault="0087006F" w:rsidP="00186C0E">
            <w:pPr>
              <w:tabs>
                <w:tab w:val="left" w:pos="1276"/>
              </w:tabs>
              <w:ind w:firstLine="0"/>
              <w:contextualSpacing/>
              <w:rPr>
                <w:sz w:val="24"/>
                <w:szCs w:val="24"/>
              </w:rPr>
            </w:pPr>
            <w:r w:rsidRPr="00FB3B50">
              <w:rPr>
                <w:sz w:val="24"/>
                <w:szCs w:val="24"/>
              </w:rPr>
              <w:t>5.13.</w:t>
            </w:r>
          </w:p>
        </w:tc>
        <w:tc>
          <w:tcPr>
            <w:tcW w:w="5610" w:type="dxa"/>
            <w:shd w:val="clear" w:color="auto" w:fill="auto"/>
          </w:tcPr>
          <w:p w:rsidR="0087006F" w:rsidRPr="00D04DB5" w:rsidRDefault="0087006F" w:rsidP="00186C0E">
            <w:pPr>
              <w:keepNext/>
              <w:jc w:val="both"/>
              <w:rPr>
                <w:sz w:val="24"/>
                <w:szCs w:val="24"/>
              </w:rPr>
            </w:pPr>
            <w:r w:rsidRPr="00FB3B50">
              <w:rPr>
                <w:sz w:val="24"/>
                <w:szCs w:val="24"/>
              </w:rPr>
              <w:t>Совершенствовать процедуры оценки усл</w:t>
            </w:r>
            <w:r w:rsidRPr="00FB3B50">
              <w:rPr>
                <w:sz w:val="24"/>
                <w:szCs w:val="24"/>
              </w:rPr>
              <w:t>о</w:t>
            </w:r>
            <w:r w:rsidRPr="00FB3B50">
              <w:rPr>
                <w:sz w:val="24"/>
                <w:szCs w:val="24"/>
              </w:rPr>
              <w:t>вий труда в целях выявления вредных или опасных производственных факторов, влияющих на здоровье человека в процессе трудовой деятел</w:t>
            </w:r>
            <w:r w:rsidRPr="00FB3B50">
              <w:rPr>
                <w:sz w:val="24"/>
                <w:szCs w:val="24"/>
              </w:rPr>
              <w:t>ь</w:t>
            </w:r>
            <w:r w:rsidRPr="00FB3B50">
              <w:rPr>
                <w:sz w:val="24"/>
                <w:szCs w:val="24"/>
              </w:rPr>
              <w:t>ности, обеспечить сближение и гармонизацию по</w:t>
            </w:r>
            <w:r w:rsidRPr="00FB3B50">
              <w:rPr>
                <w:sz w:val="24"/>
                <w:szCs w:val="24"/>
              </w:rPr>
              <w:t>д</w:t>
            </w:r>
            <w:r w:rsidRPr="00FB3B50">
              <w:rPr>
                <w:sz w:val="24"/>
                <w:szCs w:val="24"/>
              </w:rPr>
              <w:t>ходов к оценке условий труда с нормами междун</w:t>
            </w:r>
            <w:r w:rsidRPr="00FB3B50">
              <w:rPr>
                <w:sz w:val="24"/>
                <w:szCs w:val="24"/>
              </w:rPr>
              <w:t>а</w:t>
            </w:r>
            <w:r w:rsidRPr="00FB3B50">
              <w:rPr>
                <w:sz w:val="24"/>
                <w:szCs w:val="24"/>
              </w:rPr>
              <w:t>родного трудового права.</w:t>
            </w:r>
          </w:p>
        </w:tc>
        <w:tc>
          <w:tcPr>
            <w:tcW w:w="9661" w:type="dxa"/>
            <w:shd w:val="clear" w:color="auto" w:fill="auto"/>
          </w:tcPr>
          <w:p w:rsidR="0087006F" w:rsidRPr="00A338DE" w:rsidRDefault="0087006F" w:rsidP="00305652">
            <w:pPr>
              <w:tabs>
                <w:tab w:val="left" w:pos="1276"/>
              </w:tabs>
              <w:contextualSpacing/>
              <w:jc w:val="both"/>
              <w:rPr>
                <w:sz w:val="24"/>
                <w:szCs w:val="24"/>
              </w:rPr>
            </w:pPr>
            <w:proofErr w:type="gramStart"/>
            <w:r w:rsidRPr="00A338DE">
              <w:rPr>
                <w:sz w:val="24"/>
                <w:szCs w:val="24"/>
              </w:rPr>
              <w:t>ФНПР в рамках общественного Совета Минтруда России поднят вопрос о проекте Приказа Минтруда России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заполн</w:t>
            </w:r>
            <w:r w:rsidRPr="00A338DE">
              <w:rPr>
                <w:sz w:val="24"/>
                <w:szCs w:val="24"/>
              </w:rPr>
              <w:t>е</w:t>
            </w:r>
            <w:r w:rsidRPr="00A338DE">
              <w:rPr>
                <w:sz w:val="24"/>
                <w:szCs w:val="24"/>
              </w:rPr>
              <w:t>нию формы отчета о проведении специальной оценки условий труда» в новой редакции.</w:t>
            </w:r>
            <w:proofErr w:type="gramEnd"/>
          </w:p>
          <w:p w:rsidR="0087006F" w:rsidRPr="00A338DE" w:rsidRDefault="0087006F" w:rsidP="00305652">
            <w:pPr>
              <w:jc w:val="both"/>
              <w:rPr>
                <w:sz w:val="24"/>
                <w:szCs w:val="24"/>
              </w:rPr>
            </w:pPr>
            <w:r w:rsidRPr="00A338DE">
              <w:rPr>
                <w:sz w:val="24"/>
                <w:szCs w:val="24"/>
              </w:rPr>
              <w:t xml:space="preserve">В 2017 году по итогам обсуждения результатов мониторинга применения </w:t>
            </w:r>
            <w:proofErr w:type="spellStart"/>
            <w:r w:rsidRPr="00A338DE">
              <w:rPr>
                <w:sz w:val="24"/>
                <w:szCs w:val="24"/>
              </w:rPr>
              <w:t>спецоце</w:t>
            </w:r>
            <w:r w:rsidRPr="00A338DE">
              <w:rPr>
                <w:sz w:val="24"/>
                <w:szCs w:val="24"/>
              </w:rPr>
              <w:t>н</w:t>
            </w:r>
            <w:r w:rsidRPr="00A338DE">
              <w:rPr>
                <w:sz w:val="24"/>
                <w:szCs w:val="24"/>
              </w:rPr>
              <w:t>ки</w:t>
            </w:r>
            <w:proofErr w:type="spellEnd"/>
            <w:r w:rsidRPr="00A338DE">
              <w:rPr>
                <w:sz w:val="24"/>
                <w:szCs w:val="24"/>
              </w:rPr>
              <w:t xml:space="preserve"> на рабочей группе РТК по охране труда был </w:t>
            </w:r>
            <w:proofErr w:type="gramStart"/>
            <w:r w:rsidRPr="00A338DE">
              <w:rPr>
                <w:sz w:val="24"/>
                <w:szCs w:val="24"/>
              </w:rPr>
              <w:t>рассмотрен и одобрен</w:t>
            </w:r>
            <w:proofErr w:type="gramEnd"/>
            <w:r w:rsidRPr="00A338DE">
              <w:rPr>
                <w:sz w:val="24"/>
                <w:szCs w:val="24"/>
              </w:rPr>
              <w:t xml:space="preserve"> проект приказа Ми</w:t>
            </w:r>
            <w:r w:rsidRPr="00A338DE">
              <w:rPr>
                <w:sz w:val="24"/>
                <w:szCs w:val="24"/>
              </w:rPr>
              <w:t>н</w:t>
            </w:r>
            <w:r w:rsidRPr="00A338DE">
              <w:rPr>
                <w:sz w:val="24"/>
                <w:szCs w:val="24"/>
              </w:rPr>
              <w:t xml:space="preserve">труда, который должен был внести изменение в Методику проведения </w:t>
            </w:r>
            <w:proofErr w:type="spellStart"/>
            <w:r w:rsidRPr="00A338DE">
              <w:rPr>
                <w:sz w:val="24"/>
                <w:szCs w:val="24"/>
              </w:rPr>
              <w:t>спецоценки</w:t>
            </w:r>
            <w:proofErr w:type="spellEnd"/>
            <w:r w:rsidRPr="00A338DE">
              <w:rPr>
                <w:sz w:val="24"/>
                <w:szCs w:val="24"/>
              </w:rPr>
              <w:t>.</w:t>
            </w:r>
            <w:r>
              <w:rPr>
                <w:sz w:val="24"/>
                <w:szCs w:val="24"/>
              </w:rPr>
              <w:t xml:space="preserve"> Но до сегодняшнего дня он не подписан. Планируемые</w:t>
            </w:r>
            <w:r w:rsidRPr="00A338DE">
              <w:rPr>
                <w:sz w:val="24"/>
                <w:szCs w:val="24"/>
              </w:rPr>
              <w:t xml:space="preserve"> изменения должны были привести классы условия труда к реальному положению дел и вернуть гарантии и компенсации за работу во вредных и опасных условиях труда работникам. Среди всех изменений </w:t>
            </w:r>
            <w:r>
              <w:rPr>
                <w:sz w:val="24"/>
                <w:szCs w:val="24"/>
              </w:rPr>
              <w:t>два</w:t>
            </w:r>
            <w:r w:rsidRPr="00A338DE">
              <w:rPr>
                <w:sz w:val="24"/>
                <w:szCs w:val="24"/>
              </w:rPr>
              <w:t xml:space="preserve"> важнейших пункта были предложены профсоюзами</w:t>
            </w:r>
            <w:r>
              <w:rPr>
                <w:sz w:val="24"/>
                <w:szCs w:val="24"/>
              </w:rPr>
              <w:t>:</w:t>
            </w:r>
            <w:r w:rsidRPr="00A338DE">
              <w:rPr>
                <w:sz w:val="24"/>
                <w:szCs w:val="24"/>
              </w:rPr>
              <w:t xml:space="preserve"> </w:t>
            </w:r>
          </w:p>
          <w:p w:rsidR="0087006F" w:rsidRDefault="0087006F" w:rsidP="00305652">
            <w:pPr>
              <w:jc w:val="both"/>
              <w:rPr>
                <w:sz w:val="24"/>
                <w:szCs w:val="24"/>
              </w:rPr>
            </w:pPr>
            <w:r>
              <w:rPr>
                <w:sz w:val="24"/>
                <w:szCs w:val="24"/>
              </w:rPr>
              <w:t>— о</w:t>
            </w:r>
            <w:r w:rsidRPr="00A338DE">
              <w:rPr>
                <w:sz w:val="24"/>
                <w:szCs w:val="24"/>
              </w:rPr>
              <w:t xml:space="preserve"> включени</w:t>
            </w:r>
            <w:r>
              <w:rPr>
                <w:sz w:val="24"/>
                <w:szCs w:val="24"/>
              </w:rPr>
              <w:t>и</w:t>
            </w:r>
            <w:r w:rsidRPr="00A338DE">
              <w:rPr>
                <w:sz w:val="24"/>
                <w:szCs w:val="24"/>
              </w:rPr>
              <w:t xml:space="preserve"> в оценку биологического фактора для работников, занятых на р</w:t>
            </w:r>
            <w:r w:rsidRPr="00A338DE">
              <w:rPr>
                <w:sz w:val="24"/>
                <w:szCs w:val="24"/>
              </w:rPr>
              <w:t>е</w:t>
            </w:r>
            <w:r w:rsidRPr="00A338DE">
              <w:rPr>
                <w:sz w:val="24"/>
                <w:szCs w:val="24"/>
              </w:rPr>
              <w:t>монте и обслуживании канализационных сетей, сооружений и оборудования</w:t>
            </w:r>
            <w:r>
              <w:rPr>
                <w:sz w:val="24"/>
                <w:szCs w:val="24"/>
              </w:rPr>
              <w:t>;</w:t>
            </w:r>
          </w:p>
          <w:p w:rsidR="0087006F" w:rsidRDefault="0087006F" w:rsidP="00305652">
            <w:pPr>
              <w:jc w:val="both"/>
              <w:rPr>
                <w:sz w:val="24"/>
                <w:szCs w:val="24"/>
              </w:rPr>
            </w:pPr>
            <w:r>
              <w:rPr>
                <w:sz w:val="24"/>
                <w:szCs w:val="24"/>
              </w:rPr>
              <w:t xml:space="preserve">— о проведении оценки условий труда микроклимата на </w:t>
            </w:r>
            <w:r w:rsidRPr="00A338DE">
              <w:rPr>
                <w:sz w:val="24"/>
                <w:szCs w:val="24"/>
              </w:rPr>
              <w:t>открытой территории</w:t>
            </w:r>
            <w:r>
              <w:rPr>
                <w:sz w:val="24"/>
                <w:szCs w:val="24"/>
              </w:rPr>
              <w:t xml:space="preserve"> (температуры, влажности, скорости ветра и т.д.)</w:t>
            </w:r>
            <w:r w:rsidRPr="00A338DE">
              <w:rPr>
                <w:sz w:val="24"/>
                <w:szCs w:val="24"/>
              </w:rPr>
              <w:t xml:space="preserve">. </w:t>
            </w:r>
          </w:p>
          <w:p w:rsidR="0087006F" w:rsidRPr="007D6B6B" w:rsidRDefault="0087006F" w:rsidP="00305652">
            <w:pPr>
              <w:jc w:val="both"/>
              <w:rPr>
                <w:sz w:val="24"/>
                <w:szCs w:val="24"/>
              </w:rPr>
            </w:pPr>
            <w:r>
              <w:rPr>
                <w:sz w:val="24"/>
                <w:szCs w:val="24"/>
              </w:rPr>
              <w:t>Стоит отметить, что до настоящего времени данный проект приказа Минтрудом России не представлен для рассмотрения в рамках РТК. Профсоюзная сторона РТК пр</w:t>
            </w:r>
            <w:r>
              <w:rPr>
                <w:sz w:val="24"/>
                <w:szCs w:val="24"/>
              </w:rPr>
              <w:t>о</w:t>
            </w:r>
            <w:r>
              <w:rPr>
                <w:sz w:val="24"/>
                <w:szCs w:val="24"/>
              </w:rPr>
              <w:t>должит консультации по данному вопросу</w:t>
            </w:r>
            <w:proofErr w:type="gramStart"/>
            <w:r>
              <w:rPr>
                <w:sz w:val="24"/>
                <w:szCs w:val="24"/>
              </w:rPr>
              <w:t>..</w:t>
            </w:r>
            <w:proofErr w:type="gramEnd"/>
          </w:p>
        </w:tc>
      </w:tr>
      <w:tr w:rsidR="0087006F" w:rsidRPr="00D04DB5" w:rsidTr="00305652">
        <w:trPr>
          <w:trHeight w:val="20"/>
          <w:jc w:val="center"/>
        </w:trPr>
        <w:tc>
          <w:tcPr>
            <w:tcW w:w="821" w:type="dxa"/>
            <w:shd w:val="clear" w:color="auto" w:fill="auto"/>
          </w:tcPr>
          <w:p w:rsidR="0087006F" w:rsidRPr="007D6B6B" w:rsidRDefault="0087006F" w:rsidP="00305652">
            <w:pPr>
              <w:tabs>
                <w:tab w:val="left" w:pos="1276"/>
              </w:tabs>
              <w:spacing w:line="276" w:lineRule="auto"/>
              <w:ind w:firstLine="0"/>
              <w:contextualSpacing/>
              <w:rPr>
                <w:sz w:val="24"/>
                <w:szCs w:val="24"/>
              </w:rPr>
            </w:pPr>
            <w:r>
              <w:rPr>
                <w:sz w:val="24"/>
                <w:szCs w:val="24"/>
              </w:rPr>
              <w:t>5.18.</w:t>
            </w:r>
          </w:p>
        </w:tc>
        <w:tc>
          <w:tcPr>
            <w:tcW w:w="5610" w:type="dxa"/>
            <w:shd w:val="clear" w:color="auto" w:fill="auto"/>
          </w:tcPr>
          <w:p w:rsidR="0087006F" w:rsidRPr="00723DF6" w:rsidRDefault="0087006F" w:rsidP="00246611">
            <w:pPr>
              <w:keepNext/>
              <w:jc w:val="both"/>
              <w:rPr>
                <w:sz w:val="24"/>
                <w:szCs w:val="24"/>
              </w:rPr>
            </w:pPr>
            <w:r w:rsidRPr="00723DF6">
              <w:rPr>
                <w:sz w:val="24"/>
                <w:szCs w:val="24"/>
              </w:rPr>
              <w:t xml:space="preserve">В целях повышения уровня обеспечения безопасных условий труда </w:t>
            </w:r>
            <w:r w:rsidRPr="00723DF6">
              <w:rPr>
                <w:spacing w:val="-4"/>
                <w:sz w:val="24"/>
                <w:szCs w:val="24"/>
              </w:rPr>
              <w:t>поддержать проведение международных выставочных мероприятий (в час</w:t>
            </w:r>
            <w:r w:rsidRPr="00723DF6">
              <w:rPr>
                <w:spacing w:val="-4"/>
                <w:sz w:val="24"/>
                <w:szCs w:val="24"/>
              </w:rPr>
              <w:t>т</w:t>
            </w:r>
            <w:r w:rsidRPr="00723DF6">
              <w:rPr>
                <w:spacing w:val="-4"/>
                <w:sz w:val="24"/>
                <w:szCs w:val="24"/>
              </w:rPr>
              <w:t>ности,</w:t>
            </w:r>
            <w:r w:rsidRPr="00723DF6">
              <w:rPr>
                <w:sz w:val="24"/>
                <w:szCs w:val="24"/>
              </w:rPr>
              <w:t xml:space="preserve"> выставки "Безопасность и охрана труда").</w:t>
            </w:r>
          </w:p>
        </w:tc>
        <w:tc>
          <w:tcPr>
            <w:tcW w:w="9661" w:type="dxa"/>
            <w:shd w:val="clear" w:color="auto" w:fill="auto"/>
          </w:tcPr>
          <w:p w:rsidR="0087006F" w:rsidRPr="00E83127" w:rsidRDefault="0087006F" w:rsidP="005D79F5">
            <w:pPr>
              <w:tabs>
                <w:tab w:val="left" w:pos="1276"/>
              </w:tabs>
              <w:contextualSpacing/>
              <w:jc w:val="both"/>
              <w:rPr>
                <w:sz w:val="24"/>
                <w:szCs w:val="24"/>
              </w:rPr>
            </w:pPr>
            <w:r w:rsidRPr="00E83127">
              <w:rPr>
                <w:bCs/>
                <w:color w:val="000000" w:themeColor="text1"/>
                <w:sz w:val="24"/>
                <w:szCs w:val="24"/>
                <w:bdr w:val="none" w:sz="0" w:space="0" w:color="auto" w:frame="1"/>
              </w:rPr>
              <w:t>Профсоюзами оказана информационная поддержка выставки БиОТ-2022. ФНПР проведен круглый стол на тему «</w:t>
            </w:r>
            <w:r w:rsidRPr="00E83127">
              <w:rPr>
                <w:sz w:val="24"/>
                <w:szCs w:val="24"/>
              </w:rPr>
              <w:t>Профсоюзный контроль при переходе на ЕТН и новые Правила обеспечения СИЗ</w:t>
            </w:r>
            <w:r w:rsidRPr="00E83127">
              <w:rPr>
                <w:bCs/>
                <w:color w:val="000000" w:themeColor="text1"/>
                <w:sz w:val="24"/>
                <w:szCs w:val="24"/>
              </w:rPr>
              <w:t>», на котором присутствовало 120 человек.</w:t>
            </w:r>
          </w:p>
        </w:tc>
      </w:tr>
      <w:tr w:rsidR="0087006F" w:rsidRPr="00D04DB5" w:rsidTr="002A77CA">
        <w:trPr>
          <w:trHeight w:val="20"/>
          <w:jc w:val="center"/>
        </w:trPr>
        <w:tc>
          <w:tcPr>
            <w:tcW w:w="16092" w:type="dxa"/>
            <w:gridSpan w:val="3"/>
            <w:shd w:val="clear" w:color="auto" w:fill="FFC000"/>
            <w:vAlign w:val="center"/>
          </w:tcPr>
          <w:p w:rsidR="0087006F" w:rsidRPr="00D04DB5" w:rsidRDefault="0087006F" w:rsidP="000768F4">
            <w:pPr>
              <w:jc w:val="center"/>
              <w:rPr>
                <w:b/>
                <w:sz w:val="24"/>
                <w:szCs w:val="24"/>
              </w:rPr>
            </w:pPr>
            <w:r w:rsidRPr="00FB3B50">
              <w:rPr>
                <w:b/>
                <w:sz w:val="24"/>
                <w:szCs w:val="24"/>
              </w:rPr>
              <w:t>VI. Социально-экономические проблемы развития регионов России, в том числе районов Крайнего Севера и приравненных к ним мес</w:t>
            </w:r>
            <w:r w:rsidRPr="00FB3B50">
              <w:rPr>
                <w:b/>
                <w:sz w:val="24"/>
                <w:szCs w:val="24"/>
              </w:rPr>
              <w:t>т</w:t>
            </w:r>
            <w:r w:rsidRPr="00FB3B50">
              <w:rPr>
                <w:b/>
                <w:sz w:val="24"/>
                <w:szCs w:val="24"/>
              </w:rPr>
              <w:t>ностей</w:t>
            </w:r>
          </w:p>
        </w:tc>
      </w:tr>
      <w:tr w:rsidR="0087006F" w:rsidRPr="00D04DB5" w:rsidTr="00AA5F6C">
        <w:trPr>
          <w:trHeight w:val="20"/>
          <w:jc w:val="center"/>
        </w:trPr>
        <w:tc>
          <w:tcPr>
            <w:tcW w:w="821" w:type="dxa"/>
            <w:shd w:val="clear" w:color="auto" w:fill="auto"/>
          </w:tcPr>
          <w:p w:rsidR="0087006F" w:rsidRPr="00D04DB5" w:rsidRDefault="0087006F" w:rsidP="002A77CA">
            <w:pPr>
              <w:tabs>
                <w:tab w:val="left" w:pos="1276"/>
              </w:tabs>
              <w:spacing w:line="276" w:lineRule="auto"/>
              <w:ind w:firstLine="0"/>
              <w:contextualSpacing/>
              <w:jc w:val="both"/>
              <w:rPr>
                <w:sz w:val="24"/>
                <w:szCs w:val="24"/>
              </w:rPr>
            </w:pPr>
            <w:r w:rsidRPr="00FB3B50">
              <w:rPr>
                <w:sz w:val="24"/>
                <w:szCs w:val="24"/>
              </w:rPr>
              <w:t>6.1.</w:t>
            </w:r>
          </w:p>
        </w:tc>
        <w:tc>
          <w:tcPr>
            <w:tcW w:w="5610" w:type="dxa"/>
            <w:shd w:val="clear" w:color="auto" w:fill="auto"/>
          </w:tcPr>
          <w:p w:rsidR="0087006F" w:rsidRPr="00D04DB5" w:rsidRDefault="0087006F" w:rsidP="002A77CA">
            <w:pPr>
              <w:jc w:val="both"/>
              <w:rPr>
                <w:sz w:val="24"/>
                <w:szCs w:val="24"/>
              </w:rPr>
            </w:pPr>
            <w:r w:rsidRPr="00FB3B50">
              <w:rPr>
                <w:spacing w:val="-2"/>
                <w:sz w:val="24"/>
                <w:szCs w:val="24"/>
              </w:rPr>
              <w:t xml:space="preserve">В целях </w:t>
            </w:r>
            <w:proofErr w:type="gramStart"/>
            <w:r w:rsidRPr="00FB3B50">
              <w:rPr>
                <w:spacing w:val="-2"/>
                <w:sz w:val="24"/>
                <w:szCs w:val="24"/>
              </w:rPr>
              <w:t>обеспечения социально-экономического развития территорий</w:t>
            </w:r>
            <w:r w:rsidRPr="00FB3B50">
              <w:rPr>
                <w:sz w:val="24"/>
                <w:szCs w:val="24"/>
              </w:rPr>
              <w:t xml:space="preserve"> субъектов Российской Федерации Стороны</w:t>
            </w:r>
            <w:proofErr w:type="gramEnd"/>
            <w:r w:rsidRPr="00FB3B50">
              <w:rPr>
                <w:sz w:val="24"/>
                <w:szCs w:val="24"/>
              </w:rPr>
              <w:t xml:space="preserve"> считают необх</w:t>
            </w:r>
            <w:r w:rsidRPr="00FB3B50">
              <w:rPr>
                <w:sz w:val="24"/>
                <w:szCs w:val="24"/>
              </w:rPr>
              <w:t>о</w:t>
            </w:r>
            <w:r w:rsidRPr="00FB3B50">
              <w:rPr>
                <w:sz w:val="24"/>
                <w:szCs w:val="24"/>
              </w:rPr>
              <w:t>димым:</w:t>
            </w:r>
          </w:p>
          <w:p w:rsidR="0087006F" w:rsidRPr="00D04DB5" w:rsidRDefault="0087006F" w:rsidP="002A77CA">
            <w:pPr>
              <w:jc w:val="both"/>
              <w:rPr>
                <w:sz w:val="24"/>
                <w:szCs w:val="24"/>
              </w:rPr>
            </w:pPr>
            <w:r w:rsidRPr="00FB3B50">
              <w:rPr>
                <w:sz w:val="24"/>
                <w:szCs w:val="24"/>
              </w:rPr>
              <w:t>участвовать в разработке мер, направленных на реализацию Указа Президента Российской Фед</w:t>
            </w:r>
            <w:r w:rsidRPr="00FB3B50">
              <w:rPr>
                <w:sz w:val="24"/>
                <w:szCs w:val="24"/>
              </w:rPr>
              <w:t>е</w:t>
            </w:r>
            <w:r w:rsidRPr="00FB3B50">
              <w:rPr>
                <w:sz w:val="24"/>
                <w:szCs w:val="24"/>
              </w:rPr>
              <w:t>рации, осуществлять контроль хода реализации данного Указа;</w:t>
            </w:r>
          </w:p>
          <w:p w:rsidR="0087006F" w:rsidRPr="00D04DB5" w:rsidRDefault="0087006F" w:rsidP="002A77CA">
            <w:pPr>
              <w:jc w:val="both"/>
              <w:rPr>
                <w:sz w:val="24"/>
                <w:szCs w:val="24"/>
              </w:rPr>
            </w:pPr>
            <w:r w:rsidRPr="00FB3B50">
              <w:rPr>
                <w:sz w:val="24"/>
                <w:szCs w:val="24"/>
              </w:rPr>
              <w:t>совершенствовать меры по сокращению ра</w:t>
            </w:r>
            <w:r w:rsidRPr="00FB3B50">
              <w:rPr>
                <w:sz w:val="24"/>
                <w:szCs w:val="24"/>
              </w:rPr>
              <w:t>з</w:t>
            </w:r>
            <w:r w:rsidRPr="00FB3B50">
              <w:rPr>
                <w:sz w:val="24"/>
                <w:szCs w:val="24"/>
              </w:rPr>
              <w:t>личий в уровне и качестве жизни граждан Росси</w:t>
            </w:r>
            <w:r w:rsidRPr="00FB3B50">
              <w:rPr>
                <w:sz w:val="24"/>
                <w:szCs w:val="24"/>
              </w:rPr>
              <w:t>й</w:t>
            </w:r>
            <w:r w:rsidRPr="00FB3B50">
              <w:rPr>
                <w:sz w:val="24"/>
                <w:szCs w:val="24"/>
              </w:rPr>
              <w:t>ской Федерации, проживающих в различных реги</w:t>
            </w:r>
            <w:r w:rsidRPr="00FB3B50">
              <w:rPr>
                <w:sz w:val="24"/>
                <w:szCs w:val="24"/>
              </w:rPr>
              <w:t>о</w:t>
            </w:r>
            <w:r w:rsidRPr="00FB3B50">
              <w:rPr>
                <w:sz w:val="24"/>
                <w:szCs w:val="24"/>
              </w:rPr>
              <w:t>нах, в том числе в депрессивных регионах;</w:t>
            </w:r>
          </w:p>
          <w:p w:rsidR="0087006F" w:rsidRPr="00D04DB5" w:rsidRDefault="0087006F" w:rsidP="002A77CA">
            <w:pPr>
              <w:jc w:val="both"/>
              <w:rPr>
                <w:sz w:val="24"/>
                <w:szCs w:val="24"/>
              </w:rPr>
            </w:pPr>
            <w:r w:rsidRPr="00FB3B50">
              <w:rPr>
                <w:sz w:val="24"/>
                <w:szCs w:val="24"/>
              </w:rPr>
              <w:t>содействовать обеспечению сбалансирова</w:t>
            </w:r>
            <w:r w:rsidRPr="00FB3B50">
              <w:rPr>
                <w:sz w:val="24"/>
                <w:szCs w:val="24"/>
              </w:rPr>
              <w:t>н</w:t>
            </w:r>
            <w:r w:rsidRPr="00FB3B50">
              <w:rPr>
                <w:sz w:val="24"/>
                <w:szCs w:val="24"/>
              </w:rPr>
              <w:t>ности бюджетов субъектов Российской Федерации;</w:t>
            </w:r>
          </w:p>
          <w:p w:rsidR="0087006F" w:rsidRPr="00D04DB5" w:rsidRDefault="0087006F" w:rsidP="002A77CA">
            <w:pPr>
              <w:jc w:val="both"/>
              <w:rPr>
                <w:sz w:val="24"/>
                <w:szCs w:val="24"/>
              </w:rPr>
            </w:pPr>
            <w:r w:rsidRPr="00FB3B50">
              <w:rPr>
                <w:sz w:val="24"/>
                <w:szCs w:val="24"/>
              </w:rPr>
              <w:t>проводить анализ переданных субъектам Российской Федерации полномочий, оказывающих значимое влияние на социально-экономические процессы в субъектах Российской Федерации;</w:t>
            </w:r>
          </w:p>
          <w:p w:rsidR="0087006F" w:rsidRPr="00D04DB5" w:rsidRDefault="0087006F" w:rsidP="002A77CA">
            <w:pPr>
              <w:keepNext/>
              <w:autoSpaceDE w:val="0"/>
              <w:autoSpaceDN w:val="0"/>
              <w:adjustRightInd w:val="0"/>
              <w:spacing w:line="276" w:lineRule="auto"/>
              <w:jc w:val="both"/>
              <w:rPr>
                <w:sz w:val="24"/>
                <w:szCs w:val="24"/>
              </w:rPr>
            </w:pPr>
            <w:r w:rsidRPr="00FB3B50">
              <w:rPr>
                <w:sz w:val="24"/>
                <w:szCs w:val="24"/>
              </w:rPr>
              <w:t>содействовать развитию социальной сферы регионов, повышению качества базовых социал</w:t>
            </w:r>
            <w:r w:rsidRPr="00FB3B50">
              <w:rPr>
                <w:sz w:val="24"/>
                <w:szCs w:val="24"/>
              </w:rPr>
              <w:t>ь</w:t>
            </w:r>
            <w:r w:rsidRPr="00FB3B50">
              <w:rPr>
                <w:sz w:val="24"/>
                <w:szCs w:val="24"/>
              </w:rPr>
              <w:t>ных услуг, реализации социальных гарантий, пр</w:t>
            </w:r>
            <w:r w:rsidRPr="00FB3B50">
              <w:rPr>
                <w:sz w:val="24"/>
                <w:szCs w:val="24"/>
              </w:rPr>
              <w:t>е</w:t>
            </w:r>
            <w:r w:rsidRPr="00FB3B50">
              <w:rPr>
                <w:sz w:val="24"/>
                <w:szCs w:val="24"/>
              </w:rPr>
              <w:t>дотвращению возникновения очагов социальной напряженности.</w:t>
            </w:r>
          </w:p>
        </w:tc>
        <w:tc>
          <w:tcPr>
            <w:tcW w:w="9661" w:type="dxa"/>
            <w:shd w:val="clear" w:color="auto" w:fill="auto"/>
          </w:tcPr>
          <w:p w:rsidR="00DC2591" w:rsidRPr="00DC2591" w:rsidRDefault="006B1297" w:rsidP="00DC2591">
            <w:pPr>
              <w:jc w:val="both"/>
              <w:rPr>
                <w:sz w:val="24"/>
                <w:szCs w:val="24"/>
              </w:rPr>
            </w:pPr>
            <w:proofErr w:type="gramStart"/>
            <w:r>
              <w:rPr>
                <w:sz w:val="24"/>
                <w:szCs w:val="24"/>
              </w:rPr>
              <w:t>В 2022 году</w:t>
            </w:r>
            <w:r w:rsidR="00DC2591" w:rsidRPr="00DC2591">
              <w:rPr>
                <w:sz w:val="24"/>
                <w:szCs w:val="24"/>
              </w:rPr>
              <w:t xml:space="preserve"> вступило в силу постановление Правительства РФ от 16.11.21 № 1946 «Об утверждении перечня районов Крайнего Севера и местностей, приравненных к ра</w:t>
            </w:r>
            <w:r w:rsidR="00DC2591" w:rsidRPr="00DC2591">
              <w:rPr>
                <w:sz w:val="24"/>
                <w:szCs w:val="24"/>
              </w:rPr>
              <w:t>й</w:t>
            </w:r>
            <w:r w:rsidR="00DC2591" w:rsidRPr="00DC2591">
              <w:rPr>
                <w:sz w:val="24"/>
                <w:szCs w:val="24"/>
              </w:rPr>
              <w:t>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w:t>
            </w:r>
            <w:r w:rsidR="00DC2591" w:rsidRPr="00DC2591">
              <w:rPr>
                <w:sz w:val="24"/>
                <w:szCs w:val="24"/>
              </w:rPr>
              <w:t>в</w:t>
            </w:r>
            <w:r w:rsidR="00DC2591" w:rsidRPr="00DC2591">
              <w:rPr>
                <w:sz w:val="24"/>
                <w:szCs w:val="24"/>
              </w:rPr>
              <w:t>шими силу некоторых актов Правительства РФ и признании не действующими на террит</w:t>
            </w:r>
            <w:r w:rsidR="00DC2591" w:rsidRPr="00DC2591">
              <w:rPr>
                <w:sz w:val="24"/>
                <w:szCs w:val="24"/>
              </w:rPr>
              <w:t>о</w:t>
            </w:r>
            <w:r w:rsidR="00DC2591" w:rsidRPr="00DC2591">
              <w:rPr>
                <w:sz w:val="24"/>
                <w:szCs w:val="24"/>
              </w:rPr>
              <w:t>рии России некоторых актов Совета Министров</w:t>
            </w:r>
            <w:proofErr w:type="gramEnd"/>
            <w:r w:rsidR="00DC2591" w:rsidRPr="00DC2591">
              <w:rPr>
                <w:sz w:val="24"/>
                <w:szCs w:val="24"/>
              </w:rPr>
              <w:t xml:space="preserve"> СССР», которым </w:t>
            </w:r>
            <w:proofErr w:type="gramStart"/>
            <w:r w:rsidR="00DC2591" w:rsidRPr="00DC2591">
              <w:rPr>
                <w:sz w:val="24"/>
                <w:szCs w:val="24"/>
              </w:rPr>
              <w:t>актуализирован и прив</w:t>
            </w:r>
            <w:r w:rsidR="00DC2591" w:rsidRPr="00DC2591">
              <w:rPr>
                <w:sz w:val="24"/>
                <w:szCs w:val="24"/>
              </w:rPr>
              <w:t>е</w:t>
            </w:r>
            <w:r w:rsidR="00DC2591" w:rsidRPr="00DC2591">
              <w:rPr>
                <w:sz w:val="24"/>
                <w:szCs w:val="24"/>
              </w:rPr>
              <w:t>ден</w:t>
            </w:r>
            <w:proofErr w:type="gramEnd"/>
            <w:r w:rsidR="00DC2591" w:rsidRPr="00DC2591">
              <w:rPr>
                <w:sz w:val="24"/>
                <w:szCs w:val="24"/>
              </w:rPr>
              <w:t xml:space="preserve"> в соответствие ранее действовавший перечень согласно установленным в настоящее время границам административно-территориальных образований субъектов РФ, входящих в перечень районов Крайнего Севера и местностей, приравненных к районам Крайнего С</w:t>
            </w:r>
            <w:r w:rsidR="00DC2591" w:rsidRPr="00DC2591">
              <w:rPr>
                <w:sz w:val="24"/>
                <w:szCs w:val="24"/>
              </w:rPr>
              <w:t>е</w:t>
            </w:r>
            <w:r w:rsidR="00DC2591" w:rsidRPr="00DC2591">
              <w:rPr>
                <w:sz w:val="24"/>
                <w:szCs w:val="24"/>
              </w:rPr>
              <w:t>вера (далее - РКС и МКС). Профсоюзная сторона</w:t>
            </w:r>
            <w:r>
              <w:rPr>
                <w:sz w:val="24"/>
                <w:szCs w:val="24"/>
              </w:rPr>
              <w:t xml:space="preserve"> РТК</w:t>
            </w:r>
            <w:r w:rsidR="00DC2591" w:rsidRPr="00DC2591">
              <w:rPr>
                <w:sz w:val="24"/>
                <w:szCs w:val="24"/>
              </w:rPr>
              <w:t xml:space="preserve"> поддержала данный документ.</w:t>
            </w:r>
          </w:p>
          <w:p w:rsidR="00DC2591" w:rsidRPr="00DC2591" w:rsidRDefault="00DC2591" w:rsidP="00DC2591">
            <w:pPr>
              <w:jc w:val="both"/>
              <w:rPr>
                <w:sz w:val="24"/>
                <w:szCs w:val="24"/>
              </w:rPr>
            </w:pPr>
          </w:p>
          <w:p w:rsidR="00DC2591" w:rsidRPr="00DC2591" w:rsidRDefault="00DC2591" w:rsidP="00DC2591">
            <w:pPr>
              <w:jc w:val="both"/>
              <w:rPr>
                <w:sz w:val="24"/>
                <w:szCs w:val="24"/>
              </w:rPr>
            </w:pPr>
            <w:r w:rsidRPr="00DC2591">
              <w:rPr>
                <w:sz w:val="24"/>
                <w:szCs w:val="24"/>
              </w:rPr>
              <w:t>В июне 2022 года по инициативе профсоюзной стороны был рассмотрен вопрос «О мерах по сокращению различий в уровне и качестве жизни граждан Российской Федер</w:t>
            </w:r>
            <w:r w:rsidRPr="00DC2591">
              <w:rPr>
                <w:sz w:val="24"/>
                <w:szCs w:val="24"/>
              </w:rPr>
              <w:t>а</w:t>
            </w:r>
            <w:r w:rsidRPr="00DC2591">
              <w:rPr>
                <w:sz w:val="24"/>
                <w:szCs w:val="24"/>
              </w:rPr>
              <w:t xml:space="preserve">ции, проживающих в различных регионах». </w:t>
            </w:r>
          </w:p>
          <w:p w:rsidR="00DC2591" w:rsidRPr="00DC2591" w:rsidRDefault="00DC2591" w:rsidP="00DC2591">
            <w:pPr>
              <w:jc w:val="both"/>
              <w:rPr>
                <w:sz w:val="24"/>
                <w:szCs w:val="24"/>
              </w:rPr>
            </w:pPr>
            <w:proofErr w:type="gramStart"/>
            <w:r w:rsidRPr="00DC2591">
              <w:rPr>
                <w:sz w:val="24"/>
                <w:szCs w:val="24"/>
              </w:rPr>
              <w:t>Профсоюзной стороной было предложено рассмотреть возможность суммирования смешанных стажей (работа в районах Крайнего Севера и приравненных к ним местностях) при досрочном назначении страховой пенсии по старости женщинам, родившим двух и б</w:t>
            </w:r>
            <w:r w:rsidRPr="00DC2591">
              <w:rPr>
                <w:sz w:val="24"/>
                <w:szCs w:val="24"/>
              </w:rPr>
              <w:t>о</w:t>
            </w:r>
            <w:r w:rsidRPr="00DC2591">
              <w:rPr>
                <w:sz w:val="24"/>
                <w:szCs w:val="24"/>
              </w:rPr>
              <w:t>лее детей, по достижении возраста 50 лет, если они имеют страховой стаж не менее 20 лет и проработали не менее 12 календарных лет в районах Крайнего Севера, либо не менее</w:t>
            </w:r>
            <w:proofErr w:type="gramEnd"/>
            <w:r w:rsidRPr="00DC2591">
              <w:rPr>
                <w:sz w:val="24"/>
                <w:szCs w:val="24"/>
              </w:rPr>
              <w:t xml:space="preserve"> 17 календарных лет в приравненных к ним местностях. В сентябре данный вопрос поднима</w:t>
            </w:r>
            <w:r w:rsidRPr="00DC2591">
              <w:rPr>
                <w:sz w:val="24"/>
                <w:szCs w:val="24"/>
              </w:rPr>
              <w:t>л</w:t>
            </w:r>
            <w:r w:rsidRPr="00DC2591">
              <w:rPr>
                <w:sz w:val="24"/>
                <w:szCs w:val="24"/>
              </w:rPr>
              <w:t>ся повторно в рамках рассмотрения мер по совершенствованию механизмов назначения пенсий гражданам, проживающим и работающим в районах Крайнего Севера и приравне</w:t>
            </w:r>
            <w:r w:rsidRPr="00DC2591">
              <w:rPr>
                <w:sz w:val="24"/>
                <w:szCs w:val="24"/>
              </w:rPr>
              <w:t>н</w:t>
            </w:r>
            <w:r w:rsidRPr="00DC2591">
              <w:rPr>
                <w:sz w:val="24"/>
                <w:szCs w:val="24"/>
              </w:rPr>
              <w:t>ных к ним местностях. Минтрудом России данное предложение было рассмотрено, но не поддержано. В материалах Минтруда России отмечено, что действующие механизмы пр</w:t>
            </w:r>
            <w:r w:rsidRPr="00DC2591">
              <w:rPr>
                <w:sz w:val="24"/>
                <w:szCs w:val="24"/>
              </w:rPr>
              <w:t>е</w:t>
            </w:r>
            <w:r w:rsidRPr="00DC2591">
              <w:rPr>
                <w:sz w:val="24"/>
                <w:szCs w:val="24"/>
              </w:rPr>
              <w:t xml:space="preserve">доставления гарантий и компенсаций для </w:t>
            </w:r>
            <w:proofErr w:type="gramStart"/>
            <w:r w:rsidRPr="00DC2591">
              <w:rPr>
                <w:sz w:val="24"/>
                <w:szCs w:val="24"/>
              </w:rPr>
              <w:t>лиц, работающих в РКС и МКС в достаточной степени учитывают</w:t>
            </w:r>
            <w:proofErr w:type="gramEnd"/>
            <w:r w:rsidRPr="00DC2591">
              <w:rPr>
                <w:sz w:val="24"/>
                <w:szCs w:val="24"/>
              </w:rPr>
              <w:t xml:space="preserve"> особенности работы в указанных районах.</w:t>
            </w:r>
          </w:p>
          <w:p w:rsidR="00DC2591" w:rsidRPr="00DC2591" w:rsidRDefault="00DC2591" w:rsidP="00DC2591">
            <w:pPr>
              <w:jc w:val="both"/>
              <w:rPr>
                <w:sz w:val="24"/>
                <w:szCs w:val="24"/>
              </w:rPr>
            </w:pPr>
            <w:r w:rsidRPr="00DC2591">
              <w:rPr>
                <w:sz w:val="24"/>
                <w:szCs w:val="24"/>
              </w:rPr>
              <w:t>Кроме того, профсоюзная сторона предложила рассмотреть вопрос об изменении порядка установления начисления процентной надбавки к заработной плате для молодежи в РКС и МКС. Была достигнута договоренность о включении вопроса в Единый план раб</w:t>
            </w:r>
            <w:r w:rsidRPr="00DC2591">
              <w:rPr>
                <w:sz w:val="24"/>
                <w:szCs w:val="24"/>
              </w:rPr>
              <w:t>о</w:t>
            </w:r>
            <w:r w:rsidRPr="00DC2591">
              <w:rPr>
                <w:sz w:val="24"/>
                <w:szCs w:val="24"/>
              </w:rPr>
              <w:t xml:space="preserve">ты Комиссии на II полугодие 2022 года. </w:t>
            </w:r>
          </w:p>
          <w:p w:rsidR="00DC2591" w:rsidRPr="00DC2591" w:rsidRDefault="00DC2591" w:rsidP="00DC2591">
            <w:pPr>
              <w:jc w:val="both"/>
              <w:rPr>
                <w:sz w:val="24"/>
                <w:szCs w:val="24"/>
              </w:rPr>
            </w:pPr>
            <w:r w:rsidRPr="00DC2591">
              <w:rPr>
                <w:sz w:val="24"/>
                <w:szCs w:val="24"/>
              </w:rPr>
              <w:t>В сентябре 2022 года рассмотрен вопрос об оценке эффективности осуществляемых мер по закреплению молодых кадров и о мерах по формированию системы дополнител</w:t>
            </w:r>
            <w:r w:rsidRPr="00DC2591">
              <w:rPr>
                <w:sz w:val="24"/>
                <w:szCs w:val="24"/>
              </w:rPr>
              <w:t>ь</w:t>
            </w:r>
            <w:r w:rsidRPr="00DC2591">
              <w:rPr>
                <w:sz w:val="24"/>
                <w:szCs w:val="24"/>
              </w:rPr>
              <w:t>ных экономических и социальных стимулов привлечения и закрепления молодых кадров в РКС и МКС.</w:t>
            </w:r>
          </w:p>
          <w:p w:rsidR="00DC2591" w:rsidRPr="00DC2591" w:rsidRDefault="00DC2591" w:rsidP="00DC2591">
            <w:pPr>
              <w:jc w:val="both"/>
              <w:rPr>
                <w:sz w:val="24"/>
                <w:szCs w:val="24"/>
              </w:rPr>
            </w:pPr>
            <w:r w:rsidRPr="00DC2591">
              <w:rPr>
                <w:sz w:val="24"/>
                <w:szCs w:val="24"/>
              </w:rPr>
              <w:t>В настоящее время на территории РФ реализуется ряд мер для молодых лиц севе</w:t>
            </w:r>
            <w:r w:rsidRPr="00DC2591">
              <w:rPr>
                <w:sz w:val="24"/>
                <w:szCs w:val="24"/>
              </w:rPr>
              <w:t>р</w:t>
            </w:r>
            <w:r w:rsidRPr="00DC2591">
              <w:rPr>
                <w:sz w:val="24"/>
                <w:szCs w:val="24"/>
              </w:rPr>
              <w:t>ных регионов по программам «Дальневосточная ипотека», «Обеспечение доступным и комфортным жильем и коммунальными услугами граждан РФ», «Земский доктор/земский фельдшер» и «Земский учитель».</w:t>
            </w:r>
          </w:p>
          <w:p w:rsidR="00DC2591" w:rsidRPr="00DC2591" w:rsidRDefault="00DC2591" w:rsidP="00DC2591">
            <w:pPr>
              <w:jc w:val="both"/>
              <w:rPr>
                <w:sz w:val="24"/>
                <w:szCs w:val="24"/>
              </w:rPr>
            </w:pPr>
            <w:r w:rsidRPr="00DC2591">
              <w:rPr>
                <w:sz w:val="24"/>
                <w:szCs w:val="24"/>
              </w:rPr>
              <w:t>Во всех северных регионах приняты региональные законы, устанавливающие право молодых работников в возрасте до 30 лет, работающих в организациях, финансируемых из бюджетов субъектов РФ, на получение процентной надбавки с первого дня работы, если они прожили в указанных районах и местностях не менее 5 лет.</w:t>
            </w:r>
          </w:p>
          <w:p w:rsidR="00DC2591" w:rsidRPr="00DC2591" w:rsidRDefault="00DC2591" w:rsidP="00DC2591">
            <w:pPr>
              <w:jc w:val="both"/>
              <w:rPr>
                <w:sz w:val="24"/>
                <w:szCs w:val="24"/>
              </w:rPr>
            </w:pPr>
            <w:r w:rsidRPr="00DC2591">
              <w:rPr>
                <w:sz w:val="24"/>
                <w:szCs w:val="24"/>
              </w:rPr>
              <w:t xml:space="preserve">Вместе с тем профсоюзная сторона комиссии предложила закрепить норму </w:t>
            </w:r>
            <w:proofErr w:type="gramStart"/>
            <w:r w:rsidRPr="00DC2591">
              <w:rPr>
                <w:sz w:val="24"/>
                <w:szCs w:val="24"/>
              </w:rPr>
              <w:t>о праве молодежи на получение в полном размере процентной надбавки к заработной плате с пе</w:t>
            </w:r>
            <w:r w:rsidRPr="00DC2591">
              <w:rPr>
                <w:sz w:val="24"/>
                <w:szCs w:val="24"/>
              </w:rPr>
              <w:t>р</w:t>
            </w:r>
            <w:r w:rsidRPr="00DC2591">
              <w:rPr>
                <w:sz w:val="24"/>
                <w:szCs w:val="24"/>
              </w:rPr>
              <w:t>вого дня</w:t>
            </w:r>
            <w:proofErr w:type="gramEnd"/>
            <w:r w:rsidRPr="00DC2591">
              <w:rPr>
                <w:sz w:val="24"/>
                <w:szCs w:val="24"/>
              </w:rPr>
              <w:t xml:space="preserve"> работы в РКС и МКС. </w:t>
            </w:r>
          </w:p>
          <w:p w:rsidR="00DC2591" w:rsidRPr="00DC2591" w:rsidRDefault="00DC2591" w:rsidP="00DC2591">
            <w:pPr>
              <w:jc w:val="both"/>
              <w:rPr>
                <w:sz w:val="24"/>
                <w:szCs w:val="24"/>
              </w:rPr>
            </w:pPr>
            <w:r w:rsidRPr="00DC2591">
              <w:rPr>
                <w:sz w:val="24"/>
                <w:szCs w:val="24"/>
              </w:rPr>
              <w:t>Данный вопрос поднимался на Генеральном Совете ФНПР осенью 2021 года, а та</w:t>
            </w:r>
            <w:r w:rsidRPr="00DC2591">
              <w:rPr>
                <w:sz w:val="24"/>
                <w:szCs w:val="24"/>
              </w:rPr>
              <w:t>к</w:t>
            </w:r>
            <w:r w:rsidRPr="00DC2591">
              <w:rPr>
                <w:sz w:val="24"/>
                <w:szCs w:val="24"/>
              </w:rPr>
              <w:t>же на встречах Президента РФ: с работниками науки в декабре 2021 года и с губернатором Ямало-Ненецкого автономного округа в марте 2022 года. Предложение получило поддер</w:t>
            </w:r>
            <w:r w:rsidRPr="00DC2591">
              <w:rPr>
                <w:sz w:val="24"/>
                <w:szCs w:val="24"/>
              </w:rPr>
              <w:t>ж</w:t>
            </w:r>
            <w:r w:rsidRPr="00DC2591">
              <w:rPr>
                <w:sz w:val="24"/>
                <w:szCs w:val="24"/>
              </w:rPr>
              <w:t xml:space="preserve">ку главы государства. Минтруд России совместно с Министерством по развитию Дальнего Востока и Арктики также выразили готовность к проработке вопроса. </w:t>
            </w:r>
          </w:p>
          <w:p w:rsidR="00DC2591" w:rsidRPr="00DC2591" w:rsidRDefault="00DC2591" w:rsidP="00DC2591">
            <w:pPr>
              <w:jc w:val="both"/>
              <w:rPr>
                <w:sz w:val="24"/>
                <w:szCs w:val="24"/>
              </w:rPr>
            </w:pPr>
            <w:r w:rsidRPr="00DC2591">
              <w:rPr>
                <w:sz w:val="24"/>
                <w:szCs w:val="24"/>
              </w:rPr>
              <w:t>Соответствующее письмо за подписью Председателя ФНПР Михаила Шмакова в июне 2022 года было направлено в адрес Председателя Правительства РФ. Как следует из ответа Минтруда России, данный вопрос прорабатывается Минфином России совместно с заинтересованными федеральными органами исполнительной власти.</w:t>
            </w:r>
          </w:p>
          <w:p w:rsidR="00DC2591" w:rsidRPr="00DC2591" w:rsidRDefault="00DC2591" w:rsidP="00DC2591">
            <w:pPr>
              <w:jc w:val="both"/>
              <w:rPr>
                <w:sz w:val="24"/>
                <w:szCs w:val="24"/>
              </w:rPr>
            </w:pPr>
            <w:r w:rsidRPr="00DC2591">
              <w:rPr>
                <w:sz w:val="24"/>
                <w:szCs w:val="24"/>
              </w:rPr>
              <w:t xml:space="preserve">По итогам обсуждения на заседании рабочей группы было предложено Минтруду России и Минвостокразвития России продолжить работу по привлечению и закреплению молодых кадров в РКС и МКС. Работа будет продолжена в 2023 году. </w:t>
            </w:r>
          </w:p>
          <w:p w:rsidR="00DC2591" w:rsidRPr="00DC2591" w:rsidRDefault="00DC2591" w:rsidP="00DC2591">
            <w:pPr>
              <w:jc w:val="both"/>
              <w:rPr>
                <w:sz w:val="24"/>
                <w:szCs w:val="24"/>
              </w:rPr>
            </w:pPr>
          </w:p>
          <w:p w:rsidR="00DC2591" w:rsidRPr="00DC2591" w:rsidRDefault="00DC2591" w:rsidP="00DC2591">
            <w:pPr>
              <w:jc w:val="both"/>
              <w:rPr>
                <w:sz w:val="24"/>
                <w:szCs w:val="24"/>
              </w:rPr>
            </w:pPr>
            <w:r w:rsidRPr="00DC2591">
              <w:rPr>
                <w:sz w:val="24"/>
                <w:szCs w:val="24"/>
              </w:rPr>
              <w:t>В декабре 2022 по инициативе профсоюзной стороны рассмотрен ход работы по дальнейшему совершенствованию законодательства о гарантиях и компенсациях лицам, работающим вахтовым методом.</w:t>
            </w:r>
          </w:p>
          <w:p w:rsidR="00DC2591" w:rsidRPr="00DC2591" w:rsidRDefault="00DC2591" w:rsidP="00DC2591">
            <w:pPr>
              <w:jc w:val="both"/>
              <w:rPr>
                <w:sz w:val="24"/>
                <w:szCs w:val="24"/>
              </w:rPr>
            </w:pPr>
            <w:r w:rsidRPr="00DC2591">
              <w:rPr>
                <w:sz w:val="24"/>
                <w:szCs w:val="24"/>
              </w:rPr>
              <w:t>Профсоюзной стороной были направлены предложения о закреплении в ТК РФ сл</w:t>
            </w:r>
            <w:r w:rsidRPr="00DC2591">
              <w:rPr>
                <w:sz w:val="24"/>
                <w:szCs w:val="24"/>
              </w:rPr>
              <w:t>е</w:t>
            </w:r>
            <w:r w:rsidRPr="00DC2591">
              <w:rPr>
                <w:sz w:val="24"/>
                <w:szCs w:val="24"/>
              </w:rPr>
              <w:t>дующих норм:</w:t>
            </w:r>
          </w:p>
          <w:p w:rsidR="00DC2591" w:rsidRPr="00DC2591" w:rsidRDefault="00DC2591" w:rsidP="00DC2591">
            <w:pPr>
              <w:jc w:val="both"/>
              <w:rPr>
                <w:sz w:val="24"/>
                <w:szCs w:val="24"/>
              </w:rPr>
            </w:pPr>
            <w:r w:rsidRPr="00DC2591">
              <w:rPr>
                <w:sz w:val="24"/>
                <w:szCs w:val="24"/>
              </w:rPr>
              <w:t>1)</w:t>
            </w:r>
            <w:r w:rsidRPr="00DC2591">
              <w:rPr>
                <w:sz w:val="24"/>
                <w:szCs w:val="24"/>
              </w:rPr>
              <w:tab/>
              <w:t>понятия пункта сбора при вахтовом методе работ;</w:t>
            </w:r>
          </w:p>
          <w:p w:rsidR="00DC2591" w:rsidRPr="00DC2591" w:rsidRDefault="00DC2591" w:rsidP="00DC2591">
            <w:pPr>
              <w:jc w:val="both"/>
              <w:rPr>
                <w:sz w:val="24"/>
                <w:szCs w:val="24"/>
              </w:rPr>
            </w:pPr>
            <w:r w:rsidRPr="00DC2591">
              <w:rPr>
                <w:sz w:val="24"/>
                <w:szCs w:val="24"/>
              </w:rPr>
              <w:t>2)</w:t>
            </w:r>
            <w:r w:rsidRPr="00DC2591">
              <w:rPr>
                <w:sz w:val="24"/>
                <w:szCs w:val="24"/>
              </w:rPr>
              <w:tab/>
              <w:t>существующих вариантов привлечения работников при осуществлении раб</w:t>
            </w:r>
            <w:r w:rsidRPr="00DC2591">
              <w:rPr>
                <w:sz w:val="24"/>
                <w:szCs w:val="24"/>
              </w:rPr>
              <w:t>о</w:t>
            </w:r>
            <w:r w:rsidRPr="00DC2591">
              <w:rPr>
                <w:sz w:val="24"/>
                <w:szCs w:val="24"/>
              </w:rPr>
              <w:t xml:space="preserve">ты вахтовым методом: </w:t>
            </w:r>
            <w:proofErr w:type="spellStart"/>
            <w:r w:rsidRPr="00DC2591">
              <w:rPr>
                <w:sz w:val="24"/>
                <w:szCs w:val="24"/>
              </w:rPr>
              <w:t>внутрирегиональный</w:t>
            </w:r>
            <w:proofErr w:type="spellEnd"/>
            <w:r w:rsidRPr="00DC2591">
              <w:rPr>
                <w:sz w:val="24"/>
                <w:szCs w:val="24"/>
              </w:rPr>
              <w:t xml:space="preserve"> и </w:t>
            </w:r>
            <w:proofErr w:type="gramStart"/>
            <w:r w:rsidRPr="00DC2591">
              <w:rPr>
                <w:sz w:val="24"/>
                <w:szCs w:val="24"/>
              </w:rPr>
              <w:t>межрегиональный</w:t>
            </w:r>
            <w:proofErr w:type="gramEnd"/>
            <w:r w:rsidRPr="00DC2591">
              <w:rPr>
                <w:sz w:val="24"/>
                <w:szCs w:val="24"/>
              </w:rPr>
              <w:t>;</w:t>
            </w:r>
          </w:p>
          <w:p w:rsidR="00DC2591" w:rsidRPr="00DC2591" w:rsidRDefault="00DC2591" w:rsidP="00DC2591">
            <w:pPr>
              <w:jc w:val="both"/>
              <w:rPr>
                <w:sz w:val="24"/>
                <w:szCs w:val="24"/>
              </w:rPr>
            </w:pPr>
            <w:r w:rsidRPr="00DC2591">
              <w:rPr>
                <w:sz w:val="24"/>
                <w:szCs w:val="24"/>
              </w:rPr>
              <w:t>3)</w:t>
            </w:r>
            <w:r w:rsidRPr="00DC2591">
              <w:rPr>
                <w:sz w:val="24"/>
                <w:szCs w:val="24"/>
              </w:rPr>
              <w:tab/>
              <w:t>указания сведений о месте нахождения пункта сбора в качестве обязательн</w:t>
            </w:r>
            <w:r w:rsidRPr="00DC2591">
              <w:rPr>
                <w:sz w:val="24"/>
                <w:szCs w:val="24"/>
              </w:rPr>
              <w:t>о</w:t>
            </w:r>
            <w:r w:rsidRPr="00DC2591">
              <w:rPr>
                <w:sz w:val="24"/>
                <w:szCs w:val="24"/>
              </w:rPr>
              <w:t>го условия при заключении (изменении) трудового договора с работниками, привлекаем</w:t>
            </w:r>
            <w:r w:rsidRPr="00DC2591">
              <w:rPr>
                <w:sz w:val="24"/>
                <w:szCs w:val="24"/>
              </w:rPr>
              <w:t>ы</w:t>
            </w:r>
            <w:r w:rsidRPr="00DC2591">
              <w:rPr>
                <w:sz w:val="24"/>
                <w:szCs w:val="24"/>
              </w:rPr>
              <w:t>ми для работы вахтовым методом.</w:t>
            </w:r>
          </w:p>
          <w:p w:rsidR="00DC2591" w:rsidRPr="00DC2591" w:rsidRDefault="00DC2591" w:rsidP="00DC2591">
            <w:pPr>
              <w:jc w:val="both"/>
              <w:rPr>
                <w:sz w:val="24"/>
                <w:szCs w:val="24"/>
              </w:rPr>
            </w:pPr>
            <w:r w:rsidRPr="00DC2591">
              <w:rPr>
                <w:sz w:val="24"/>
                <w:szCs w:val="24"/>
              </w:rPr>
              <w:t>Предложения не были поддержаны РСПП: в заключении указано, что данные в</w:t>
            </w:r>
            <w:r w:rsidRPr="00DC2591">
              <w:rPr>
                <w:sz w:val="24"/>
                <w:szCs w:val="24"/>
              </w:rPr>
              <w:t>о</w:t>
            </w:r>
            <w:r w:rsidRPr="00DC2591">
              <w:rPr>
                <w:sz w:val="24"/>
                <w:szCs w:val="24"/>
              </w:rPr>
              <w:t>просы могут быть урегулированы через отраслевое соглашение, коллективные договоры, трудовые договоры.</w:t>
            </w:r>
          </w:p>
          <w:p w:rsidR="00DC2591" w:rsidRPr="00DC2591" w:rsidRDefault="00DC2591" w:rsidP="00DC2591">
            <w:pPr>
              <w:jc w:val="both"/>
              <w:rPr>
                <w:sz w:val="24"/>
                <w:szCs w:val="24"/>
              </w:rPr>
            </w:pPr>
            <w:proofErr w:type="gramStart"/>
            <w:r w:rsidRPr="00DC2591">
              <w:rPr>
                <w:sz w:val="24"/>
                <w:szCs w:val="24"/>
              </w:rPr>
              <w:t xml:space="preserve">Минтрудом России совместно с заинтересованными </w:t>
            </w:r>
            <w:proofErr w:type="spellStart"/>
            <w:r w:rsidRPr="00DC2591">
              <w:rPr>
                <w:sz w:val="24"/>
                <w:szCs w:val="24"/>
              </w:rPr>
              <w:t>ФОИВами</w:t>
            </w:r>
            <w:proofErr w:type="spellEnd"/>
            <w:r w:rsidRPr="00DC2591">
              <w:rPr>
                <w:sz w:val="24"/>
                <w:szCs w:val="24"/>
              </w:rPr>
              <w:t xml:space="preserve"> проведено совещ</w:t>
            </w:r>
            <w:r w:rsidRPr="00DC2591">
              <w:rPr>
                <w:sz w:val="24"/>
                <w:szCs w:val="24"/>
              </w:rPr>
              <w:t>а</w:t>
            </w:r>
            <w:r w:rsidRPr="00DC2591">
              <w:rPr>
                <w:sz w:val="24"/>
                <w:szCs w:val="24"/>
              </w:rPr>
              <w:t>ние по указанным предложениям, по результатам которого участники пришли к выводу о невозможности законодательного закрепления единого понятия «пункт сбора» привлече</w:t>
            </w:r>
            <w:r w:rsidRPr="00DC2591">
              <w:rPr>
                <w:sz w:val="24"/>
                <w:szCs w:val="24"/>
              </w:rPr>
              <w:t>н</w:t>
            </w:r>
            <w:r w:rsidRPr="00DC2591">
              <w:rPr>
                <w:sz w:val="24"/>
                <w:szCs w:val="24"/>
              </w:rPr>
              <w:t>ного вахтового персонала, а также порядка определения работодателем пунктов сбора в зависимости от местности выполнения работ и местности проживания привлеченного ва</w:t>
            </w:r>
            <w:r w:rsidRPr="00DC2591">
              <w:rPr>
                <w:sz w:val="24"/>
                <w:szCs w:val="24"/>
              </w:rPr>
              <w:t>х</w:t>
            </w:r>
            <w:r w:rsidRPr="00DC2591">
              <w:rPr>
                <w:sz w:val="24"/>
                <w:szCs w:val="24"/>
              </w:rPr>
              <w:t>тового персонала ввиду территориальных и отраслевых особенностей организации прои</w:t>
            </w:r>
            <w:r w:rsidRPr="00DC2591">
              <w:rPr>
                <w:sz w:val="24"/>
                <w:szCs w:val="24"/>
              </w:rPr>
              <w:t>з</w:t>
            </w:r>
            <w:r w:rsidRPr="00DC2591">
              <w:rPr>
                <w:sz w:val="24"/>
                <w:szCs w:val="24"/>
              </w:rPr>
              <w:t>водства работ, транспортной доступности (логистики), технологических</w:t>
            </w:r>
            <w:proofErr w:type="gramEnd"/>
            <w:r w:rsidRPr="00DC2591">
              <w:rPr>
                <w:sz w:val="24"/>
                <w:szCs w:val="24"/>
              </w:rPr>
              <w:t xml:space="preserve"> особенностей производственной деятельности каждого работодателя.</w:t>
            </w:r>
          </w:p>
          <w:p w:rsidR="0087006F" w:rsidRPr="00D04DB5" w:rsidRDefault="00DC2591" w:rsidP="00DC2591">
            <w:pPr>
              <w:jc w:val="both"/>
              <w:rPr>
                <w:b/>
                <w:sz w:val="24"/>
                <w:szCs w:val="24"/>
              </w:rPr>
            </w:pPr>
            <w:proofErr w:type="gramStart"/>
            <w:r w:rsidRPr="00DC2591">
              <w:rPr>
                <w:sz w:val="24"/>
                <w:szCs w:val="24"/>
              </w:rPr>
              <w:t>Вместе с тем по итогам обсуждения на заседании рабочей группы принято решение направить в  Минтруд России, в секретариат Комиссии предложения по внесению измен</w:t>
            </w:r>
            <w:r w:rsidRPr="00DC2591">
              <w:rPr>
                <w:sz w:val="24"/>
                <w:szCs w:val="24"/>
              </w:rPr>
              <w:t>е</w:t>
            </w:r>
            <w:r w:rsidRPr="00DC2591">
              <w:rPr>
                <w:sz w:val="24"/>
                <w:szCs w:val="24"/>
              </w:rPr>
              <w:t>ний в законодательство Российской Федерации, регулирующее вахтовый метод организ</w:t>
            </w:r>
            <w:r w:rsidRPr="00DC2591">
              <w:rPr>
                <w:sz w:val="24"/>
                <w:szCs w:val="24"/>
              </w:rPr>
              <w:t>а</w:t>
            </w:r>
            <w:r w:rsidRPr="00DC2591">
              <w:rPr>
                <w:sz w:val="24"/>
                <w:szCs w:val="24"/>
              </w:rPr>
              <w:t>ции работ, включая вопросы возведения и эксплуатации вахтовых поселков, социально-бытового, медицинского, транспортного  обслуживания в этих  поселках, регистрации лиц, работающих вахтовым методом работы, в вахтовых поселках, а также предложить Ми</w:t>
            </w:r>
            <w:r w:rsidRPr="00DC2591">
              <w:rPr>
                <w:sz w:val="24"/>
                <w:szCs w:val="24"/>
              </w:rPr>
              <w:t>н</w:t>
            </w:r>
            <w:r w:rsidRPr="00DC2591">
              <w:rPr>
                <w:sz w:val="24"/>
                <w:szCs w:val="24"/>
              </w:rPr>
              <w:t>труду России</w:t>
            </w:r>
            <w:proofErr w:type="gramEnd"/>
            <w:r w:rsidRPr="00DC2591">
              <w:rPr>
                <w:sz w:val="24"/>
                <w:szCs w:val="24"/>
              </w:rPr>
              <w:t xml:space="preserve"> провести консультации с социальными партнерами и заинтересованными </w:t>
            </w:r>
            <w:proofErr w:type="spellStart"/>
            <w:r w:rsidRPr="00DC2591">
              <w:rPr>
                <w:sz w:val="24"/>
                <w:szCs w:val="24"/>
              </w:rPr>
              <w:t>ФОИВами</w:t>
            </w:r>
            <w:proofErr w:type="spellEnd"/>
            <w:r w:rsidRPr="00DC2591">
              <w:rPr>
                <w:sz w:val="24"/>
                <w:szCs w:val="24"/>
              </w:rPr>
              <w:t xml:space="preserve"> по поступившим предложениям по внесению изменений в законодательство Российской Федерации, регулирующее вахтовый метод организации работ. Данная работа будет продолжена в 2023 году.</w:t>
            </w:r>
          </w:p>
        </w:tc>
      </w:tr>
      <w:tr w:rsidR="0087006F" w:rsidRPr="00D04DB5" w:rsidTr="00AA5F6C">
        <w:trPr>
          <w:trHeight w:val="20"/>
          <w:jc w:val="center"/>
        </w:trPr>
        <w:tc>
          <w:tcPr>
            <w:tcW w:w="821" w:type="dxa"/>
            <w:shd w:val="clear" w:color="auto" w:fill="auto"/>
          </w:tcPr>
          <w:p w:rsidR="0087006F" w:rsidRPr="00D04DB5" w:rsidRDefault="0087006F" w:rsidP="002A77CA">
            <w:pPr>
              <w:tabs>
                <w:tab w:val="left" w:pos="1276"/>
              </w:tabs>
              <w:spacing w:line="276" w:lineRule="auto"/>
              <w:ind w:firstLine="0"/>
              <w:contextualSpacing/>
              <w:jc w:val="both"/>
              <w:rPr>
                <w:sz w:val="24"/>
                <w:szCs w:val="24"/>
              </w:rPr>
            </w:pPr>
            <w:r w:rsidRPr="00FB3B50">
              <w:rPr>
                <w:sz w:val="24"/>
                <w:szCs w:val="24"/>
              </w:rPr>
              <w:t>6.2.</w:t>
            </w:r>
          </w:p>
        </w:tc>
        <w:tc>
          <w:tcPr>
            <w:tcW w:w="5610" w:type="dxa"/>
            <w:shd w:val="clear" w:color="auto" w:fill="auto"/>
          </w:tcPr>
          <w:p w:rsidR="0087006F" w:rsidRPr="00D04DB5" w:rsidRDefault="0087006F" w:rsidP="002A77CA">
            <w:pPr>
              <w:jc w:val="both"/>
              <w:rPr>
                <w:sz w:val="24"/>
                <w:szCs w:val="24"/>
              </w:rPr>
            </w:pPr>
            <w:proofErr w:type="gramStart"/>
            <w:r w:rsidRPr="00FB3B50">
              <w:rPr>
                <w:sz w:val="24"/>
                <w:szCs w:val="24"/>
              </w:rPr>
              <w:t>В целях развития производственного поте</w:t>
            </w:r>
            <w:r w:rsidRPr="00FB3B50">
              <w:rPr>
                <w:sz w:val="24"/>
                <w:szCs w:val="24"/>
              </w:rPr>
              <w:t>н</w:t>
            </w:r>
            <w:r w:rsidRPr="00FB3B50">
              <w:rPr>
                <w:sz w:val="24"/>
                <w:szCs w:val="24"/>
              </w:rPr>
              <w:t>циала северных регионов, привлечения и закрепл</w:t>
            </w:r>
            <w:r w:rsidRPr="00FB3B50">
              <w:rPr>
                <w:sz w:val="24"/>
                <w:szCs w:val="24"/>
              </w:rPr>
              <w:t>е</w:t>
            </w:r>
            <w:r w:rsidRPr="00FB3B50">
              <w:rPr>
                <w:sz w:val="24"/>
                <w:szCs w:val="24"/>
              </w:rPr>
              <w:t>ния в этих районах молодых кадров, а также обе</w:t>
            </w:r>
            <w:r w:rsidRPr="00FB3B50">
              <w:rPr>
                <w:sz w:val="24"/>
                <w:szCs w:val="24"/>
              </w:rPr>
              <w:t>с</w:t>
            </w:r>
            <w:r w:rsidRPr="00FB3B50">
              <w:rPr>
                <w:sz w:val="24"/>
                <w:szCs w:val="24"/>
              </w:rPr>
              <w:t>печения социальных гарантий гражданам, раб</w:t>
            </w:r>
            <w:r w:rsidRPr="00FB3B50">
              <w:rPr>
                <w:sz w:val="24"/>
                <w:szCs w:val="24"/>
              </w:rPr>
              <w:t>о</w:t>
            </w:r>
            <w:r w:rsidRPr="00FB3B50">
              <w:rPr>
                <w:sz w:val="24"/>
                <w:szCs w:val="24"/>
              </w:rPr>
              <w:t>тающим и проживающим в районах Крайнего Сев</w:t>
            </w:r>
            <w:r w:rsidRPr="00FB3B50">
              <w:rPr>
                <w:sz w:val="24"/>
                <w:szCs w:val="24"/>
              </w:rPr>
              <w:t>е</w:t>
            </w:r>
            <w:r w:rsidRPr="00FB3B50">
              <w:rPr>
                <w:sz w:val="24"/>
                <w:szCs w:val="24"/>
              </w:rPr>
              <w:t>ра и приравненных к ним местностях, в Арктич</w:t>
            </w:r>
            <w:r w:rsidRPr="00FB3B50">
              <w:rPr>
                <w:sz w:val="24"/>
                <w:szCs w:val="24"/>
              </w:rPr>
              <w:t>е</w:t>
            </w:r>
            <w:r w:rsidRPr="00FB3B50">
              <w:rPr>
                <w:sz w:val="24"/>
                <w:szCs w:val="24"/>
              </w:rPr>
              <w:t>ской зоне Российской Федерации, в Сибири и на Дальнем Востоке Российской Федерации, повыш</w:t>
            </w:r>
            <w:r w:rsidRPr="00FB3B50">
              <w:rPr>
                <w:sz w:val="24"/>
                <w:szCs w:val="24"/>
              </w:rPr>
              <w:t>е</w:t>
            </w:r>
            <w:r w:rsidRPr="00FB3B50">
              <w:rPr>
                <w:sz w:val="24"/>
                <w:szCs w:val="24"/>
              </w:rPr>
              <w:t>ния уровня и качества их жизни, в том числе пов</w:t>
            </w:r>
            <w:r w:rsidRPr="00FB3B50">
              <w:rPr>
                <w:sz w:val="24"/>
                <w:szCs w:val="24"/>
              </w:rPr>
              <w:t>ы</w:t>
            </w:r>
            <w:r w:rsidRPr="00FB3B50">
              <w:rPr>
                <w:sz w:val="24"/>
                <w:szCs w:val="24"/>
              </w:rPr>
              <w:t>шения доступности и качества образования</w:t>
            </w:r>
            <w:proofErr w:type="gramEnd"/>
            <w:r w:rsidRPr="00FB3B50">
              <w:rPr>
                <w:sz w:val="24"/>
                <w:szCs w:val="24"/>
              </w:rPr>
              <w:t>, здрав</w:t>
            </w:r>
            <w:r w:rsidRPr="00FB3B50">
              <w:rPr>
                <w:sz w:val="24"/>
                <w:szCs w:val="24"/>
              </w:rPr>
              <w:t>о</w:t>
            </w:r>
            <w:r w:rsidRPr="00FB3B50">
              <w:rPr>
                <w:sz w:val="24"/>
                <w:szCs w:val="24"/>
              </w:rPr>
              <w:t>охранения и культуры, услуг жилищного и комм</w:t>
            </w:r>
            <w:r w:rsidRPr="00FB3B50">
              <w:rPr>
                <w:sz w:val="24"/>
                <w:szCs w:val="24"/>
              </w:rPr>
              <w:t>у</w:t>
            </w:r>
            <w:r w:rsidRPr="00FB3B50">
              <w:rPr>
                <w:sz w:val="24"/>
                <w:szCs w:val="24"/>
              </w:rPr>
              <w:t>нального хозяйства, социально-бытового обслуж</w:t>
            </w:r>
            <w:r w:rsidRPr="00FB3B50">
              <w:rPr>
                <w:sz w:val="24"/>
                <w:szCs w:val="24"/>
              </w:rPr>
              <w:t>и</w:t>
            </w:r>
            <w:r w:rsidRPr="00FB3B50">
              <w:rPr>
                <w:sz w:val="24"/>
                <w:szCs w:val="24"/>
              </w:rPr>
              <w:t>вания населения, транспортных услуг, Стороны обязуются:</w:t>
            </w:r>
          </w:p>
          <w:p w:rsidR="0087006F" w:rsidRPr="00D04DB5" w:rsidRDefault="0087006F" w:rsidP="002A77CA">
            <w:pPr>
              <w:jc w:val="both"/>
              <w:rPr>
                <w:sz w:val="24"/>
                <w:szCs w:val="24"/>
              </w:rPr>
            </w:pPr>
            <w:r w:rsidRPr="00FB3B50">
              <w:rPr>
                <w:sz w:val="24"/>
                <w:szCs w:val="24"/>
              </w:rPr>
              <w:t xml:space="preserve">в области предоставления государственных гарантий и компенсаций гражданам - </w:t>
            </w:r>
          </w:p>
          <w:p w:rsidR="0087006F" w:rsidRPr="00D04DB5" w:rsidRDefault="0087006F" w:rsidP="002A77CA">
            <w:pPr>
              <w:jc w:val="both"/>
              <w:rPr>
                <w:sz w:val="24"/>
                <w:szCs w:val="24"/>
              </w:rPr>
            </w:pPr>
            <w:r w:rsidRPr="00FB3B50">
              <w:rPr>
                <w:sz w:val="24"/>
                <w:szCs w:val="24"/>
              </w:rPr>
              <w:t>гарантировать обеспечение выполнения в полном объеме действующих гарантий и компенс</w:t>
            </w:r>
            <w:r w:rsidRPr="00FB3B50">
              <w:rPr>
                <w:sz w:val="24"/>
                <w:szCs w:val="24"/>
              </w:rPr>
              <w:t>а</w:t>
            </w:r>
            <w:r w:rsidRPr="00FB3B50">
              <w:rPr>
                <w:sz w:val="24"/>
                <w:szCs w:val="24"/>
              </w:rPr>
              <w:t>ций лицам, работающим и проживающим в районах Крайнего Севера и приравненных к ним местн</w:t>
            </w:r>
            <w:r w:rsidRPr="00FB3B50">
              <w:rPr>
                <w:sz w:val="24"/>
                <w:szCs w:val="24"/>
              </w:rPr>
              <w:t>о</w:t>
            </w:r>
            <w:r w:rsidRPr="00FB3B50">
              <w:rPr>
                <w:sz w:val="24"/>
                <w:szCs w:val="24"/>
              </w:rPr>
              <w:t>стях;</w:t>
            </w:r>
          </w:p>
          <w:p w:rsidR="0087006F" w:rsidRPr="00D04DB5" w:rsidRDefault="0087006F" w:rsidP="002A77CA">
            <w:pPr>
              <w:jc w:val="both"/>
              <w:rPr>
                <w:sz w:val="24"/>
                <w:szCs w:val="24"/>
              </w:rPr>
            </w:pPr>
            <w:r w:rsidRPr="00FB3B50">
              <w:rPr>
                <w:sz w:val="24"/>
                <w:szCs w:val="24"/>
              </w:rPr>
              <w:t>провести консультации по инкорпорации с</w:t>
            </w:r>
            <w:r w:rsidRPr="00FB3B50">
              <w:rPr>
                <w:sz w:val="24"/>
                <w:szCs w:val="24"/>
              </w:rPr>
              <w:t>о</w:t>
            </w:r>
            <w:r w:rsidRPr="00FB3B50">
              <w:rPr>
                <w:sz w:val="24"/>
                <w:szCs w:val="24"/>
              </w:rPr>
              <w:t>храняющих свое действие норм законодательства СССР и РСФСР в отношении регионов России в законодательство Российской Федерации;</w:t>
            </w:r>
          </w:p>
          <w:p w:rsidR="0087006F" w:rsidRPr="00D04DB5" w:rsidRDefault="0087006F" w:rsidP="002A77CA">
            <w:pPr>
              <w:jc w:val="both"/>
              <w:rPr>
                <w:sz w:val="24"/>
                <w:szCs w:val="24"/>
              </w:rPr>
            </w:pPr>
            <w:r w:rsidRPr="00FB3B50">
              <w:rPr>
                <w:sz w:val="24"/>
                <w:szCs w:val="24"/>
              </w:rPr>
              <w:t>разработать меры по сокращению миграц</w:t>
            </w:r>
            <w:r w:rsidRPr="00FB3B50">
              <w:rPr>
                <w:sz w:val="24"/>
                <w:szCs w:val="24"/>
              </w:rPr>
              <w:t>и</w:t>
            </w:r>
            <w:r w:rsidRPr="00FB3B50">
              <w:rPr>
                <w:sz w:val="24"/>
                <w:szCs w:val="24"/>
              </w:rPr>
              <w:t>онного оттока населения из районов Крайнего С</w:t>
            </w:r>
            <w:r w:rsidRPr="00FB3B50">
              <w:rPr>
                <w:sz w:val="24"/>
                <w:szCs w:val="24"/>
              </w:rPr>
              <w:t>е</w:t>
            </w:r>
            <w:r w:rsidRPr="00FB3B50">
              <w:rPr>
                <w:sz w:val="24"/>
                <w:szCs w:val="24"/>
              </w:rPr>
              <w:t>вера и приравненных к ним местностей;</w:t>
            </w:r>
          </w:p>
          <w:p w:rsidR="0087006F" w:rsidRPr="00D04DB5" w:rsidRDefault="0087006F" w:rsidP="002A77CA">
            <w:pPr>
              <w:jc w:val="both"/>
              <w:rPr>
                <w:sz w:val="24"/>
                <w:szCs w:val="24"/>
              </w:rPr>
            </w:pPr>
            <w:r w:rsidRPr="00FB3B50">
              <w:rPr>
                <w:sz w:val="24"/>
                <w:szCs w:val="24"/>
              </w:rPr>
              <w:t>в области реализации государственных пр</w:t>
            </w:r>
            <w:r w:rsidRPr="00FB3B50">
              <w:rPr>
                <w:sz w:val="24"/>
                <w:szCs w:val="24"/>
              </w:rPr>
              <w:t>о</w:t>
            </w:r>
            <w:r w:rsidRPr="00FB3B50">
              <w:rPr>
                <w:sz w:val="24"/>
                <w:szCs w:val="24"/>
              </w:rPr>
              <w:t>грамм и стратегий развития Арктической зоны Ро</w:t>
            </w:r>
            <w:r w:rsidRPr="00FB3B50">
              <w:rPr>
                <w:sz w:val="24"/>
                <w:szCs w:val="24"/>
              </w:rPr>
              <w:t>с</w:t>
            </w:r>
            <w:r w:rsidRPr="00FB3B50">
              <w:rPr>
                <w:sz w:val="24"/>
                <w:szCs w:val="24"/>
              </w:rPr>
              <w:t xml:space="preserve">сийской Федерации, регионов Севера, Сибири и Дальнего Востока Российской Федерации - </w:t>
            </w:r>
          </w:p>
          <w:p w:rsidR="0087006F" w:rsidRPr="00D04DB5" w:rsidRDefault="0087006F" w:rsidP="002A77CA">
            <w:pPr>
              <w:jc w:val="both"/>
              <w:rPr>
                <w:sz w:val="24"/>
                <w:szCs w:val="24"/>
              </w:rPr>
            </w:pPr>
            <w:r w:rsidRPr="00FB3B50">
              <w:rPr>
                <w:sz w:val="24"/>
                <w:szCs w:val="24"/>
              </w:rPr>
              <w:t>содействовать разработке и реализации стр</w:t>
            </w:r>
            <w:r w:rsidRPr="00FB3B50">
              <w:rPr>
                <w:sz w:val="24"/>
                <w:szCs w:val="24"/>
              </w:rPr>
              <w:t>а</w:t>
            </w:r>
            <w:r w:rsidRPr="00FB3B50">
              <w:rPr>
                <w:sz w:val="24"/>
                <w:szCs w:val="24"/>
              </w:rPr>
              <w:t>тегий социально-экономического развития Аркт</w:t>
            </w:r>
            <w:r w:rsidRPr="00FB3B50">
              <w:rPr>
                <w:sz w:val="24"/>
                <w:szCs w:val="24"/>
              </w:rPr>
              <w:t>и</w:t>
            </w:r>
            <w:r w:rsidRPr="00FB3B50">
              <w:rPr>
                <w:sz w:val="24"/>
                <w:szCs w:val="24"/>
              </w:rPr>
              <w:t>ческой зоны, Дальнего Востока и Байкальского р</w:t>
            </w:r>
            <w:r w:rsidRPr="00FB3B50">
              <w:rPr>
                <w:sz w:val="24"/>
                <w:szCs w:val="24"/>
              </w:rPr>
              <w:t>е</w:t>
            </w:r>
            <w:r w:rsidRPr="00FB3B50">
              <w:rPr>
                <w:sz w:val="24"/>
                <w:szCs w:val="24"/>
              </w:rPr>
              <w:t>гиона;</w:t>
            </w:r>
          </w:p>
          <w:p w:rsidR="0087006F" w:rsidRPr="00D04DB5" w:rsidRDefault="0087006F" w:rsidP="002A77CA">
            <w:pPr>
              <w:jc w:val="both"/>
              <w:rPr>
                <w:bCs/>
                <w:spacing w:val="-4"/>
                <w:sz w:val="24"/>
                <w:szCs w:val="24"/>
              </w:rPr>
            </w:pPr>
            <w:r w:rsidRPr="00FB3B50">
              <w:rPr>
                <w:bCs/>
                <w:sz w:val="24"/>
                <w:szCs w:val="24"/>
              </w:rPr>
              <w:t>содействовать реализации Стратегии разв</w:t>
            </w:r>
            <w:r w:rsidRPr="00FB3B50">
              <w:rPr>
                <w:bCs/>
                <w:sz w:val="24"/>
                <w:szCs w:val="24"/>
              </w:rPr>
              <w:t>и</w:t>
            </w:r>
            <w:r w:rsidRPr="00FB3B50">
              <w:rPr>
                <w:bCs/>
                <w:sz w:val="24"/>
                <w:szCs w:val="24"/>
              </w:rPr>
              <w:t>тия Арктической зоны Российской Федерации и обеспечения национальной безопасности на период до 2035 года и государственной программы Росси</w:t>
            </w:r>
            <w:r w:rsidRPr="00FB3B50">
              <w:rPr>
                <w:bCs/>
                <w:sz w:val="24"/>
                <w:szCs w:val="24"/>
              </w:rPr>
              <w:t>й</w:t>
            </w:r>
            <w:r w:rsidRPr="00FB3B50">
              <w:rPr>
                <w:bCs/>
                <w:sz w:val="24"/>
                <w:szCs w:val="24"/>
              </w:rPr>
              <w:t xml:space="preserve">ской Федерации </w:t>
            </w:r>
            <w:r w:rsidRPr="00FB3B50">
              <w:rPr>
                <w:spacing w:val="-4"/>
                <w:sz w:val="24"/>
                <w:szCs w:val="24"/>
              </w:rPr>
              <w:t>"</w:t>
            </w:r>
            <w:r w:rsidRPr="00FB3B50">
              <w:rPr>
                <w:bCs/>
                <w:spacing w:val="-4"/>
                <w:sz w:val="24"/>
                <w:szCs w:val="24"/>
              </w:rPr>
              <w:t>Социально-экономическое разв</w:t>
            </w:r>
            <w:r w:rsidRPr="00FB3B50">
              <w:rPr>
                <w:bCs/>
                <w:spacing w:val="-4"/>
                <w:sz w:val="24"/>
                <w:szCs w:val="24"/>
              </w:rPr>
              <w:t>и</w:t>
            </w:r>
            <w:r w:rsidRPr="00FB3B50">
              <w:rPr>
                <w:bCs/>
                <w:spacing w:val="-4"/>
                <w:sz w:val="24"/>
                <w:szCs w:val="24"/>
              </w:rPr>
              <w:t>тие Арктической зоны Российской Федерации</w:t>
            </w:r>
            <w:r w:rsidRPr="00FB3B50">
              <w:rPr>
                <w:spacing w:val="-4"/>
                <w:sz w:val="24"/>
                <w:szCs w:val="24"/>
              </w:rPr>
              <w:t>"</w:t>
            </w:r>
            <w:r w:rsidRPr="00FB3B50">
              <w:rPr>
                <w:bCs/>
                <w:spacing w:val="-4"/>
                <w:sz w:val="24"/>
                <w:szCs w:val="24"/>
              </w:rPr>
              <w:t xml:space="preserve">; </w:t>
            </w:r>
          </w:p>
          <w:p w:rsidR="0087006F" w:rsidRPr="00D04DB5" w:rsidRDefault="0087006F" w:rsidP="002A77CA">
            <w:pPr>
              <w:jc w:val="both"/>
              <w:rPr>
                <w:bCs/>
                <w:sz w:val="24"/>
                <w:szCs w:val="24"/>
              </w:rPr>
            </w:pPr>
            <w:r w:rsidRPr="00FB3B50">
              <w:rPr>
                <w:sz w:val="24"/>
                <w:szCs w:val="24"/>
              </w:rPr>
              <w:t>содействовать реализации "Морской доктр</w:t>
            </w:r>
            <w:r w:rsidRPr="00FB3B50">
              <w:rPr>
                <w:sz w:val="24"/>
                <w:szCs w:val="24"/>
              </w:rPr>
              <w:t>и</w:t>
            </w:r>
            <w:r w:rsidRPr="00FB3B50">
              <w:rPr>
                <w:sz w:val="24"/>
                <w:szCs w:val="24"/>
              </w:rPr>
              <w:t>ны Российской Федерации", утвержденной През</w:t>
            </w:r>
            <w:r w:rsidRPr="00FB3B50">
              <w:rPr>
                <w:sz w:val="24"/>
                <w:szCs w:val="24"/>
              </w:rPr>
              <w:t>и</w:t>
            </w:r>
            <w:r w:rsidRPr="00FB3B50">
              <w:rPr>
                <w:sz w:val="24"/>
                <w:szCs w:val="24"/>
              </w:rPr>
              <w:t>дентом Российской Федерации 26 июля 2015 г., в части решающей роли морского транспорта в жи</w:t>
            </w:r>
            <w:r w:rsidRPr="00FB3B50">
              <w:rPr>
                <w:sz w:val="24"/>
                <w:szCs w:val="24"/>
              </w:rPr>
              <w:t>з</w:t>
            </w:r>
            <w:r w:rsidRPr="00FB3B50">
              <w:rPr>
                <w:sz w:val="24"/>
                <w:szCs w:val="24"/>
              </w:rPr>
              <w:t>необеспечении районов Крайнего Севера и Дальн</w:t>
            </w:r>
            <w:r w:rsidRPr="00FB3B50">
              <w:rPr>
                <w:sz w:val="24"/>
                <w:szCs w:val="24"/>
              </w:rPr>
              <w:t>е</w:t>
            </w:r>
            <w:r w:rsidRPr="00FB3B50">
              <w:rPr>
                <w:sz w:val="24"/>
                <w:szCs w:val="24"/>
              </w:rPr>
              <w:t>го Востока и поддержании морского потенциала Российской Федерации, соответствующего ее н</w:t>
            </w:r>
            <w:r w:rsidRPr="00FB3B50">
              <w:rPr>
                <w:sz w:val="24"/>
                <w:szCs w:val="24"/>
              </w:rPr>
              <w:t>а</w:t>
            </w:r>
            <w:r w:rsidRPr="00FB3B50">
              <w:rPr>
                <w:sz w:val="24"/>
                <w:szCs w:val="24"/>
              </w:rPr>
              <w:t>циональным интересам;</w:t>
            </w:r>
          </w:p>
          <w:p w:rsidR="0087006F" w:rsidRPr="00D04DB5" w:rsidRDefault="0087006F" w:rsidP="002A77CA">
            <w:pPr>
              <w:jc w:val="both"/>
              <w:rPr>
                <w:bCs/>
                <w:spacing w:val="-4"/>
                <w:sz w:val="24"/>
                <w:szCs w:val="24"/>
              </w:rPr>
            </w:pPr>
            <w:r w:rsidRPr="00FB3B50">
              <w:rPr>
                <w:bCs/>
                <w:spacing w:val="-4"/>
                <w:sz w:val="24"/>
                <w:szCs w:val="24"/>
              </w:rPr>
              <w:t>содействовать реализации федерального пр</w:t>
            </w:r>
            <w:r w:rsidRPr="00FB3B50">
              <w:rPr>
                <w:bCs/>
                <w:spacing w:val="-4"/>
                <w:sz w:val="24"/>
                <w:szCs w:val="24"/>
              </w:rPr>
              <w:t>о</w:t>
            </w:r>
            <w:r w:rsidRPr="00FB3B50">
              <w:rPr>
                <w:bCs/>
                <w:spacing w:val="-4"/>
                <w:sz w:val="24"/>
                <w:szCs w:val="24"/>
              </w:rPr>
              <w:t xml:space="preserve">екта </w:t>
            </w:r>
            <w:r w:rsidRPr="00FB3B50">
              <w:rPr>
                <w:spacing w:val="-4"/>
                <w:sz w:val="24"/>
                <w:szCs w:val="24"/>
              </w:rPr>
              <w:t>"</w:t>
            </w:r>
            <w:r w:rsidRPr="00FB3B50">
              <w:rPr>
                <w:bCs/>
                <w:spacing w:val="-4"/>
                <w:sz w:val="24"/>
                <w:szCs w:val="24"/>
              </w:rPr>
              <w:t>Северный морской путь</w:t>
            </w:r>
            <w:r w:rsidRPr="00FB3B50">
              <w:rPr>
                <w:spacing w:val="-4"/>
                <w:sz w:val="24"/>
                <w:szCs w:val="24"/>
              </w:rPr>
              <w:t>"</w:t>
            </w:r>
            <w:r w:rsidRPr="00FB3B50">
              <w:rPr>
                <w:bCs/>
                <w:spacing w:val="-4"/>
                <w:sz w:val="24"/>
                <w:szCs w:val="24"/>
              </w:rPr>
              <w:t>;</w:t>
            </w:r>
          </w:p>
          <w:p w:rsidR="0087006F" w:rsidRPr="00D04DB5" w:rsidRDefault="0087006F" w:rsidP="002A77CA">
            <w:pPr>
              <w:jc w:val="both"/>
              <w:rPr>
                <w:sz w:val="24"/>
                <w:szCs w:val="24"/>
              </w:rPr>
            </w:pPr>
            <w:proofErr w:type="gramStart"/>
            <w:r w:rsidRPr="00FB3B50">
              <w:rPr>
                <w:sz w:val="24"/>
                <w:szCs w:val="24"/>
              </w:rPr>
              <w:t>проводить мониторинг реализации госуда</w:t>
            </w:r>
            <w:r w:rsidRPr="00FB3B50">
              <w:rPr>
                <w:sz w:val="24"/>
                <w:szCs w:val="24"/>
              </w:rPr>
              <w:t>р</w:t>
            </w:r>
            <w:r w:rsidRPr="00FB3B50">
              <w:rPr>
                <w:sz w:val="24"/>
                <w:szCs w:val="24"/>
              </w:rPr>
              <w:t>ственной программы Российской Федерации "С</w:t>
            </w:r>
            <w:r w:rsidRPr="00FB3B50">
              <w:rPr>
                <w:sz w:val="24"/>
                <w:szCs w:val="24"/>
              </w:rPr>
              <w:t>о</w:t>
            </w:r>
            <w:r w:rsidRPr="00FB3B50">
              <w:rPr>
                <w:sz w:val="24"/>
                <w:szCs w:val="24"/>
              </w:rPr>
              <w:t xml:space="preserve">циально-экономическое развитие Дальневосточного </w:t>
            </w:r>
            <w:r w:rsidRPr="00FB3B50">
              <w:rPr>
                <w:spacing w:val="-4"/>
                <w:sz w:val="24"/>
                <w:szCs w:val="24"/>
              </w:rPr>
              <w:t>федерального округа", утвержденной постановлением Правительства Российской</w:t>
            </w:r>
            <w:r w:rsidRPr="00FB3B50">
              <w:rPr>
                <w:sz w:val="24"/>
                <w:szCs w:val="24"/>
              </w:rPr>
              <w:t xml:space="preserve"> Федерации от 15 апреля </w:t>
            </w:r>
            <w:smartTag w:uri="urn:schemas-microsoft-com:office:smarttags" w:element="metricconverter">
              <w:smartTagPr>
                <w:attr w:name="ProductID" w:val="2014 г"/>
              </w:smartTagPr>
              <w:r w:rsidRPr="00FB3B50">
                <w:rPr>
                  <w:sz w:val="24"/>
                  <w:szCs w:val="24"/>
                </w:rPr>
                <w:t>2014 г</w:t>
              </w:r>
            </w:smartTag>
            <w:r w:rsidRPr="00FB3B50">
              <w:rPr>
                <w:sz w:val="24"/>
                <w:szCs w:val="24"/>
              </w:rPr>
              <w:t>. № 308, плана мероприятий по реализации Стратегии социально-экономического развития Дальнего Востока и Байкальского региона на пер</w:t>
            </w:r>
            <w:r w:rsidRPr="00FB3B50">
              <w:rPr>
                <w:sz w:val="24"/>
                <w:szCs w:val="24"/>
              </w:rPr>
              <w:t>и</w:t>
            </w:r>
            <w:r w:rsidRPr="00FB3B50">
              <w:rPr>
                <w:sz w:val="24"/>
                <w:szCs w:val="24"/>
              </w:rPr>
              <w:t>од до 2025 года, утвержденной распоряжением Правительства Российской Федерации от 28 дека</w:t>
            </w:r>
            <w:r w:rsidRPr="00FB3B50">
              <w:rPr>
                <w:sz w:val="24"/>
                <w:szCs w:val="24"/>
              </w:rPr>
              <w:t>б</w:t>
            </w:r>
            <w:r w:rsidRPr="00FB3B50">
              <w:rPr>
                <w:sz w:val="24"/>
                <w:szCs w:val="24"/>
              </w:rPr>
              <w:t>ря 2009 года № 2094-р;</w:t>
            </w:r>
            <w:proofErr w:type="gramEnd"/>
          </w:p>
          <w:p w:rsidR="0087006F" w:rsidRPr="00D04DB5" w:rsidRDefault="0087006F" w:rsidP="002A77CA">
            <w:pPr>
              <w:jc w:val="both"/>
              <w:rPr>
                <w:sz w:val="24"/>
                <w:szCs w:val="24"/>
              </w:rPr>
            </w:pPr>
            <w:r w:rsidRPr="00FB3B50">
              <w:rPr>
                <w:sz w:val="24"/>
                <w:szCs w:val="24"/>
              </w:rPr>
              <w:t>осуществлять мониторинг реализации Ко</w:t>
            </w:r>
            <w:r w:rsidRPr="00FB3B50">
              <w:rPr>
                <w:sz w:val="24"/>
                <w:szCs w:val="24"/>
              </w:rPr>
              <w:t>н</w:t>
            </w:r>
            <w:r w:rsidRPr="00FB3B50">
              <w:rPr>
                <w:sz w:val="24"/>
                <w:szCs w:val="24"/>
              </w:rPr>
              <w:t>цепции устойчивого развития коренных малочи</w:t>
            </w:r>
            <w:r w:rsidRPr="00FB3B50">
              <w:rPr>
                <w:sz w:val="24"/>
                <w:szCs w:val="24"/>
              </w:rPr>
              <w:t>с</w:t>
            </w:r>
            <w:r w:rsidRPr="00FB3B50">
              <w:rPr>
                <w:sz w:val="24"/>
                <w:szCs w:val="24"/>
              </w:rPr>
              <w:t>ленных народов Севера, Сибири и Дальнего Вост</w:t>
            </w:r>
            <w:r w:rsidRPr="00FB3B50">
              <w:rPr>
                <w:sz w:val="24"/>
                <w:szCs w:val="24"/>
              </w:rPr>
              <w:t>о</w:t>
            </w:r>
            <w:r w:rsidRPr="00FB3B50">
              <w:rPr>
                <w:sz w:val="24"/>
                <w:szCs w:val="24"/>
              </w:rPr>
              <w:t>ка Российской Федерации, утвержденной распор</w:t>
            </w:r>
            <w:r w:rsidRPr="00FB3B50">
              <w:rPr>
                <w:sz w:val="24"/>
                <w:szCs w:val="24"/>
              </w:rPr>
              <w:t>я</w:t>
            </w:r>
            <w:r w:rsidRPr="00FB3B50">
              <w:rPr>
                <w:sz w:val="24"/>
                <w:szCs w:val="24"/>
              </w:rPr>
              <w:t xml:space="preserve">жением Правительства Российской Федерации от 4 февраля </w:t>
            </w:r>
            <w:smartTag w:uri="urn:schemas-microsoft-com:office:smarttags" w:element="metricconverter">
              <w:smartTagPr>
                <w:attr w:name="ProductID" w:val="2009 г"/>
              </w:smartTagPr>
              <w:r w:rsidRPr="00FB3B50">
                <w:rPr>
                  <w:sz w:val="24"/>
                  <w:szCs w:val="24"/>
                </w:rPr>
                <w:t>2009 г</w:t>
              </w:r>
            </w:smartTag>
            <w:r w:rsidRPr="00FB3B50">
              <w:rPr>
                <w:sz w:val="24"/>
                <w:szCs w:val="24"/>
              </w:rPr>
              <w:t xml:space="preserve">. № 132-р; </w:t>
            </w:r>
          </w:p>
          <w:p w:rsidR="0087006F" w:rsidRPr="00D04DB5" w:rsidRDefault="0087006F" w:rsidP="002A77CA">
            <w:pPr>
              <w:jc w:val="both"/>
              <w:rPr>
                <w:sz w:val="24"/>
                <w:szCs w:val="24"/>
              </w:rPr>
            </w:pPr>
            <w:r w:rsidRPr="00FB3B50">
              <w:rPr>
                <w:sz w:val="24"/>
                <w:szCs w:val="24"/>
              </w:rPr>
              <w:t>осуществлять мониторинг реализации Стр</w:t>
            </w:r>
            <w:r w:rsidRPr="00FB3B50">
              <w:rPr>
                <w:sz w:val="24"/>
                <w:szCs w:val="24"/>
              </w:rPr>
              <w:t>а</w:t>
            </w:r>
            <w:r w:rsidRPr="00FB3B50">
              <w:rPr>
                <w:sz w:val="24"/>
                <w:szCs w:val="24"/>
              </w:rPr>
              <w:t>тегии пространственного развития Российской Ф</w:t>
            </w:r>
            <w:r w:rsidRPr="00FB3B50">
              <w:rPr>
                <w:sz w:val="24"/>
                <w:szCs w:val="24"/>
              </w:rPr>
              <w:t>е</w:t>
            </w:r>
            <w:r w:rsidRPr="00FB3B50">
              <w:rPr>
                <w:sz w:val="24"/>
                <w:szCs w:val="24"/>
              </w:rPr>
              <w:t>дерации на период до 2025 года, утвержденной ра</w:t>
            </w:r>
            <w:r w:rsidRPr="00FB3B50">
              <w:rPr>
                <w:sz w:val="24"/>
                <w:szCs w:val="24"/>
              </w:rPr>
              <w:t>с</w:t>
            </w:r>
            <w:r w:rsidRPr="00FB3B50">
              <w:rPr>
                <w:sz w:val="24"/>
                <w:szCs w:val="24"/>
              </w:rPr>
              <w:t>поряжением Правительства Российской Федерации от 13 февраля 2019 г. № 207-р;</w:t>
            </w:r>
          </w:p>
          <w:p w:rsidR="0087006F" w:rsidRPr="00D04DB5" w:rsidRDefault="0087006F" w:rsidP="002A77CA">
            <w:pPr>
              <w:jc w:val="both"/>
              <w:rPr>
                <w:sz w:val="24"/>
                <w:szCs w:val="24"/>
              </w:rPr>
            </w:pPr>
            <w:r w:rsidRPr="00FB3B50">
              <w:rPr>
                <w:sz w:val="24"/>
                <w:szCs w:val="24"/>
              </w:rPr>
              <w:t>провести консультации по вопросу о пр</w:t>
            </w:r>
            <w:r w:rsidRPr="00FB3B50">
              <w:rPr>
                <w:sz w:val="24"/>
                <w:szCs w:val="24"/>
              </w:rPr>
              <w:t>е</w:t>
            </w:r>
            <w:r w:rsidRPr="00FB3B50">
              <w:rPr>
                <w:sz w:val="24"/>
                <w:szCs w:val="24"/>
              </w:rPr>
              <w:t>имущественном использовании труда российских граждан в качестве членов экипажей судов, пл</w:t>
            </w:r>
            <w:r w:rsidRPr="00FB3B50">
              <w:rPr>
                <w:sz w:val="24"/>
                <w:szCs w:val="24"/>
              </w:rPr>
              <w:t>а</w:t>
            </w:r>
            <w:r w:rsidRPr="00FB3B50">
              <w:rPr>
                <w:sz w:val="24"/>
                <w:szCs w:val="24"/>
              </w:rPr>
              <w:t>вающих в районах Арктической зоны Российской Федерации;</w:t>
            </w:r>
          </w:p>
          <w:p w:rsidR="0087006F" w:rsidRPr="00D04DB5" w:rsidRDefault="0087006F" w:rsidP="002A77CA">
            <w:pPr>
              <w:jc w:val="both"/>
              <w:rPr>
                <w:sz w:val="24"/>
                <w:szCs w:val="24"/>
              </w:rPr>
            </w:pPr>
            <w:r w:rsidRPr="00FB3B50">
              <w:rPr>
                <w:sz w:val="24"/>
                <w:szCs w:val="24"/>
              </w:rPr>
              <w:t>в области предоставления компенсации ра</w:t>
            </w:r>
            <w:r w:rsidRPr="00FB3B50">
              <w:rPr>
                <w:sz w:val="24"/>
                <w:szCs w:val="24"/>
              </w:rPr>
              <w:t>с</w:t>
            </w:r>
            <w:r w:rsidRPr="00FB3B50">
              <w:rPr>
                <w:sz w:val="24"/>
                <w:szCs w:val="24"/>
              </w:rPr>
              <w:t>ходов на оплату стоимости проезда и провоза баг</w:t>
            </w:r>
            <w:r w:rsidRPr="00FB3B50">
              <w:rPr>
                <w:sz w:val="24"/>
                <w:szCs w:val="24"/>
              </w:rPr>
              <w:t>а</w:t>
            </w:r>
            <w:r w:rsidRPr="00FB3B50">
              <w:rPr>
                <w:sz w:val="24"/>
                <w:szCs w:val="24"/>
              </w:rPr>
              <w:t xml:space="preserve">жа - </w:t>
            </w:r>
          </w:p>
          <w:p w:rsidR="0087006F" w:rsidRDefault="0087006F" w:rsidP="002A77CA">
            <w:pPr>
              <w:jc w:val="both"/>
              <w:rPr>
                <w:sz w:val="24"/>
                <w:szCs w:val="24"/>
              </w:rPr>
            </w:pPr>
            <w:r w:rsidRPr="00FB3B50">
              <w:rPr>
                <w:sz w:val="24"/>
                <w:szCs w:val="24"/>
              </w:rPr>
              <w:t>продолжить анализ практики реализации статьи 325 Трудового кодекса Российской Федер</w:t>
            </w:r>
            <w:r w:rsidRPr="00FB3B50">
              <w:rPr>
                <w:sz w:val="24"/>
                <w:szCs w:val="24"/>
              </w:rPr>
              <w:t>а</w:t>
            </w:r>
            <w:r w:rsidRPr="00FB3B50">
              <w:rPr>
                <w:sz w:val="24"/>
                <w:szCs w:val="24"/>
              </w:rPr>
              <w:t>ции в части предоставления компенсации расходов на оплату стоимости проезда и провоза багажа к месту использования отпуска и обратно работнику и членам его семьи в организациях всех форм со</w:t>
            </w:r>
            <w:r w:rsidRPr="00FB3B50">
              <w:rPr>
                <w:sz w:val="24"/>
                <w:szCs w:val="24"/>
              </w:rPr>
              <w:t>б</w:t>
            </w:r>
            <w:r w:rsidRPr="00FB3B50">
              <w:rPr>
                <w:sz w:val="24"/>
                <w:szCs w:val="24"/>
              </w:rPr>
              <w:t>ственности, расположенных в районах Крайнего Севера и приравненных к ним местностях;</w:t>
            </w:r>
          </w:p>
          <w:p w:rsidR="0087006F" w:rsidRPr="00D04DB5" w:rsidRDefault="0087006F" w:rsidP="002A77CA">
            <w:pPr>
              <w:jc w:val="both"/>
              <w:rPr>
                <w:sz w:val="24"/>
                <w:szCs w:val="24"/>
              </w:rPr>
            </w:pPr>
            <w:r w:rsidRPr="00FB3B50">
              <w:rPr>
                <w:sz w:val="24"/>
                <w:szCs w:val="24"/>
              </w:rPr>
              <w:t>в области развития транспортной доступн</w:t>
            </w:r>
            <w:r w:rsidRPr="00FB3B50">
              <w:rPr>
                <w:sz w:val="24"/>
                <w:szCs w:val="24"/>
              </w:rPr>
              <w:t>о</w:t>
            </w:r>
            <w:r w:rsidRPr="00FB3B50">
              <w:rPr>
                <w:sz w:val="24"/>
                <w:szCs w:val="24"/>
              </w:rPr>
              <w:t>сти в труднодоступных регионах:</w:t>
            </w:r>
          </w:p>
          <w:p w:rsidR="0087006F" w:rsidRPr="00D04DB5" w:rsidRDefault="0087006F" w:rsidP="002A77CA">
            <w:pPr>
              <w:jc w:val="both"/>
              <w:rPr>
                <w:sz w:val="24"/>
                <w:szCs w:val="24"/>
              </w:rPr>
            </w:pPr>
            <w:r w:rsidRPr="00FB3B50">
              <w:rPr>
                <w:sz w:val="24"/>
                <w:szCs w:val="24"/>
              </w:rPr>
              <w:t>обеспечить качество и ценовую доступность транспортных услуг (авиационных, железнодоро</w:t>
            </w:r>
            <w:r w:rsidRPr="00FB3B50">
              <w:rPr>
                <w:sz w:val="24"/>
                <w:szCs w:val="24"/>
              </w:rPr>
              <w:t>ж</w:t>
            </w:r>
            <w:r w:rsidRPr="00FB3B50">
              <w:rPr>
                <w:sz w:val="24"/>
                <w:szCs w:val="24"/>
              </w:rPr>
              <w:t>ных, автотранспортных и водных) для лиц, раб</w:t>
            </w:r>
            <w:r w:rsidRPr="00FB3B50">
              <w:rPr>
                <w:sz w:val="24"/>
                <w:szCs w:val="24"/>
              </w:rPr>
              <w:t>о</w:t>
            </w:r>
            <w:r w:rsidRPr="00FB3B50">
              <w:rPr>
                <w:sz w:val="24"/>
                <w:szCs w:val="24"/>
              </w:rPr>
              <w:t>тающих и проживающих в районах Крайнего Сев</w:t>
            </w:r>
            <w:r w:rsidRPr="00FB3B50">
              <w:rPr>
                <w:sz w:val="24"/>
                <w:szCs w:val="24"/>
              </w:rPr>
              <w:t>е</w:t>
            </w:r>
            <w:r w:rsidRPr="00FB3B50">
              <w:rPr>
                <w:sz w:val="24"/>
                <w:szCs w:val="24"/>
              </w:rPr>
              <w:t>ра и приравненных к ним местностях, в Калини</w:t>
            </w:r>
            <w:r w:rsidRPr="00FB3B50">
              <w:rPr>
                <w:sz w:val="24"/>
                <w:szCs w:val="24"/>
              </w:rPr>
              <w:t>н</w:t>
            </w:r>
            <w:r w:rsidRPr="00FB3B50">
              <w:rPr>
                <w:sz w:val="24"/>
                <w:szCs w:val="24"/>
              </w:rPr>
              <w:t>градской области, на Дальнем Востоке и в Забайк</w:t>
            </w:r>
            <w:r w:rsidRPr="00FB3B50">
              <w:rPr>
                <w:sz w:val="24"/>
                <w:szCs w:val="24"/>
              </w:rPr>
              <w:t>а</w:t>
            </w:r>
            <w:r w:rsidRPr="00FB3B50">
              <w:rPr>
                <w:sz w:val="24"/>
                <w:szCs w:val="24"/>
              </w:rPr>
              <w:t>лье, в Крыму;</w:t>
            </w:r>
          </w:p>
          <w:p w:rsidR="0087006F" w:rsidRPr="00D04DB5" w:rsidRDefault="0087006F" w:rsidP="002A77CA">
            <w:pPr>
              <w:jc w:val="both"/>
              <w:rPr>
                <w:sz w:val="24"/>
                <w:szCs w:val="24"/>
              </w:rPr>
            </w:pPr>
            <w:r w:rsidRPr="00FB3B50">
              <w:rPr>
                <w:sz w:val="24"/>
                <w:szCs w:val="24"/>
              </w:rPr>
              <w:t>разработать механизмы повышения досту</w:t>
            </w:r>
            <w:r w:rsidRPr="00FB3B50">
              <w:rPr>
                <w:sz w:val="24"/>
                <w:szCs w:val="24"/>
              </w:rPr>
              <w:t>п</w:t>
            </w:r>
            <w:r w:rsidRPr="00FB3B50">
              <w:rPr>
                <w:sz w:val="24"/>
                <w:szCs w:val="24"/>
              </w:rPr>
              <w:t>ности услуг по перевозке всеми видами транспорта из районов Крайнего Севера и приравненных к ним местностей и с Дальнего Востока при организации детского отдыха;</w:t>
            </w:r>
          </w:p>
          <w:p w:rsidR="0087006F" w:rsidRPr="00D04DB5" w:rsidRDefault="0087006F" w:rsidP="002A77CA">
            <w:pPr>
              <w:jc w:val="both"/>
              <w:rPr>
                <w:spacing w:val="-2"/>
                <w:sz w:val="24"/>
                <w:szCs w:val="24"/>
              </w:rPr>
            </w:pPr>
            <w:r w:rsidRPr="00FB3B50">
              <w:rPr>
                <w:sz w:val="24"/>
                <w:szCs w:val="24"/>
              </w:rPr>
              <w:t>рассмотреть возможность субсидирования из федерального бюджета затрат на перевозки пасс</w:t>
            </w:r>
            <w:r w:rsidRPr="00FB3B50">
              <w:rPr>
                <w:sz w:val="24"/>
                <w:szCs w:val="24"/>
              </w:rPr>
              <w:t>а</w:t>
            </w:r>
            <w:r w:rsidRPr="00FB3B50">
              <w:rPr>
                <w:sz w:val="24"/>
                <w:szCs w:val="24"/>
              </w:rPr>
              <w:t>жиров в арктических регионах воздушным тран</w:t>
            </w:r>
            <w:r w:rsidRPr="00FB3B50">
              <w:rPr>
                <w:sz w:val="24"/>
                <w:szCs w:val="24"/>
              </w:rPr>
              <w:t>с</w:t>
            </w:r>
            <w:r w:rsidRPr="00FB3B50">
              <w:rPr>
                <w:sz w:val="24"/>
                <w:szCs w:val="24"/>
              </w:rPr>
              <w:t>портом местных воздушных линий и затрат на ре</w:t>
            </w:r>
            <w:r w:rsidRPr="00FB3B50">
              <w:rPr>
                <w:sz w:val="24"/>
                <w:szCs w:val="24"/>
              </w:rPr>
              <w:t>а</w:t>
            </w:r>
            <w:r w:rsidRPr="00FB3B50">
              <w:rPr>
                <w:sz w:val="24"/>
                <w:szCs w:val="24"/>
              </w:rPr>
              <w:t xml:space="preserve">лизацию региональных программ организации </w:t>
            </w:r>
            <w:proofErr w:type="spellStart"/>
            <w:r w:rsidRPr="00FB3B50">
              <w:rPr>
                <w:sz w:val="24"/>
                <w:szCs w:val="24"/>
              </w:rPr>
              <w:t>внутримуниципального</w:t>
            </w:r>
            <w:proofErr w:type="spellEnd"/>
            <w:r w:rsidRPr="00FB3B50">
              <w:rPr>
                <w:sz w:val="24"/>
                <w:szCs w:val="24"/>
              </w:rPr>
              <w:t xml:space="preserve"> транспортного сообщения для субъектов Российской Федерации с низкой плотностью населения, где авиация </w:t>
            </w:r>
            <w:r w:rsidRPr="00FB3B50">
              <w:rPr>
                <w:spacing w:val="-2"/>
                <w:sz w:val="24"/>
                <w:szCs w:val="24"/>
              </w:rPr>
              <w:t>является безал</w:t>
            </w:r>
            <w:r w:rsidRPr="00FB3B50">
              <w:rPr>
                <w:spacing w:val="-2"/>
                <w:sz w:val="24"/>
                <w:szCs w:val="24"/>
              </w:rPr>
              <w:t>ь</w:t>
            </w:r>
            <w:r w:rsidRPr="00FB3B50">
              <w:rPr>
                <w:spacing w:val="-2"/>
                <w:sz w:val="24"/>
                <w:szCs w:val="24"/>
              </w:rPr>
              <w:t>тернативным круглогодичным видом транспортного сообщения;</w:t>
            </w:r>
          </w:p>
          <w:p w:rsidR="0087006F" w:rsidRPr="00D04DB5" w:rsidRDefault="0087006F" w:rsidP="002A77CA">
            <w:pPr>
              <w:jc w:val="both"/>
              <w:rPr>
                <w:sz w:val="24"/>
                <w:szCs w:val="24"/>
              </w:rPr>
            </w:pPr>
            <w:r w:rsidRPr="00FB3B50">
              <w:rPr>
                <w:sz w:val="24"/>
                <w:szCs w:val="24"/>
              </w:rPr>
              <w:t>проводить мониторинг реализации госуда</w:t>
            </w:r>
            <w:r w:rsidRPr="00FB3B50">
              <w:rPr>
                <w:sz w:val="24"/>
                <w:szCs w:val="24"/>
              </w:rPr>
              <w:t>р</w:t>
            </w:r>
            <w:r w:rsidRPr="00FB3B50">
              <w:rPr>
                <w:sz w:val="24"/>
                <w:szCs w:val="24"/>
              </w:rPr>
              <w:t>ственной программы Российской Федерации "Ра</w:t>
            </w:r>
            <w:r w:rsidRPr="00FB3B50">
              <w:rPr>
                <w:sz w:val="24"/>
                <w:szCs w:val="24"/>
              </w:rPr>
              <w:t>з</w:t>
            </w:r>
            <w:r w:rsidRPr="00FB3B50">
              <w:rPr>
                <w:sz w:val="24"/>
                <w:szCs w:val="24"/>
              </w:rPr>
              <w:t>витие транспортной системы", утвержденной п</w:t>
            </w:r>
            <w:r w:rsidRPr="00FB3B50">
              <w:rPr>
                <w:sz w:val="24"/>
                <w:szCs w:val="24"/>
              </w:rPr>
              <w:t>о</w:t>
            </w:r>
            <w:r w:rsidRPr="00FB3B50">
              <w:rPr>
                <w:sz w:val="24"/>
                <w:szCs w:val="24"/>
              </w:rPr>
              <w:t>становлением Правительства Российской Федер</w:t>
            </w:r>
            <w:r w:rsidRPr="00FB3B50">
              <w:rPr>
                <w:sz w:val="24"/>
                <w:szCs w:val="24"/>
              </w:rPr>
              <w:t>а</w:t>
            </w:r>
            <w:r w:rsidRPr="00FB3B50">
              <w:rPr>
                <w:sz w:val="24"/>
                <w:szCs w:val="24"/>
              </w:rPr>
              <w:t xml:space="preserve">ции от 20 декабря </w:t>
            </w:r>
            <w:smartTag w:uri="urn:schemas-microsoft-com:office:smarttags" w:element="metricconverter">
              <w:smartTagPr>
                <w:attr w:name="ProductID" w:val="2017 г"/>
              </w:smartTagPr>
              <w:r w:rsidRPr="00FB3B50">
                <w:rPr>
                  <w:sz w:val="24"/>
                  <w:szCs w:val="24"/>
                </w:rPr>
                <w:t>2017 г</w:t>
              </w:r>
            </w:smartTag>
            <w:r w:rsidRPr="00FB3B50">
              <w:rPr>
                <w:sz w:val="24"/>
                <w:szCs w:val="24"/>
              </w:rPr>
              <w:t>. № 1596, в том числе м</w:t>
            </w:r>
            <w:r w:rsidRPr="00FB3B50">
              <w:rPr>
                <w:sz w:val="24"/>
                <w:szCs w:val="24"/>
              </w:rPr>
              <w:t>е</w:t>
            </w:r>
            <w:r w:rsidRPr="00FB3B50">
              <w:rPr>
                <w:sz w:val="24"/>
                <w:szCs w:val="24"/>
              </w:rPr>
              <w:t>роприятий, касающихся развития малой и реги</w:t>
            </w:r>
            <w:r w:rsidRPr="00FB3B50">
              <w:rPr>
                <w:sz w:val="24"/>
                <w:szCs w:val="24"/>
              </w:rPr>
              <w:t>о</w:t>
            </w:r>
            <w:r w:rsidRPr="00FB3B50">
              <w:rPr>
                <w:sz w:val="24"/>
                <w:szCs w:val="24"/>
              </w:rPr>
              <w:t>нальной авиации, включающих в себя обновление авиапарка, реконструкцию аэропортовых компле</w:t>
            </w:r>
            <w:r w:rsidRPr="00FB3B50">
              <w:rPr>
                <w:sz w:val="24"/>
                <w:szCs w:val="24"/>
              </w:rPr>
              <w:t>к</w:t>
            </w:r>
            <w:r w:rsidRPr="00FB3B50">
              <w:rPr>
                <w:sz w:val="24"/>
                <w:szCs w:val="24"/>
              </w:rPr>
              <w:t>сов и взлетно-посадочных полос;</w:t>
            </w:r>
          </w:p>
          <w:p w:rsidR="0087006F" w:rsidRPr="00D04DB5" w:rsidRDefault="0087006F" w:rsidP="002A77CA">
            <w:pPr>
              <w:jc w:val="both"/>
              <w:rPr>
                <w:sz w:val="24"/>
                <w:szCs w:val="24"/>
              </w:rPr>
            </w:pPr>
            <w:r w:rsidRPr="00FB3B50">
              <w:rPr>
                <w:sz w:val="24"/>
                <w:szCs w:val="24"/>
              </w:rPr>
              <w:t>проводить мониторинг достаточности ф</w:t>
            </w:r>
            <w:r w:rsidRPr="00FB3B50">
              <w:rPr>
                <w:sz w:val="24"/>
                <w:szCs w:val="24"/>
              </w:rPr>
              <w:t>и</w:t>
            </w:r>
            <w:r w:rsidRPr="00FB3B50">
              <w:rPr>
                <w:sz w:val="24"/>
                <w:szCs w:val="24"/>
              </w:rPr>
              <w:t xml:space="preserve">нансирования воздушных </w:t>
            </w:r>
            <w:r w:rsidRPr="00FB3B50">
              <w:rPr>
                <w:spacing w:val="-4"/>
                <w:sz w:val="24"/>
                <w:szCs w:val="24"/>
              </w:rPr>
              <w:t>перевозок в рамках дейс</w:t>
            </w:r>
            <w:r w:rsidRPr="00FB3B50">
              <w:rPr>
                <w:spacing w:val="-4"/>
                <w:sz w:val="24"/>
                <w:szCs w:val="24"/>
              </w:rPr>
              <w:t>т</w:t>
            </w:r>
            <w:r w:rsidRPr="00FB3B50">
              <w:rPr>
                <w:spacing w:val="-4"/>
                <w:sz w:val="24"/>
                <w:szCs w:val="24"/>
              </w:rPr>
              <w:t>вующих программ субсидирования и при необход</w:t>
            </w:r>
            <w:r w:rsidRPr="00FB3B50">
              <w:rPr>
                <w:spacing w:val="-4"/>
                <w:sz w:val="24"/>
                <w:szCs w:val="24"/>
              </w:rPr>
              <w:t>и</w:t>
            </w:r>
            <w:r w:rsidRPr="00FB3B50">
              <w:rPr>
                <w:spacing w:val="-4"/>
                <w:sz w:val="24"/>
                <w:szCs w:val="24"/>
              </w:rPr>
              <w:t>мости</w:t>
            </w:r>
            <w:r w:rsidRPr="00FB3B50">
              <w:rPr>
                <w:sz w:val="24"/>
                <w:szCs w:val="24"/>
              </w:rPr>
              <w:t xml:space="preserve"> подготовить предложения по изменению об</w:t>
            </w:r>
            <w:r w:rsidRPr="00FB3B50">
              <w:rPr>
                <w:sz w:val="24"/>
                <w:szCs w:val="24"/>
              </w:rPr>
              <w:t>ъ</w:t>
            </w:r>
            <w:r w:rsidRPr="00FB3B50">
              <w:rPr>
                <w:sz w:val="24"/>
                <w:szCs w:val="24"/>
              </w:rPr>
              <w:t>емов финансирования таких программ;</w:t>
            </w:r>
          </w:p>
          <w:p w:rsidR="0087006F" w:rsidRPr="00D04DB5" w:rsidRDefault="0087006F" w:rsidP="002A77CA">
            <w:pPr>
              <w:jc w:val="both"/>
              <w:rPr>
                <w:sz w:val="24"/>
                <w:szCs w:val="24"/>
              </w:rPr>
            </w:pPr>
            <w:r w:rsidRPr="00FB3B50">
              <w:rPr>
                <w:sz w:val="24"/>
                <w:szCs w:val="24"/>
              </w:rPr>
              <w:t>способствовать сохранению объемов пасс</w:t>
            </w:r>
            <w:r w:rsidRPr="00FB3B50">
              <w:rPr>
                <w:sz w:val="24"/>
                <w:szCs w:val="24"/>
              </w:rPr>
              <w:t>а</w:t>
            </w:r>
            <w:r w:rsidRPr="00FB3B50">
              <w:rPr>
                <w:sz w:val="24"/>
                <w:szCs w:val="24"/>
              </w:rPr>
              <w:t>жирских пригородных перевозок, в том числе пер</w:t>
            </w:r>
            <w:r w:rsidRPr="00FB3B50">
              <w:rPr>
                <w:sz w:val="24"/>
                <w:szCs w:val="24"/>
              </w:rPr>
              <w:t>е</w:t>
            </w:r>
            <w:r w:rsidRPr="00FB3B50">
              <w:rPr>
                <w:sz w:val="24"/>
                <w:szCs w:val="24"/>
              </w:rPr>
              <w:t>возок льготных категорий граждан;</w:t>
            </w:r>
          </w:p>
          <w:p w:rsidR="0087006F" w:rsidRPr="00D04DB5" w:rsidRDefault="0087006F" w:rsidP="002A77CA">
            <w:pPr>
              <w:jc w:val="both"/>
              <w:rPr>
                <w:sz w:val="24"/>
                <w:szCs w:val="24"/>
              </w:rPr>
            </w:pPr>
            <w:r w:rsidRPr="00FB3B50">
              <w:rPr>
                <w:sz w:val="24"/>
                <w:szCs w:val="24"/>
              </w:rPr>
              <w:t>в области обеспечения устойчивого фун</w:t>
            </w:r>
            <w:r w:rsidRPr="00FB3B50">
              <w:rPr>
                <w:sz w:val="24"/>
                <w:szCs w:val="24"/>
              </w:rPr>
              <w:t>к</w:t>
            </w:r>
            <w:r w:rsidRPr="00FB3B50">
              <w:rPr>
                <w:sz w:val="24"/>
                <w:szCs w:val="24"/>
              </w:rPr>
              <w:t xml:space="preserve">ционирования жилищно-коммунального комплекса - </w:t>
            </w:r>
          </w:p>
          <w:p w:rsidR="0087006F" w:rsidRPr="00D04DB5" w:rsidRDefault="0087006F" w:rsidP="002A77CA">
            <w:pPr>
              <w:jc w:val="both"/>
              <w:rPr>
                <w:sz w:val="24"/>
                <w:szCs w:val="24"/>
              </w:rPr>
            </w:pPr>
            <w:r w:rsidRPr="00FB3B50">
              <w:rPr>
                <w:sz w:val="24"/>
                <w:szCs w:val="24"/>
              </w:rPr>
              <w:t>провести консультации по вопросам обесп</w:t>
            </w:r>
            <w:r w:rsidRPr="00FB3B50">
              <w:rPr>
                <w:sz w:val="24"/>
                <w:szCs w:val="24"/>
              </w:rPr>
              <w:t>е</w:t>
            </w:r>
            <w:r w:rsidRPr="00FB3B50">
              <w:rPr>
                <w:sz w:val="24"/>
                <w:szCs w:val="24"/>
              </w:rPr>
              <w:t>чения устойчивого функционирования жилищно-коммунального комплекса и объектов инженерной инфраструктуры северных территорий в целях о</w:t>
            </w:r>
            <w:r w:rsidRPr="00FB3B50">
              <w:rPr>
                <w:sz w:val="24"/>
                <w:szCs w:val="24"/>
              </w:rPr>
              <w:t>п</w:t>
            </w:r>
            <w:r w:rsidRPr="00FB3B50">
              <w:rPr>
                <w:sz w:val="24"/>
                <w:szCs w:val="24"/>
              </w:rPr>
              <w:t>тимизации затрат населения на электроэнергию и жилищно-коммунальные услуги;</w:t>
            </w:r>
          </w:p>
          <w:p w:rsidR="0087006F" w:rsidRPr="00D04DB5" w:rsidRDefault="0087006F" w:rsidP="002A77CA">
            <w:pPr>
              <w:jc w:val="both"/>
              <w:rPr>
                <w:sz w:val="24"/>
                <w:szCs w:val="24"/>
              </w:rPr>
            </w:pPr>
            <w:r w:rsidRPr="00FB3B50">
              <w:rPr>
                <w:sz w:val="24"/>
                <w:szCs w:val="24"/>
              </w:rPr>
              <w:t>рассматривать на заседании Комиссии ход реализации государственной политики переселения граждан из ветхого и аварийного жилья, в том чи</w:t>
            </w:r>
            <w:r w:rsidRPr="00FB3B50">
              <w:rPr>
                <w:sz w:val="24"/>
                <w:szCs w:val="24"/>
              </w:rPr>
              <w:t>с</w:t>
            </w:r>
            <w:r w:rsidRPr="00FB3B50">
              <w:rPr>
                <w:sz w:val="24"/>
                <w:szCs w:val="24"/>
              </w:rPr>
              <w:t>ле проживающих в северных и дальневосточных регионах, включая программы переезда в районы с благоприятным климатом;</w:t>
            </w:r>
          </w:p>
          <w:p w:rsidR="0087006F" w:rsidRPr="00D04DB5" w:rsidRDefault="0087006F" w:rsidP="002A77CA">
            <w:pPr>
              <w:jc w:val="both"/>
              <w:rPr>
                <w:sz w:val="24"/>
                <w:szCs w:val="24"/>
              </w:rPr>
            </w:pPr>
            <w:r w:rsidRPr="00FB3B50">
              <w:rPr>
                <w:sz w:val="24"/>
                <w:szCs w:val="24"/>
              </w:rPr>
              <w:t>провести консультации по вопросу време</w:t>
            </w:r>
            <w:r w:rsidRPr="00FB3B50">
              <w:rPr>
                <w:sz w:val="24"/>
                <w:szCs w:val="24"/>
              </w:rPr>
              <w:t>н</w:t>
            </w:r>
            <w:r w:rsidRPr="00FB3B50">
              <w:rPr>
                <w:sz w:val="24"/>
                <w:szCs w:val="24"/>
              </w:rPr>
              <w:t>ного предоставления работодателями жилья рабо</w:t>
            </w:r>
            <w:r w:rsidRPr="00FB3B50">
              <w:rPr>
                <w:sz w:val="24"/>
                <w:szCs w:val="24"/>
              </w:rPr>
              <w:t>т</w:t>
            </w:r>
            <w:r w:rsidRPr="00FB3B50">
              <w:rPr>
                <w:sz w:val="24"/>
                <w:szCs w:val="24"/>
              </w:rPr>
              <w:t>никам, заключившим трудовые договоры с работодателями, и прибывающим в районы Кра</w:t>
            </w:r>
            <w:r w:rsidRPr="00FB3B50">
              <w:rPr>
                <w:sz w:val="24"/>
                <w:szCs w:val="24"/>
              </w:rPr>
              <w:t>й</w:t>
            </w:r>
            <w:r w:rsidRPr="00FB3B50">
              <w:rPr>
                <w:sz w:val="24"/>
                <w:szCs w:val="24"/>
              </w:rPr>
              <w:t xml:space="preserve">него Севера и приравненные к ним местности, на все время работы в этих районах и местностях; </w:t>
            </w:r>
          </w:p>
          <w:p w:rsidR="0087006F" w:rsidRPr="00D04DB5" w:rsidRDefault="0087006F" w:rsidP="002A77CA">
            <w:pPr>
              <w:jc w:val="both"/>
              <w:rPr>
                <w:bCs/>
                <w:sz w:val="24"/>
                <w:szCs w:val="24"/>
              </w:rPr>
            </w:pPr>
            <w:r w:rsidRPr="00FB3B50">
              <w:rPr>
                <w:bCs/>
                <w:sz w:val="24"/>
                <w:szCs w:val="24"/>
              </w:rPr>
              <w:t>в области повышения качества и доступн</w:t>
            </w:r>
            <w:r w:rsidRPr="00FB3B50">
              <w:rPr>
                <w:bCs/>
                <w:sz w:val="24"/>
                <w:szCs w:val="24"/>
              </w:rPr>
              <w:t>о</w:t>
            </w:r>
            <w:r w:rsidRPr="00FB3B50">
              <w:rPr>
                <w:bCs/>
                <w:sz w:val="24"/>
                <w:szCs w:val="24"/>
              </w:rPr>
              <w:t>сти медицинских услуг -</w:t>
            </w:r>
          </w:p>
          <w:p w:rsidR="0087006F" w:rsidRPr="00D04DB5" w:rsidRDefault="0087006F" w:rsidP="002A77CA">
            <w:pPr>
              <w:jc w:val="both"/>
              <w:rPr>
                <w:sz w:val="24"/>
                <w:szCs w:val="24"/>
              </w:rPr>
            </w:pPr>
            <w:proofErr w:type="gramStart"/>
            <w:r w:rsidRPr="00FB3B50">
              <w:rPr>
                <w:sz w:val="24"/>
                <w:szCs w:val="24"/>
              </w:rPr>
              <w:t>разработать и реализовать</w:t>
            </w:r>
            <w:proofErr w:type="gramEnd"/>
            <w:r w:rsidRPr="00FB3B50">
              <w:rPr>
                <w:sz w:val="24"/>
                <w:szCs w:val="24"/>
              </w:rPr>
              <w:t xml:space="preserve"> меры по повыш</w:t>
            </w:r>
            <w:r w:rsidRPr="00FB3B50">
              <w:rPr>
                <w:sz w:val="24"/>
                <w:szCs w:val="24"/>
              </w:rPr>
              <w:t>е</w:t>
            </w:r>
            <w:r w:rsidRPr="00FB3B50">
              <w:rPr>
                <w:sz w:val="24"/>
                <w:szCs w:val="24"/>
              </w:rPr>
              <w:t>нию доступности медицинских услуг и качества оказываемой медицинской помощи населению с</w:t>
            </w:r>
            <w:r w:rsidRPr="00FB3B50">
              <w:rPr>
                <w:sz w:val="24"/>
                <w:szCs w:val="24"/>
              </w:rPr>
              <w:t>е</w:t>
            </w:r>
            <w:r w:rsidRPr="00FB3B50">
              <w:rPr>
                <w:sz w:val="24"/>
                <w:szCs w:val="24"/>
              </w:rPr>
              <w:t>верных регионов, в том числе в части обеспечения гарантии проведения медицинских обследований, связанных с трудовой деятельностью;</w:t>
            </w:r>
          </w:p>
          <w:p w:rsidR="0087006F" w:rsidRPr="00D04DB5" w:rsidRDefault="0087006F" w:rsidP="002A77CA">
            <w:pPr>
              <w:jc w:val="both"/>
              <w:rPr>
                <w:sz w:val="24"/>
                <w:szCs w:val="24"/>
              </w:rPr>
            </w:pPr>
            <w:r w:rsidRPr="00FB3B50">
              <w:rPr>
                <w:sz w:val="24"/>
                <w:szCs w:val="24"/>
              </w:rPr>
              <w:t>разработать предложения, направленные на развитие своевременного оказания экстренной м</w:t>
            </w:r>
            <w:r w:rsidRPr="00FB3B50">
              <w:rPr>
                <w:sz w:val="24"/>
                <w:szCs w:val="24"/>
              </w:rPr>
              <w:t>е</w:t>
            </w:r>
            <w:r w:rsidRPr="00FB3B50">
              <w:rPr>
                <w:sz w:val="24"/>
                <w:szCs w:val="24"/>
              </w:rPr>
              <w:t>дицинской помощи лицам, работающим в отдале</w:t>
            </w:r>
            <w:r w:rsidRPr="00FB3B50">
              <w:rPr>
                <w:sz w:val="24"/>
                <w:szCs w:val="24"/>
              </w:rPr>
              <w:t>н</w:t>
            </w:r>
            <w:r w:rsidRPr="00FB3B50">
              <w:rPr>
                <w:sz w:val="24"/>
                <w:szCs w:val="24"/>
              </w:rPr>
              <w:t>ных, труднодоступных северных поселках, с пр</w:t>
            </w:r>
            <w:r w:rsidRPr="00FB3B50">
              <w:rPr>
                <w:sz w:val="24"/>
                <w:szCs w:val="24"/>
              </w:rPr>
              <w:t>и</w:t>
            </w:r>
            <w:r w:rsidRPr="00FB3B50">
              <w:rPr>
                <w:sz w:val="24"/>
                <w:szCs w:val="24"/>
              </w:rPr>
              <w:t>менением авиации;</w:t>
            </w:r>
          </w:p>
          <w:p w:rsidR="0087006F" w:rsidRPr="00D04DB5" w:rsidRDefault="0087006F" w:rsidP="002A77CA">
            <w:pPr>
              <w:jc w:val="both"/>
              <w:rPr>
                <w:sz w:val="24"/>
                <w:szCs w:val="24"/>
              </w:rPr>
            </w:pPr>
            <w:r w:rsidRPr="00FB3B50">
              <w:rPr>
                <w:sz w:val="24"/>
                <w:szCs w:val="24"/>
              </w:rPr>
              <w:t>в области закрепления молодых кадров в с</w:t>
            </w:r>
            <w:r w:rsidRPr="00FB3B50">
              <w:rPr>
                <w:sz w:val="24"/>
                <w:szCs w:val="24"/>
              </w:rPr>
              <w:t>е</w:t>
            </w:r>
            <w:r w:rsidRPr="00FB3B50">
              <w:rPr>
                <w:sz w:val="24"/>
                <w:szCs w:val="24"/>
              </w:rPr>
              <w:t>верных регионах -</w:t>
            </w:r>
          </w:p>
          <w:p w:rsidR="0087006F" w:rsidRPr="00D04DB5" w:rsidRDefault="0087006F" w:rsidP="002A77CA">
            <w:pPr>
              <w:jc w:val="both"/>
              <w:rPr>
                <w:sz w:val="24"/>
                <w:szCs w:val="24"/>
              </w:rPr>
            </w:pPr>
            <w:r w:rsidRPr="00FB3B50">
              <w:rPr>
                <w:sz w:val="24"/>
                <w:szCs w:val="24"/>
              </w:rPr>
              <w:t>провести консультации по формированию системы дополнительных экономических и соц</w:t>
            </w:r>
            <w:r w:rsidRPr="00FB3B50">
              <w:rPr>
                <w:sz w:val="24"/>
                <w:szCs w:val="24"/>
              </w:rPr>
              <w:t>и</w:t>
            </w:r>
            <w:r w:rsidRPr="00FB3B50">
              <w:rPr>
                <w:sz w:val="24"/>
                <w:szCs w:val="24"/>
              </w:rPr>
              <w:t>альных стимулов привлечения и закрепления мол</w:t>
            </w:r>
            <w:r w:rsidRPr="00FB3B50">
              <w:rPr>
                <w:sz w:val="24"/>
                <w:szCs w:val="24"/>
              </w:rPr>
              <w:t>о</w:t>
            </w:r>
            <w:r w:rsidRPr="00FB3B50">
              <w:rPr>
                <w:sz w:val="24"/>
                <w:szCs w:val="24"/>
              </w:rPr>
              <w:t xml:space="preserve">дых кадров </w:t>
            </w:r>
            <w:r w:rsidRPr="00FB3B50">
              <w:rPr>
                <w:bCs/>
                <w:sz w:val="24"/>
                <w:szCs w:val="24"/>
              </w:rPr>
              <w:t>в районах Крайнего Севера и прира</w:t>
            </w:r>
            <w:r w:rsidRPr="00FB3B50">
              <w:rPr>
                <w:bCs/>
                <w:sz w:val="24"/>
                <w:szCs w:val="24"/>
              </w:rPr>
              <w:t>в</w:t>
            </w:r>
            <w:r w:rsidRPr="00FB3B50">
              <w:rPr>
                <w:bCs/>
                <w:sz w:val="24"/>
                <w:szCs w:val="24"/>
              </w:rPr>
              <w:t>ненных к ним местностях;</w:t>
            </w:r>
            <w:r w:rsidRPr="00FB3B50">
              <w:rPr>
                <w:sz w:val="24"/>
                <w:szCs w:val="24"/>
              </w:rPr>
              <w:t xml:space="preserve"> </w:t>
            </w:r>
          </w:p>
          <w:p w:rsidR="0087006F" w:rsidRPr="00D04DB5" w:rsidRDefault="0087006F" w:rsidP="002A77CA">
            <w:pPr>
              <w:jc w:val="both"/>
              <w:rPr>
                <w:sz w:val="24"/>
                <w:szCs w:val="24"/>
              </w:rPr>
            </w:pPr>
            <w:r w:rsidRPr="00FB3B50">
              <w:rPr>
                <w:sz w:val="24"/>
                <w:szCs w:val="24"/>
              </w:rPr>
              <w:t>в области организации и проведения детск</w:t>
            </w:r>
            <w:r w:rsidRPr="00FB3B50">
              <w:rPr>
                <w:sz w:val="24"/>
                <w:szCs w:val="24"/>
              </w:rPr>
              <w:t>о</w:t>
            </w:r>
            <w:r w:rsidRPr="00FB3B50">
              <w:rPr>
                <w:sz w:val="24"/>
                <w:szCs w:val="24"/>
              </w:rPr>
              <w:t>го отдыха -</w:t>
            </w:r>
          </w:p>
          <w:p w:rsidR="0087006F" w:rsidRPr="00D04DB5" w:rsidRDefault="0087006F" w:rsidP="002A77CA">
            <w:pPr>
              <w:jc w:val="both"/>
              <w:rPr>
                <w:sz w:val="24"/>
                <w:szCs w:val="24"/>
              </w:rPr>
            </w:pPr>
            <w:r w:rsidRPr="00FB3B50">
              <w:rPr>
                <w:sz w:val="24"/>
                <w:szCs w:val="24"/>
              </w:rPr>
              <w:t xml:space="preserve">разработать предложения по обеспечению доступности летнего отдыха </w:t>
            </w:r>
            <w:r w:rsidRPr="00FB3B50">
              <w:rPr>
                <w:sz w:val="24"/>
                <w:szCs w:val="24"/>
              </w:rPr>
              <w:br/>
              <w:t>и оздоровления детей, проживающих в районах Крайнего Севера и приравненных к ним местн</w:t>
            </w:r>
            <w:r w:rsidRPr="00FB3B50">
              <w:rPr>
                <w:sz w:val="24"/>
                <w:szCs w:val="24"/>
              </w:rPr>
              <w:t>о</w:t>
            </w:r>
            <w:r w:rsidRPr="00FB3B50">
              <w:rPr>
                <w:sz w:val="24"/>
                <w:szCs w:val="24"/>
              </w:rPr>
              <w:t>стях, в регионах с благоприятными природно-климатическими условиями;</w:t>
            </w:r>
          </w:p>
          <w:p w:rsidR="0087006F" w:rsidRPr="00D04DB5" w:rsidRDefault="0087006F" w:rsidP="002A77CA">
            <w:pPr>
              <w:jc w:val="both"/>
              <w:rPr>
                <w:sz w:val="24"/>
                <w:szCs w:val="24"/>
              </w:rPr>
            </w:pPr>
            <w:r w:rsidRPr="00FB3B50">
              <w:rPr>
                <w:sz w:val="24"/>
                <w:szCs w:val="24"/>
              </w:rPr>
              <w:t>в области устойчивого развития коренных малочисленных народов Севера -</w:t>
            </w:r>
          </w:p>
          <w:p w:rsidR="0087006F" w:rsidRPr="00D04DB5" w:rsidRDefault="0087006F" w:rsidP="002A77CA">
            <w:pPr>
              <w:jc w:val="both"/>
              <w:rPr>
                <w:sz w:val="24"/>
                <w:szCs w:val="24"/>
              </w:rPr>
            </w:pPr>
            <w:r w:rsidRPr="00FB3B50">
              <w:rPr>
                <w:sz w:val="24"/>
                <w:szCs w:val="24"/>
              </w:rPr>
              <w:t>провести консультации по разработке мер</w:t>
            </w:r>
            <w:r w:rsidRPr="00FB3B50">
              <w:rPr>
                <w:sz w:val="24"/>
                <w:szCs w:val="24"/>
              </w:rPr>
              <w:t>о</w:t>
            </w:r>
            <w:r w:rsidRPr="00FB3B50">
              <w:rPr>
                <w:sz w:val="24"/>
                <w:szCs w:val="24"/>
              </w:rPr>
              <w:t>приятий, направленных на устойчивое развитие к</w:t>
            </w:r>
            <w:r w:rsidRPr="00FB3B50">
              <w:rPr>
                <w:sz w:val="24"/>
                <w:szCs w:val="24"/>
              </w:rPr>
              <w:t>о</w:t>
            </w:r>
            <w:r w:rsidRPr="00FB3B50">
              <w:rPr>
                <w:sz w:val="24"/>
                <w:szCs w:val="24"/>
              </w:rPr>
              <w:t>ренных малочисленных народов Севера;</w:t>
            </w:r>
          </w:p>
          <w:p w:rsidR="0087006F" w:rsidRPr="00D04DB5" w:rsidRDefault="0087006F" w:rsidP="002A77CA">
            <w:pPr>
              <w:jc w:val="both"/>
              <w:rPr>
                <w:bCs/>
                <w:sz w:val="24"/>
                <w:szCs w:val="24"/>
              </w:rPr>
            </w:pPr>
            <w:r w:rsidRPr="00FB3B50">
              <w:rPr>
                <w:bCs/>
                <w:sz w:val="24"/>
                <w:szCs w:val="24"/>
              </w:rPr>
              <w:t xml:space="preserve">в области </w:t>
            </w:r>
            <w:r w:rsidRPr="00FB3B50">
              <w:rPr>
                <w:sz w:val="24"/>
                <w:szCs w:val="24"/>
              </w:rPr>
              <w:t>усиления влияния федерального центра на решение вопросов развития Севера и Арктики -</w:t>
            </w:r>
          </w:p>
          <w:p w:rsidR="0087006F" w:rsidRPr="00D04DB5" w:rsidRDefault="0087006F" w:rsidP="002A77CA">
            <w:pPr>
              <w:keepNext/>
              <w:autoSpaceDE w:val="0"/>
              <w:autoSpaceDN w:val="0"/>
              <w:adjustRightInd w:val="0"/>
              <w:jc w:val="both"/>
              <w:rPr>
                <w:sz w:val="24"/>
                <w:szCs w:val="24"/>
              </w:rPr>
            </w:pPr>
            <w:r w:rsidRPr="00FB3B50">
              <w:rPr>
                <w:bCs/>
                <w:sz w:val="24"/>
                <w:szCs w:val="24"/>
              </w:rPr>
              <w:t>рассмотреть возможность включения пре</w:t>
            </w:r>
            <w:r w:rsidRPr="00FB3B50">
              <w:rPr>
                <w:bCs/>
                <w:sz w:val="24"/>
                <w:szCs w:val="24"/>
              </w:rPr>
              <w:t>д</w:t>
            </w:r>
            <w:r w:rsidRPr="00FB3B50">
              <w:rPr>
                <w:bCs/>
                <w:sz w:val="24"/>
                <w:szCs w:val="24"/>
              </w:rPr>
              <w:t>ставителей Сторон в состав Государственной к</w:t>
            </w:r>
            <w:r w:rsidRPr="00FB3B50">
              <w:rPr>
                <w:bCs/>
                <w:sz w:val="24"/>
                <w:szCs w:val="24"/>
              </w:rPr>
              <w:t>о</w:t>
            </w:r>
            <w:r w:rsidRPr="00FB3B50">
              <w:rPr>
                <w:bCs/>
                <w:sz w:val="24"/>
                <w:szCs w:val="24"/>
              </w:rPr>
              <w:t>миссии по вопросам развития Арктики.</w:t>
            </w:r>
          </w:p>
        </w:tc>
        <w:tc>
          <w:tcPr>
            <w:tcW w:w="9661" w:type="dxa"/>
            <w:shd w:val="clear" w:color="auto" w:fill="auto"/>
          </w:tcPr>
          <w:p w:rsidR="006B1297" w:rsidRPr="006B1297" w:rsidRDefault="006B1297" w:rsidP="006B1297">
            <w:pPr>
              <w:jc w:val="both"/>
              <w:rPr>
                <w:sz w:val="24"/>
                <w:szCs w:val="24"/>
              </w:rPr>
            </w:pPr>
            <w:r w:rsidRPr="006B1297">
              <w:rPr>
                <w:sz w:val="24"/>
                <w:szCs w:val="24"/>
              </w:rPr>
              <w:t>В апреле 2022 года профсоюзами поддержан проект федерального закона «О внес</w:t>
            </w:r>
            <w:r w:rsidRPr="006B1297">
              <w:rPr>
                <w:sz w:val="24"/>
                <w:szCs w:val="24"/>
              </w:rPr>
              <w:t>е</w:t>
            </w:r>
            <w:r w:rsidRPr="006B1297">
              <w:rPr>
                <w:sz w:val="24"/>
                <w:szCs w:val="24"/>
              </w:rPr>
              <w:t>нии изменений в статью 427 части второй Налогового кодекса Российской Федерации».</w:t>
            </w:r>
          </w:p>
          <w:p w:rsidR="006B1297" w:rsidRPr="006B1297" w:rsidRDefault="006B1297" w:rsidP="006B1297">
            <w:pPr>
              <w:jc w:val="both"/>
              <w:rPr>
                <w:sz w:val="24"/>
                <w:szCs w:val="24"/>
              </w:rPr>
            </w:pPr>
            <w:r w:rsidRPr="006B1297">
              <w:rPr>
                <w:sz w:val="24"/>
                <w:szCs w:val="24"/>
              </w:rPr>
              <w:t>Законопроект разработан в целях совершенствования механизма предоставления налоговых льгот резидентам территорий опережающего социально-экономического разв</w:t>
            </w:r>
            <w:r w:rsidRPr="006B1297">
              <w:rPr>
                <w:sz w:val="24"/>
                <w:szCs w:val="24"/>
              </w:rPr>
              <w:t>и</w:t>
            </w:r>
            <w:r w:rsidRPr="006B1297">
              <w:rPr>
                <w:sz w:val="24"/>
                <w:szCs w:val="24"/>
              </w:rPr>
              <w:t>тия.</w:t>
            </w:r>
          </w:p>
          <w:p w:rsidR="006B1297" w:rsidRPr="006B1297" w:rsidRDefault="006B1297" w:rsidP="006B1297">
            <w:pPr>
              <w:jc w:val="both"/>
              <w:rPr>
                <w:sz w:val="24"/>
                <w:szCs w:val="24"/>
              </w:rPr>
            </w:pPr>
            <w:r w:rsidRPr="006B1297">
              <w:rPr>
                <w:sz w:val="24"/>
                <w:szCs w:val="24"/>
              </w:rPr>
              <w:t>Для резидентов таких территорий, созданных до 2022 года, срок, в течение которого можно получить право применять пониженные тарифы страховых взносов в течение дес</w:t>
            </w:r>
            <w:r w:rsidRPr="006B1297">
              <w:rPr>
                <w:sz w:val="24"/>
                <w:szCs w:val="24"/>
              </w:rPr>
              <w:t>я</w:t>
            </w:r>
            <w:r w:rsidRPr="006B1297">
              <w:rPr>
                <w:sz w:val="24"/>
                <w:szCs w:val="24"/>
              </w:rPr>
              <w:t>ти лет, продлен до 31 декабря 2024 года. Для резидентов территорий опережающего разв</w:t>
            </w:r>
            <w:r w:rsidRPr="006B1297">
              <w:rPr>
                <w:sz w:val="24"/>
                <w:szCs w:val="24"/>
              </w:rPr>
              <w:t>и</w:t>
            </w:r>
            <w:r w:rsidRPr="006B1297">
              <w:rPr>
                <w:sz w:val="24"/>
                <w:szCs w:val="24"/>
              </w:rPr>
              <w:t>тия, расположенных в Дальневосточном федеральном округе, и резидентов свободного порта Владивосток такой срок составляет до 31 декабря 2025 год.</w:t>
            </w:r>
          </w:p>
          <w:p w:rsidR="006B1297" w:rsidRPr="006B1297" w:rsidRDefault="006B1297" w:rsidP="006B1297">
            <w:pPr>
              <w:jc w:val="both"/>
              <w:rPr>
                <w:sz w:val="24"/>
                <w:szCs w:val="24"/>
              </w:rPr>
            </w:pPr>
            <w:proofErr w:type="gramStart"/>
            <w:r w:rsidRPr="006B1297">
              <w:rPr>
                <w:sz w:val="24"/>
                <w:szCs w:val="24"/>
              </w:rPr>
              <w:t>Помимо этого законом предусмотрено, что в отношении резидента территории оп</w:t>
            </w:r>
            <w:r w:rsidRPr="006B1297">
              <w:rPr>
                <w:sz w:val="24"/>
                <w:szCs w:val="24"/>
              </w:rPr>
              <w:t>е</w:t>
            </w:r>
            <w:r w:rsidRPr="006B1297">
              <w:rPr>
                <w:sz w:val="24"/>
                <w:szCs w:val="24"/>
              </w:rPr>
              <w:t>режающего развития (за исключением резидента территории опережающего социально-экономического развития, расположенной на территории Дальневосточного федерального округа), получившего такой статус после истечения трех лет со дня создания соответс</w:t>
            </w:r>
            <w:r w:rsidRPr="006B1297">
              <w:rPr>
                <w:sz w:val="24"/>
                <w:szCs w:val="24"/>
              </w:rPr>
              <w:t>т</w:t>
            </w:r>
            <w:r w:rsidRPr="006B1297">
              <w:rPr>
                <w:sz w:val="24"/>
                <w:szCs w:val="24"/>
              </w:rPr>
              <w:t>вующей территории, пониженные тарифы страховых взносов, применяются со дня вкл</w:t>
            </w:r>
            <w:r w:rsidRPr="006B1297">
              <w:rPr>
                <w:sz w:val="24"/>
                <w:szCs w:val="24"/>
              </w:rPr>
              <w:t>ю</w:t>
            </w:r>
            <w:r w:rsidRPr="006B1297">
              <w:rPr>
                <w:sz w:val="24"/>
                <w:szCs w:val="24"/>
              </w:rPr>
              <w:t>чения соответствующей территории в реестр территорий опережающего развития.</w:t>
            </w:r>
            <w:proofErr w:type="gramEnd"/>
          </w:p>
          <w:p w:rsidR="006B1297" w:rsidRPr="006B1297" w:rsidRDefault="006B1297" w:rsidP="006B1297">
            <w:pPr>
              <w:jc w:val="both"/>
              <w:rPr>
                <w:sz w:val="24"/>
                <w:szCs w:val="24"/>
              </w:rPr>
            </w:pPr>
            <w:r w:rsidRPr="006B1297">
              <w:rPr>
                <w:sz w:val="24"/>
                <w:szCs w:val="24"/>
              </w:rPr>
              <w:t>Реализация законопроекта, предполагается, будет способствовать созданию 188 т</w:t>
            </w:r>
            <w:r w:rsidRPr="006B1297">
              <w:rPr>
                <w:sz w:val="24"/>
                <w:szCs w:val="24"/>
              </w:rPr>
              <w:t>ы</w:t>
            </w:r>
            <w:r w:rsidRPr="006B1297">
              <w:rPr>
                <w:sz w:val="24"/>
                <w:szCs w:val="24"/>
              </w:rPr>
              <w:t>сяч дополнительных рабочих мест к 2035 году.</w:t>
            </w:r>
          </w:p>
          <w:p w:rsidR="006B1297" w:rsidRPr="006B1297" w:rsidRDefault="006B1297" w:rsidP="006B1297">
            <w:pPr>
              <w:jc w:val="both"/>
              <w:rPr>
                <w:sz w:val="24"/>
                <w:szCs w:val="24"/>
              </w:rPr>
            </w:pPr>
            <w:r w:rsidRPr="006B1297">
              <w:rPr>
                <w:sz w:val="24"/>
                <w:szCs w:val="24"/>
              </w:rPr>
              <w:t>Федеральный закон подписан Президентом РФ 1 мая.</w:t>
            </w:r>
          </w:p>
          <w:p w:rsidR="006B1297" w:rsidRPr="006B1297" w:rsidRDefault="006B1297" w:rsidP="006B1297">
            <w:pPr>
              <w:jc w:val="both"/>
              <w:rPr>
                <w:sz w:val="24"/>
                <w:szCs w:val="24"/>
              </w:rPr>
            </w:pPr>
          </w:p>
          <w:p w:rsidR="006B1297" w:rsidRPr="006B1297" w:rsidRDefault="006B1297" w:rsidP="006B1297">
            <w:pPr>
              <w:jc w:val="both"/>
              <w:rPr>
                <w:sz w:val="24"/>
                <w:szCs w:val="24"/>
              </w:rPr>
            </w:pPr>
            <w:r w:rsidRPr="006B1297">
              <w:rPr>
                <w:sz w:val="24"/>
                <w:szCs w:val="24"/>
              </w:rPr>
              <w:t xml:space="preserve">Сторонами рассмотрены проекты федеральных законов «О внесении изменений в отдельные законодательные акты Российской Федерации» (в части совершенствования преференциальных режимов на Дальнем Востоке и в Арктике) и «О внесении изменений в части первую и вторую Налогового кодекса Российской Федерации».  </w:t>
            </w:r>
          </w:p>
          <w:p w:rsidR="006B1297" w:rsidRPr="006B1297" w:rsidRDefault="006B1297" w:rsidP="006B1297">
            <w:pPr>
              <w:jc w:val="both"/>
              <w:rPr>
                <w:sz w:val="24"/>
                <w:szCs w:val="24"/>
              </w:rPr>
            </w:pPr>
            <w:r w:rsidRPr="006B1297">
              <w:rPr>
                <w:sz w:val="24"/>
                <w:szCs w:val="24"/>
              </w:rPr>
              <w:t>Предусматривается внесение изменений в ряд действующих законов. Изменения в основном направлены на учет и развитие применительно к территориям опережающего развития мер по оптимизации градостроительных процедур.</w:t>
            </w:r>
          </w:p>
          <w:p w:rsidR="006B1297" w:rsidRPr="006B1297" w:rsidRDefault="006B1297" w:rsidP="006B1297">
            <w:pPr>
              <w:jc w:val="both"/>
              <w:rPr>
                <w:sz w:val="24"/>
                <w:szCs w:val="24"/>
              </w:rPr>
            </w:pPr>
            <w:r w:rsidRPr="006B1297">
              <w:rPr>
                <w:sz w:val="24"/>
                <w:szCs w:val="24"/>
              </w:rPr>
              <w:t>Законопроектом вводятся дополнительные особенности процедуры изъятия земел</w:t>
            </w:r>
            <w:r w:rsidRPr="006B1297">
              <w:rPr>
                <w:sz w:val="24"/>
                <w:szCs w:val="24"/>
              </w:rPr>
              <w:t>ь</w:t>
            </w:r>
            <w:r w:rsidRPr="006B1297">
              <w:rPr>
                <w:sz w:val="24"/>
                <w:szCs w:val="24"/>
              </w:rPr>
              <w:t xml:space="preserve">ных участков для государственных нужд в целях </w:t>
            </w:r>
            <w:proofErr w:type="gramStart"/>
            <w:r w:rsidRPr="006B1297">
              <w:rPr>
                <w:sz w:val="24"/>
                <w:szCs w:val="24"/>
              </w:rPr>
              <w:t>размещения объектов инфраструктуры территорий опережающего развития</w:t>
            </w:r>
            <w:proofErr w:type="gramEnd"/>
            <w:r w:rsidRPr="006B1297">
              <w:rPr>
                <w:sz w:val="24"/>
                <w:szCs w:val="24"/>
              </w:rPr>
              <w:t>.</w:t>
            </w:r>
          </w:p>
          <w:p w:rsidR="006B1297" w:rsidRPr="006B1297" w:rsidRDefault="006B1297" w:rsidP="006B1297">
            <w:pPr>
              <w:jc w:val="both"/>
              <w:rPr>
                <w:sz w:val="24"/>
                <w:szCs w:val="24"/>
              </w:rPr>
            </w:pPr>
            <w:r w:rsidRPr="006B1297">
              <w:rPr>
                <w:sz w:val="24"/>
                <w:szCs w:val="24"/>
              </w:rPr>
              <w:t>Устраняется пробел в правовом регулировании, связанный с отсутствием порядка и условий предоставления резидентам ТОР в пользование водных объектов.</w:t>
            </w:r>
          </w:p>
          <w:p w:rsidR="006B1297" w:rsidRPr="006B1297" w:rsidRDefault="006B1297" w:rsidP="006B1297">
            <w:pPr>
              <w:jc w:val="both"/>
              <w:rPr>
                <w:sz w:val="24"/>
                <w:szCs w:val="24"/>
              </w:rPr>
            </w:pPr>
            <w:r w:rsidRPr="006B1297">
              <w:rPr>
                <w:sz w:val="24"/>
                <w:szCs w:val="24"/>
              </w:rPr>
              <w:t>В целях обеспечения баланса частных и публичных интересов при реализации инв</w:t>
            </w:r>
            <w:r w:rsidRPr="006B1297">
              <w:rPr>
                <w:sz w:val="24"/>
                <w:szCs w:val="24"/>
              </w:rPr>
              <w:t>е</w:t>
            </w:r>
            <w:r w:rsidRPr="006B1297">
              <w:rPr>
                <w:sz w:val="24"/>
                <w:szCs w:val="24"/>
              </w:rPr>
              <w:t>стиционных проектов в Арктической зоне законопроектом уточняется порядок предоста</w:t>
            </w:r>
            <w:r w:rsidRPr="006B1297">
              <w:rPr>
                <w:sz w:val="24"/>
                <w:szCs w:val="24"/>
              </w:rPr>
              <w:t>в</w:t>
            </w:r>
            <w:r w:rsidRPr="006B1297">
              <w:rPr>
                <w:sz w:val="24"/>
                <w:szCs w:val="24"/>
              </w:rPr>
              <w:t>ления земельных участков, находящихся в государственной или муниципальной собстве</w:t>
            </w:r>
            <w:r w:rsidRPr="006B1297">
              <w:rPr>
                <w:sz w:val="24"/>
                <w:szCs w:val="24"/>
              </w:rPr>
              <w:t>н</w:t>
            </w:r>
            <w:r w:rsidRPr="006B1297">
              <w:rPr>
                <w:sz w:val="24"/>
                <w:szCs w:val="24"/>
              </w:rPr>
              <w:t>ности, резидентам Арктической зоны в аренду без проведения торгов.</w:t>
            </w:r>
          </w:p>
          <w:p w:rsidR="006B1297" w:rsidRPr="006B1297" w:rsidRDefault="006B1297" w:rsidP="006B1297">
            <w:pPr>
              <w:jc w:val="both"/>
              <w:rPr>
                <w:sz w:val="24"/>
                <w:szCs w:val="24"/>
              </w:rPr>
            </w:pPr>
            <w:r w:rsidRPr="006B1297">
              <w:rPr>
                <w:sz w:val="24"/>
                <w:szCs w:val="24"/>
              </w:rPr>
              <w:t xml:space="preserve">Вносятся изменения в части дополнения перечня полномочий Минвостокразвития России полномочием по проведению </w:t>
            </w:r>
            <w:proofErr w:type="gramStart"/>
            <w:r w:rsidRPr="006B1297">
              <w:rPr>
                <w:sz w:val="24"/>
                <w:szCs w:val="24"/>
              </w:rPr>
              <w:t>оценки эффективности функционирования террит</w:t>
            </w:r>
            <w:r w:rsidRPr="006B1297">
              <w:rPr>
                <w:sz w:val="24"/>
                <w:szCs w:val="24"/>
              </w:rPr>
              <w:t>о</w:t>
            </w:r>
            <w:r w:rsidRPr="006B1297">
              <w:rPr>
                <w:sz w:val="24"/>
                <w:szCs w:val="24"/>
              </w:rPr>
              <w:t>рии свободного порта</w:t>
            </w:r>
            <w:proofErr w:type="gramEnd"/>
            <w:r w:rsidRPr="006B1297">
              <w:rPr>
                <w:sz w:val="24"/>
                <w:szCs w:val="24"/>
              </w:rPr>
              <w:t xml:space="preserve"> Владивосток.</w:t>
            </w:r>
          </w:p>
          <w:p w:rsidR="006B1297" w:rsidRPr="006B1297" w:rsidRDefault="006B1297" w:rsidP="006B1297">
            <w:pPr>
              <w:jc w:val="both"/>
              <w:rPr>
                <w:sz w:val="24"/>
                <w:szCs w:val="24"/>
              </w:rPr>
            </w:pPr>
            <w:r w:rsidRPr="006B1297">
              <w:rPr>
                <w:sz w:val="24"/>
                <w:szCs w:val="24"/>
              </w:rPr>
              <w:t>Кроме того, предусматривается распространение механизма «единого окна» на все пункты пропуска через государственную границу России, расположенные на территории свободного порта Владивосток. Стороны поддержали проекты федеральных законов.</w:t>
            </w:r>
          </w:p>
          <w:p w:rsidR="006B1297" w:rsidRPr="006B1297" w:rsidRDefault="006B1297" w:rsidP="006B1297">
            <w:pPr>
              <w:jc w:val="both"/>
              <w:rPr>
                <w:sz w:val="24"/>
                <w:szCs w:val="24"/>
              </w:rPr>
            </w:pPr>
          </w:p>
          <w:p w:rsidR="006B1297" w:rsidRPr="006B1297" w:rsidRDefault="006B1297" w:rsidP="006B1297">
            <w:pPr>
              <w:jc w:val="both"/>
              <w:rPr>
                <w:sz w:val="24"/>
                <w:szCs w:val="24"/>
              </w:rPr>
            </w:pPr>
            <w:r w:rsidRPr="006B1297">
              <w:rPr>
                <w:sz w:val="24"/>
                <w:szCs w:val="24"/>
              </w:rPr>
              <w:t xml:space="preserve">В июне 2022 года рассмотрен ход </w:t>
            </w:r>
            <w:proofErr w:type="gramStart"/>
            <w:r w:rsidRPr="006B1297">
              <w:rPr>
                <w:sz w:val="24"/>
                <w:szCs w:val="24"/>
              </w:rPr>
              <w:t>реализации Стратегии развития Арктической з</w:t>
            </w:r>
            <w:r w:rsidRPr="006B1297">
              <w:rPr>
                <w:sz w:val="24"/>
                <w:szCs w:val="24"/>
              </w:rPr>
              <w:t>о</w:t>
            </w:r>
            <w:r w:rsidRPr="006B1297">
              <w:rPr>
                <w:sz w:val="24"/>
                <w:szCs w:val="24"/>
              </w:rPr>
              <w:t>ны Российской Федерации</w:t>
            </w:r>
            <w:proofErr w:type="gramEnd"/>
            <w:r w:rsidRPr="006B1297">
              <w:rPr>
                <w:sz w:val="24"/>
                <w:szCs w:val="24"/>
              </w:rPr>
              <w:t xml:space="preserve"> и обеспечения национальной безопасности на период до 2035 года, государственной программы Российской Федерации «Социально-экономическое ра</w:t>
            </w:r>
            <w:r w:rsidRPr="006B1297">
              <w:rPr>
                <w:sz w:val="24"/>
                <w:szCs w:val="24"/>
              </w:rPr>
              <w:t>з</w:t>
            </w:r>
            <w:r w:rsidRPr="006B1297">
              <w:rPr>
                <w:sz w:val="24"/>
                <w:szCs w:val="24"/>
              </w:rPr>
              <w:t>витие Арктической зоны Российской Федерации». Информация была принята к сведению, вместе с тем стороны предложили Минвостокразвития России и Минтрансу России напр</w:t>
            </w:r>
            <w:r w:rsidRPr="006B1297">
              <w:rPr>
                <w:sz w:val="24"/>
                <w:szCs w:val="24"/>
              </w:rPr>
              <w:t>а</w:t>
            </w:r>
            <w:r w:rsidRPr="006B1297">
              <w:rPr>
                <w:sz w:val="24"/>
                <w:szCs w:val="24"/>
              </w:rPr>
              <w:t xml:space="preserve">вить в IV квартале 2022 года уточненную информацию по вопросу: «О ходе </w:t>
            </w:r>
            <w:proofErr w:type="gramStart"/>
            <w:r w:rsidRPr="006B1297">
              <w:rPr>
                <w:sz w:val="24"/>
                <w:szCs w:val="24"/>
              </w:rPr>
              <w:t>реализации Стратегии развития Арктической зоны Российской Федерации</w:t>
            </w:r>
            <w:proofErr w:type="gramEnd"/>
            <w:r w:rsidRPr="006B1297">
              <w:rPr>
                <w:sz w:val="24"/>
                <w:szCs w:val="24"/>
              </w:rPr>
              <w:t xml:space="preserve"> и обеспечения национал</w:t>
            </w:r>
            <w:r w:rsidRPr="006B1297">
              <w:rPr>
                <w:sz w:val="24"/>
                <w:szCs w:val="24"/>
              </w:rPr>
              <w:t>ь</w:t>
            </w:r>
            <w:r w:rsidRPr="006B1297">
              <w:rPr>
                <w:sz w:val="24"/>
                <w:szCs w:val="24"/>
              </w:rPr>
              <w:t>ной безопасности на период до 2035 года, государственной программы Российской Фед</w:t>
            </w:r>
            <w:r w:rsidRPr="006B1297">
              <w:rPr>
                <w:sz w:val="24"/>
                <w:szCs w:val="24"/>
              </w:rPr>
              <w:t>е</w:t>
            </w:r>
            <w:r w:rsidRPr="006B1297">
              <w:rPr>
                <w:sz w:val="24"/>
                <w:szCs w:val="24"/>
              </w:rPr>
              <w:t xml:space="preserve">рации «Социально-экономическое развитие Арктической зоны Российской Федерации» для рассмотрения на заседании рабочей группы. Материал представлен не был. </w:t>
            </w:r>
          </w:p>
          <w:p w:rsidR="006B1297" w:rsidRPr="006B1297" w:rsidRDefault="006B1297" w:rsidP="006B1297">
            <w:pPr>
              <w:jc w:val="both"/>
              <w:rPr>
                <w:sz w:val="24"/>
                <w:szCs w:val="24"/>
              </w:rPr>
            </w:pPr>
          </w:p>
          <w:p w:rsidR="006B1297" w:rsidRPr="006B1297" w:rsidRDefault="006B1297" w:rsidP="006B1297">
            <w:pPr>
              <w:jc w:val="both"/>
              <w:rPr>
                <w:sz w:val="24"/>
                <w:szCs w:val="24"/>
              </w:rPr>
            </w:pPr>
            <w:r w:rsidRPr="006B1297">
              <w:rPr>
                <w:sz w:val="24"/>
                <w:szCs w:val="24"/>
              </w:rPr>
              <w:t xml:space="preserve">В июне 2022 года рассмотрен ход реализации Федерального проекта «Северный морской путь». </w:t>
            </w:r>
            <w:proofErr w:type="gramStart"/>
            <w:r w:rsidRPr="006B1297">
              <w:rPr>
                <w:sz w:val="24"/>
                <w:szCs w:val="24"/>
              </w:rPr>
              <w:t xml:space="preserve">По итогам заседания </w:t>
            </w:r>
            <w:proofErr w:type="spellStart"/>
            <w:r w:rsidRPr="006B1297">
              <w:rPr>
                <w:sz w:val="24"/>
                <w:szCs w:val="24"/>
              </w:rPr>
              <w:t>Госкорпорации</w:t>
            </w:r>
            <w:proofErr w:type="spellEnd"/>
            <w:r w:rsidRPr="006B1297">
              <w:rPr>
                <w:sz w:val="24"/>
                <w:szCs w:val="24"/>
              </w:rPr>
              <w:t xml:space="preserve"> «</w:t>
            </w:r>
            <w:proofErr w:type="spellStart"/>
            <w:r w:rsidRPr="006B1297">
              <w:rPr>
                <w:sz w:val="24"/>
                <w:szCs w:val="24"/>
              </w:rPr>
              <w:t>Росатом</w:t>
            </w:r>
            <w:proofErr w:type="spellEnd"/>
            <w:r w:rsidRPr="006B1297">
              <w:rPr>
                <w:sz w:val="24"/>
                <w:szCs w:val="24"/>
              </w:rPr>
              <w:t xml:space="preserve">», </w:t>
            </w:r>
            <w:proofErr w:type="spellStart"/>
            <w:r w:rsidRPr="006B1297">
              <w:rPr>
                <w:sz w:val="24"/>
                <w:szCs w:val="24"/>
              </w:rPr>
              <w:t>Минвостокразвития</w:t>
            </w:r>
            <w:proofErr w:type="spellEnd"/>
            <w:r w:rsidRPr="006B1297">
              <w:rPr>
                <w:sz w:val="24"/>
                <w:szCs w:val="24"/>
              </w:rPr>
              <w:t xml:space="preserve"> Ро</w:t>
            </w:r>
            <w:r w:rsidRPr="006B1297">
              <w:rPr>
                <w:sz w:val="24"/>
                <w:szCs w:val="24"/>
              </w:rPr>
              <w:t>с</w:t>
            </w:r>
            <w:r w:rsidRPr="006B1297">
              <w:rPr>
                <w:sz w:val="24"/>
                <w:szCs w:val="24"/>
              </w:rPr>
              <w:t>сии и Минтрансу России предложено выработать меры для приоритетной поддержке ро</w:t>
            </w:r>
            <w:r w:rsidRPr="006B1297">
              <w:rPr>
                <w:sz w:val="24"/>
                <w:szCs w:val="24"/>
              </w:rPr>
              <w:t>с</w:t>
            </w:r>
            <w:r w:rsidRPr="006B1297">
              <w:rPr>
                <w:sz w:val="24"/>
                <w:szCs w:val="24"/>
              </w:rPr>
              <w:t>сийских компаний, осуществляющих деятельность в районе Северного морского пути, и меры по приоритетному использованию российских граждан в составе экипажей морских судов, осуществляющих деятельность в районе Северного морского пути.</w:t>
            </w:r>
            <w:proofErr w:type="gramEnd"/>
          </w:p>
          <w:p w:rsidR="006B1297" w:rsidRPr="006B1297" w:rsidRDefault="006B1297" w:rsidP="006B1297">
            <w:pPr>
              <w:jc w:val="both"/>
              <w:rPr>
                <w:sz w:val="24"/>
                <w:szCs w:val="24"/>
              </w:rPr>
            </w:pPr>
            <w:proofErr w:type="gramStart"/>
            <w:r w:rsidRPr="006B1297">
              <w:rPr>
                <w:sz w:val="24"/>
                <w:szCs w:val="24"/>
              </w:rPr>
              <w:t>Согласно представленной информации, плавание судов, как под Государственным флагом Российской Федерации, так и под иностранным флагом в Арктической зоне осн</w:t>
            </w:r>
            <w:r w:rsidRPr="006B1297">
              <w:rPr>
                <w:sz w:val="24"/>
                <w:szCs w:val="24"/>
              </w:rPr>
              <w:t>о</w:t>
            </w:r>
            <w:r w:rsidRPr="006B1297">
              <w:rPr>
                <w:sz w:val="24"/>
                <w:szCs w:val="24"/>
              </w:rPr>
              <w:t>вано на общих принципах мирного прохода и осуществляется в соответствии с полож</w:t>
            </w:r>
            <w:r w:rsidRPr="006B1297">
              <w:rPr>
                <w:sz w:val="24"/>
                <w:szCs w:val="24"/>
              </w:rPr>
              <w:t>е</w:t>
            </w:r>
            <w:r w:rsidRPr="006B1297">
              <w:rPr>
                <w:sz w:val="24"/>
                <w:szCs w:val="24"/>
              </w:rPr>
              <w:t>ниями Конвенции Организации Объединенных Наций по морскому праву от 1982 года и другими нормами международного права.</w:t>
            </w:r>
            <w:proofErr w:type="gramEnd"/>
          </w:p>
          <w:p w:rsidR="006B1297" w:rsidRPr="006B1297" w:rsidRDefault="006B1297" w:rsidP="006B1297">
            <w:pPr>
              <w:jc w:val="both"/>
              <w:rPr>
                <w:sz w:val="24"/>
                <w:szCs w:val="24"/>
              </w:rPr>
            </w:pPr>
            <w:r w:rsidRPr="006B1297">
              <w:rPr>
                <w:sz w:val="24"/>
                <w:szCs w:val="24"/>
              </w:rPr>
              <w:t>На судах, плавающих под флагами иностранных государств и допущенных к пер</w:t>
            </w:r>
            <w:r w:rsidRPr="006B1297">
              <w:rPr>
                <w:sz w:val="24"/>
                <w:szCs w:val="24"/>
              </w:rPr>
              <w:t>е</w:t>
            </w:r>
            <w:r w:rsidRPr="006B1297">
              <w:rPr>
                <w:sz w:val="24"/>
                <w:szCs w:val="24"/>
              </w:rPr>
              <w:t xml:space="preserve">возкам на основании решения Правительства Российской Федерации, </w:t>
            </w:r>
            <w:proofErr w:type="gramStart"/>
            <w:r w:rsidRPr="006B1297">
              <w:rPr>
                <w:sz w:val="24"/>
                <w:szCs w:val="24"/>
              </w:rPr>
              <w:t>работают</w:t>
            </w:r>
            <w:proofErr w:type="gramEnd"/>
            <w:r w:rsidRPr="006B1297">
              <w:rPr>
                <w:sz w:val="24"/>
                <w:szCs w:val="24"/>
              </w:rPr>
              <w:t xml:space="preserve"> в том числе экипажи с российскими моряками.</w:t>
            </w:r>
          </w:p>
          <w:p w:rsidR="006B1297" w:rsidRPr="006B1297" w:rsidRDefault="006B1297" w:rsidP="006B1297">
            <w:pPr>
              <w:jc w:val="both"/>
              <w:rPr>
                <w:sz w:val="24"/>
                <w:szCs w:val="24"/>
              </w:rPr>
            </w:pPr>
            <w:r w:rsidRPr="006B1297">
              <w:rPr>
                <w:sz w:val="24"/>
                <w:szCs w:val="24"/>
              </w:rPr>
              <w:t>По мнению Минтранса России, условия на рынке труда позволяют российским м</w:t>
            </w:r>
            <w:r w:rsidRPr="006B1297">
              <w:rPr>
                <w:sz w:val="24"/>
                <w:szCs w:val="24"/>
              </w:rPr>
              <w:t>о</w:t>
            </w:r>
            <w:r w:rsidRPr="006B1297">
              <w:rPr>
                <w:sz w:val="24"/>
                <w:szCs w:val="24"/>
              </w:rPr>
              <w:t>рякам при наличии должной квалификации конкурировать с иностранными моряками при трудоустройстве на суда под иностранным флагом.</w:t>
            </w:r>
          </w:p>
          <w:p w:rsidR="006B1297" w:rsidRPr="006B1297" w:rsidRDefault="006B1297" w:rsidP="006B1297">
            <w:pPr>
              <w:jc w:val="both"/>
              <w:rPr>
                <w:sz w:val="24"/>
                <w:szCs w:val="24"/>
              </w:rPr>
            </w:pPr>
            <w:proofErr w:type="gramStart"/>
            <w:r w:rsidRPr="006B1297">
              <w:rPr>
                <w:sz w:val="24"/>
                <w:szCs w:val="24"/>
              </w:rPr>
              <w:t>Установление полного запрета, на использование труда иностранных граждан на судах под Государственным флагом Российской Федерации в ведомстве считают нецел</w:t>
            </w:r>
            <w:r w:rsidRPr="006B1297">
              <w:rPr>
                <w:sz w:val="24"/>
                <w:szCs w:val="24"/>
              </w:rPr>
              <w:t>е</w:t>
            </w:r>
            <w:r w:rsidRPr="006B1297">
              <w:rPr>
                <w:sz w:val="24"/>
                <w:szCs w:val="24"/>
              </w:rPr>
              <w:t>сообразным, так как при разовом использовании судна для осуществления перевозки не</w:t>
            </w:r>
            <w:r w:rsidRPr="006B1297">
              <w:rPr>
                <w:sz w:val="24"/>
                <w:szCs w:val="24"/>
              </w:rPr>
              <w:t>ф</w:t>
            </w:r>
            <w:r w:rsidRPr="006B1297">
              <w:rPr>
                <w:sz w:val="24"/>
                <w:szCs w:val="24"/>
              </w:rPr>
              <w:t>ти, природного газа, газового конденсата и угля, погруженных в акватории Северного мо</w:t>
            </w:r>
            <w:r w:rsidRPr="006B1297">
              <w:rPr>
                <w:sz w:val="24"/>
                <w:szCs w:val="24"/>
              </w:rPr>
              <w:t>р</w:t>
            </w:r>
            <w:r w:rsidRPr="006B1297">
              <w:rPr>
                <w:sz w:val="24"/>
                <w:szCs w:val="24"/>
              </w:rPr>
              <w:t>ского пути, такой запрет создаст дополнительные преграды для судовладельцев при по</w:t>
            </w:r>
            <w:r w:rsidRPr="006B1297">
              <w:rPr>
                <w:sz w:val="24"/>
                <w:szCs w:val="24"/>
              </w:rPr>
              <w:t>д</w:t>
            </w:r>
            <w:r w:rsidRPr="006B1297">
              <w:rPr>
                <w:sz w:val="24"/>
                <w:szCs w:val="24"/>
              </w:rPr>
              <w:t>боре и смене экипажей судов.</w:t>
            </w:r>
            <w:proofErr w:type="gramEnd"/>
          </w:p>
          <w:p w:rsidR="006B1297" w:rsidRPr="006B1297" w:rsidRDefault="006B1297" w:rsidP="006B1297">
            <w:pPr>
              <w:jc w:val="both"/>
              <w:rPr>
                <w:sz w:val="24"/>
                <w:szCs w:val="24"/>
              </w:rPr>
            </w:pPr>
          </w:p>
          <w:p w:rsidR="006B1297" w:rsidRPr="006B1297" w:rsidRDefault="006B1297" w:rsidP="006B1297">
            <w:pPr>
              <w:jc w:val="both"/>
              <w:rPr>
                <w:sz w:val="24"/>
                <w:szCs w:val="24"/>
              </w:rPr>
            </w:pPr>
            <w:r w:rsidRPr="006B1297">
              <w:rPr>
                <w:sz w:val="24"/>
                <w:szCs w:val="24"/>
              </w:rPr>
              <w:t xml:space="preserve">В сентябре 2022 года рассмотрен вопрос ход реализации Концепции устойчивого развития коренных малочисленных народов Севера, Сибири и Дальнего Востока (далее - КМНС). По состоянию на 01.01.2022 года на </w:t>
            </w:r>
            <w:proofErr w:type="gramStart"/>
            <w:r w:rsidRPr="006B1297">
              <w:rPr>
                <w:sz w:val="24"/>
                <w:szCs w:val="24"/>
              </w:rPr>
              <w:t>территориях, отнесенных к местам традиц</w:t>
            </w:r>
            <w:r w:rsidRPr="006B1297">
              <w:rPr>
                <w:sz w:val="24"/>
                <w:szCs w:val="24"/>
              </w:rPr>
              <w:t>и</w:t>
            </w:r>
            <w:r w:rsidRPr="006B1297">
              <w:rPr>
                <w:sz w:val="24"/>
                <w:szCs w:val="24"/>
              </w:rPr>
              <w:t>онного проживания КМНС создано</w:t>
            </w:r>
            <w:proofErr w:type="gramEnd"/>
            <w:r w:rsidRPr="006B1297">
              <w:rPr>
                <w:sz w:val="24"/>
                <w:szCs w:val="24"/>
              </w:rPr>
              <w:t xml:space="preserve"> 8 ТОР: </w:t>
            </w:r>
            <w:proofErr w:type="gramStart"/>
            <w:r w:rsidRPr="006B1297">
              <w:rPr>
                <w:sz w:val="24"/>
                <w:szCs w:val="24"/>
              </w:rPr>
              <w:t>ТОР «Камчатка», ТОР «Хабаровск», ТОР «Комсомольск», ТОР «Николаевск», ТОР «Горный воздух», ТОР «Южная», ТОР «Чуко</w:t>
            </w:r>
            <w:r w:rsidRPr="006B1297">
              <w:rPr>
                <w:sz w:val="24"/>
                <w:szCs w:val="24"/>
              </w:rPr>
              <w:t>т</w:t>
            </w:r>
            <w:r w:rsidRPr="006B1297">
              <w:rPr>
                <w:sz w:val="24"/>
                <w:szCs w:val="24"/>
              </w:rPr>
              <w:t>ка», ТОР «Столица Арктики».</w:t>
            </w:r>
            <w:proofErr w:type="gramEnd"/>
          </w:p>
          <w:p w:rsidR="006B1297" w:rsidRPr="006B1297" w:rsidRDefault="006B1297" w:rsidP="006B1297">
            <w:pPr>
              <w:jc w:val="both"/>
              <w:rPr>
                <w:sz w:val="24"/>
                <w:szCs w:val="24"/>
              </w:rPr>
            </w:pPr>
            <w:r w:rsidRPr="006B1297">
              <w:rPr>
                <w:sz w:val="24"/>
                <w:szCs w:val="24"/>
              </w:rPr>
              <w:t xml:space="preserve">Общее количество реализуемых инвестиционных проектов - 303 с объемом частных инвестиций 993,57 </w:t>
            </w:r>
            <w:proofErr w:type="spellStart"/>
            <w:proofErr w:type="gramStart"/>
            <w:r w:rsidRPr="006B1297">
              <w:rPr>
                <w:sz w:val="24"/>
                <w:szCs w:val="24"/>
              </w:rPr>
              <w:t>млрд</w:t>
            </w:r>
            <w:proofErr w:type="spellEnd"/>
            <w:proofErr w:type="gramEnd"/>
            <w:r w:rsidRPr="006B1297">
              <w:rPr>
                <w:sz w:val="24"/>
                <w:szCs w:val="24"/>
              </w:rPr>
              <w:t xml:space="preserve"> рублей, из которых вложено 195,96 </w:t>
            </w:r>
            <w:proofErr w:type="spellStart"/>
            <w:r w:rsidRPr="006B1297">
              <w:rPr>
                <w:sz w:val="24"/>
                <w:szCs w:val="24"/>
              </w:rPr>
              <w:t>млрд</w:t>
            </w:r>
            <w:proofErr w:type="spellEnd"/>
            <w:r w:rsidRPr="006B1297">
              <w:rPr>
                <w:sz w:val="24"/>
                <w:szCs w:val="24"/>
              </w:rPr>
              <w:t xml:space="preserve"> рублей, и созданием 32 750 рабочих мест, из которых создано 15 670 рабочих места. Стороны приняли информ</w:t>
            </w:r>
            <w:r w:rsidRPr="006B1297">
              <w:rPr>
                <w:sz w:val="24"/>
                <w:szCs w:val="24"/>
              </w:rPr>
              <w:t>а</w:t>
            </w:r>
            <w:r w:rsidRPr="006B1297">
              <w:rPr>
                <w:sz w:val="24"/>
                <w:szCs w:val="24"/>
              </w:rPr>
              <w:t>цию к сведению.</w:t>
            </w:r>
          </w:p>
          <w:p w:rsidR="006B1297" w:rsidRPr="006B1297" w:rsidRDefault="006B1297" w:rsidP="006B1297">
            <w:pPr>
              <w:jc w:val="both"/>
              <w:rPr>
                <w:sz w:val="24"/>
                <w:szCs w:val="24"/>
              </w:rPr>
            </w:pPr>
          </w:p>
          <w:p w:rsidR="006B1297" w:rsidRPr="006B1297" w:rsidRDefault="006B1297" w:rsidP="006B1297">
            <w:pPr>
              <w:jc w:val="both"/>
              <w:rPr>
                <w:sz w:val="24"/>
                <w:szCs w:val="24"/>
              </w:rPr>
            </w:pPr>
            <w:r w:rsidRPr="006B1297">
              <w:rPr>
                <w:sz w:val="24"/>
                <w:szCs w:val="24"/>
              </w:rPr>
              <w:t>В сентябре 2022 года рассмотрен ход реализации федеральной целевой программы «Развитие транспортной системы России», в том числе развития малой и региональной авиации, включающей в себя обновление авиапарка, реконструкцию аэропортовых ко</w:t>
            </w:r>
            <w:r w:rsidRPr="006B1297">
              <w:rPr>
                <w:sz w:val="24"/>
                <w:szCs w:val="24"/>
              </w:rPr>
              <w:t>м</w:t>
            </w:r>
            <w:r w:rsidRPr="006B1297">
              <w:rPr>
                <w:sz w:val="24"/>
                <w:szCs w:val="24"/>
              </w:rPr>
              <w:t>плексов и взлетно-посадочных полос. В рамках обсуждения вопроса особо было отмечено, что в условиях искусственного сдерживания роста тарифов и ставок на аэропортовые усл</w:t>
            </w:r>
            <w:r w:rsidRPr="006B1297">
              <w:rPr>
                <w:sz w:val="24"/>
                <w:szCs w:val="24"/>
              </w:rPr>
              <w:t>у</w:t>
            </w:r>
            <w:r w:rsidRPr="006B1297">
              <w:rPr>
                <w:sz w:val="24"/>
                <w:szCs w:val="24"/>
              </w:rPr>
              <w:t>ги недостаточность субсидии может привести к закрытию аэропортов в РКС.</w:t>
            </w:r>
          </w:p>
          <w:p w:rsidR="006B1297" w:rsidRPr="006B1297" w:rsidRDefault="006B1297" w:rsidP="006B1297">
            <w:pPr>
              <w:jc w:val="both"/>
              <w:rPr>
                <w:sz w:val="24"/>
                <w:szCs w:val="24"/>
              </w:rPr>
            </w:pPr>
            <w:r w:rsidRPr="006B1297">
              <w:rPr>
                <w:sz w:val="24"/>
                <w:szCs w:val="24"/>
              </w:rPr>
              <w:t>В отношении данного вопроса Минтранс России в рамках бюджетного процесса н</w:t>
            </w:r>
            <w:r w:rsidRPr="006B1297">
              <w:rPr>
                <w:sz w:val="24"/>
                <w:szCs w:val="24"/>
              </w:rPr>
              <w:t>а</w:t>
            </w:r>
            <w:r w:rsidRPr="006B1297">
              <w:rPr>
                <w:sz w:val="24"/>
                <w:szCs w:val="24"/>
              </w:rPr>
              <w:t>правлял в Минфин России информацию о необходимости выделения дополнительного ф</w:t>
            </w:r>
            <w:r w:rsidRPr="006B1297">
              <w:rPr>
                <w:sz w:val="24"/>
                <w:szCs w:val="24"/>
              </w:rPr>
              <w:t>и</w:t>
            </w:r>
            <w:r w:rsidRPr="006B1297">
              <w:rPr>
                <w:sz w:val="24"/>
                <w:szCs w:val="24"/>
              </w:rPr>
              <w:t>нансирования на функционирование федеральных казенных предприятий, однако по</w:t>
            </w:r>
            <w:r w:rsidRPr="006B1297">
              <w:rPr>
                <w:sz w:val="24"/>
                <w:szCs w:val="24"/>
              </w:rPr>
              <w:t>д</w:t>
            </w:r>
            <w:r w:rsidRPr="006B1297">
              <w:rPr>
                <w:sz w:val="24"/>
                <w:szCs w:val="24"/>
              </w:rPr>
              <w:t>держки не находил.</w:t>
            </w:r>
          </w:p>
          <w:p w:rsidR="006B1297" w:rsidRPr="006B1297" w:rsidRDefault="006B1297" w:rsidP="006B1297">
            <w:pPr>
              <w:jc w:val="both"/>
              <w:rPr>
                <w:sz w:val="24"/>
                <w:szCs w:val="24"/>
              </w:rPr>
            </w:pPr>
            <w:r w:rsidRPr="006B1297">
              <w:rPr>
                <w:sz w:val="24"/>
                <w:szCs w:val="24"/>
              </w:rPr>
              <w:t>В рамках Госпрограммы «Развитие транспортной системы» на период до 2027 года запланирована реализация 75 мероприятий по развитию аэропортовой инфраструктуры.</w:t>
            </w:r>
          </w:p>
          <w:p w:rsidR="006B1297" w:rsidRPr="006B1297" w:rsidRDefault="006B1297" w:rsidP="006B1297">
            <w:pPr>
              <w:jc w:val="both"/>
              <w:rPr>
                <w:sz w:val="24"/>
                <w:szCs w:val="24"/>
              </w:rPr>
            </w:pPr>
            <w:r w:rsidRPr="006B1297">
              <w:rPr>
                <w:sz w:val="24"/>
                <w:szCs w:val="24"/>
              </w:rPr>
              <w:t>В 2022 году строительно-монтажные работы ведутся на 40 объектах, по 4 объектам ведутся проектно-изыскательские работы, по 6 объектам готовятся конкурсные процедуры, по 1 объекту начало работ запланировано на 2024 год, по 24 объектам - на 2025 год.</w:t>
            </w:r>
          </w:p>
          <w:p w:rsidR="006B1297" w:rsidRPr="006B1297" w:rsidRDefault="006B1297" w:rsidP="006B1297">
            <w:pPr>
              <w:jc w:val="both"/>
              <w:rPr>
                <w:sz w:val="24"/>
                <w:szCs w:val="24"/>
              </w:rPr>
            </w:pPr>
            <w:r w:rsidRPr="006B1297">
              <w:rPr>
                <w:sz w:val="24"/>
                <w:szCs w:val="24"/>
              </w:rPr>
              <w:t>Сторонами предложено Минфину России направить в секретариат Комиссии и</w:t>
            </w:r>
            <w:r w:rsidRPr="006B1297">
              <w:rPr>
                <w:sz w:val="24"/>
                <w:szCs w:val="24"/>
              </w:rPr>
              <w:t>н</w:t>
            </w:r>
            <w:r w:rsidRPr="006B1297">
              <w:rPr>
                <w:sz w:val="24"/>
                <w:szCs w:val="24"/>
              </w:rPr>
              <w:t>формацию по вопросам финансирования казенных учреждений (аэропортов) для рассмо</w:t>
            </w:r>
            <w:r w:rsidRPr="006B1297">
              <w:rPr>
                <w:sz w:val="24"/>
                <w:szCs w:val="24"/>
              </w:rPr>
              <w:t>т</w:t>
            </w:r>
            <w:r w:rsidRPr="006B1297">
              <w:rPr>
                <w:sz w:val="24"/>
                <w:szCs w:val="24"/>
              </w:rPr>
              <w:t xml:space="preserve">рения на заседании рабочей группы. </w:t>
            </w:r>
          </w:p>
          <w:p w:rsidR="006B1297" w:rsidRPr="006B1297" w:rsidRDefault="006B1297" w:rsidP="006B1297">
            <w:pPr>
              <w:jc w:val="both"/>
              <w:rPr>
                <w:sz w:val="24"/>
                <w:szCs w:val="24"/>
              </w:rPr>
            </w:pPr>
          </w:p>
          <w:p w:rsidR="006B1297" w:rsidRPr="006B1297" w:rsidRDefault="006B1297" w:rsidP="006B1297">
            <w:pPr>
              <w:jc w:val="both"/>
              <w:rPr>
                <w:sz w:val="24"/>
                <w:szCs w:val="24"/>
              </w:rPr>
            </w:pPr>
            <w:r w:rsidRPr="006B1297">
              <w:rPr>
                <w:sz w:val="24"/>
                <w:szCs w:val="24"/>
              </w:rPr>
              <w:t>В декабре 2022 года рассмотрен ход работ по обеспечению качества и ценовой до</w:t>
            </w:r>
            <w:r w:rsidRPr="006B1297">
              <w:rPr>
                <w:sz w:val="24"/>
                <w:szCs w:val="24"/>
              </w:rPr>
              <w:t>с</w:t>
            </w:r>
            <w:r w:rsidRPr="006B1297">
              <w:rPr>
                <w:sz w:val="24"/>
                <w:szCs w:val="24"/>
              </w:rPr>
              <w:t>тупности транспортных услуг (авиационных, автотранспортных, железнодорожных) для населения, проживающего в районах Крайнего Севера, в Калининградской области, на Дальнем Востоке и Забайкалье, в Крыму, а также меры по повышению безопасности ави</w:t>
            </w:r>
            <w:r w:rsidRPr="006B1297">
              <w:rPr>
                <w:sz w:val="24"/>
                <w:szCs w:val="24"/>
              </w:rPr>
              <w:t>а</w:t>
            </w:r>
            <w:r w:rsidRPr="006B1297">
              <w:rPr>
                <w:sz w:val="24"/>
                <w:szCs w:val="24"/>
              </w:rPr>
              <w:t>перевозок работников, осуществляющих работы вахтовым методом. Представлены мат</w:t>
            </w:r>
            <w:r w:rsidRPr="006B1297">
              <w:rPr>
                <w:sz w:val="24"/>
                <w:szCs w:val="24"/>
              </w:rPr>
              <w:t>е</w:t>
            </w:r>
            <w:r w:rsidRPr="006B1297">
              <w:rPr>
                <w:sz w:val="24"/>
                <w:szCs w:val="24"/>
              </w:rPr>
              <w:t>риалы Минтранса России, Минвостокразвития России, Минэкономразвития России, ФАС.</w:t>
            </w:r>
          </w:p>
          <w:p w:rsidR="006B1297" w:rsidRPr="006B1297" w:rsidRDefault="006B1297" w:rsidP="006B1297">
            <w:pPr>
              <w:jc w:val="both"/>
              <w:rPr>
                <w:sz w:val="24"/>
                <w:szCs w:val="24"/>
              </w:rPr>
            </w:pPr>
            <w:r w:rsidRPr="006B1297">
              <w:rPr>
                <w:sz w:val="24"/>
                <w:szCs w:val="24"/>
              </w:rPr>
              <w:t>Стороны Комиссии отметили положительную работу Минтранса России по вопросу обеспечения качества и ценовой доступности транспортных услуг (авиационных, авт</w:t>
            </w:r>
            <w:r w:rsidRPr="006B1297">
              <w:rPr>
                <w:sz w:val="24"/>
                <w:szCs w:val="24"/>
              </w:rPr>
              <w:t>о</w:t>
            </w:r>
            <w:r w:rsidRPr="006B1297">
              <w:rPr>
                <w:sz w:val="24"/>
                <w:szCs w:val="24"/>
              </w:rPr>
              <w:t>транспортных, железнодорожных) для населения, проживающего в районах Крайнего С</w:t>
            </w:r>
            <w:r w:rsidRPr="006B1297">
              <w:rPr>
                <w:sz w:val="24"/>
                <w:szCs w:val="24"/>
              </w:rPr>
              <w:t>е</w:t>
            </w:r>
            <w:r w:rsidRPr="006B1297">
              <w:rPr>
                <w:sz w:val="24"/>
                <w:szCs w:val="24"/>
              </w:rPr>
              <w:t xml:space="preserve">вера, в Калининградской области, на Дальнем Востоке и Забайкалье, в Крыму, и посчитали </w:t>
            </w:r>
            <w:proofErr w:type="gramStart"/>
            <w:r w:rsidRPr="006B1297">
              <w:rPr>
                <w:sz w:val="24"/>
                <w:szCs w:val="24"/>
              </w:rPr>
              <w:t>необходимым</w:t>
            </w:r>
            <w:proofErr w:type="gramEnd"/>
            <w:r w:rsidRPr="006B1297">
              <w:rPr>
                <w:sz w:val="24"/>
                <w:szCs w:val="24"/>
              </w:rPr>
              <w:t xml:space="preserve"> продолжить данную работу.</w:t>
            </w:r>
          </w:p>
          <w:p w:rsidR="006B1297" w:rsidRPr="006B1297" w:rsidRDefault="006B1297" w:rsidP="006B1297">
            <w:pPr>
              <w:jc w:val="both"/>
              <w:rPr>
                <w:sz w:val="24"/>
                <w:szCs w:val="24"/>
              </w:rPr>
            </w:pPr>
          </w:p>
          <w:p w:rsidR="006B1297" w:rsidRPr="006B1297" w:rsidRDefault="006B1297" w:rsidP="006B1297">
            <w:pPr>
              <w:jc w:val="both"/>
              <w:rPr>
                <w:sz w:val="24"/>
                <w:szCs w:val="24"/>
              </w:rPr>
            </w:pPr>
            <w:proofErr w:type="gramStart"/>
            <w:r w:rsidRPr="006B1297">
              <w:rPr>
                <w:sz w:val="24"/>
                <w:szCs w:val="24"/>
              </w:rPr>
              <w:t>В сентябре и в ноябре 2022 года рассмотрен вопрос о совершенствовании системы оказания медицинской помощи населению, проживающему в районах Крайнего Севера и приравненных к ним местностей, о мерах по повышению доступности медицинских услуг и качества оказываемой медицинской помощи населению северных регионов, в том числе в части обеспечения гарантии по медицинским обследованиям, связанными с трудовой деятельностью.</w:t>
            </w:r>
            <w:proofErr w:type="gramEnd"/>
          </w:p>
          <w:p w:rsidR="006B1297" w:rsidRPr="006B1297" w:rsidRDefault="006B1297" w:rsidP="006B1297">
            <w:pPr>
              <w:jc w:val="both"/>
              <w:rPr>
                <w:sz w:val="24"/>
                <w:szCs w:val="24"/>
              </w:rPr>
            </w:pPr>
            <w:r w:rsidRPr="006B1297">
              <w:rPr>
                <w:sz w:val="24"/>
                <w:szCs w:val="24"/>
              </w:rPr>
              <w:t>В соответствии с приказом Минздрава России № 29н предварительные и период</w:t>
            </w:r>
            <w:r w:rsidRPr="006B1297">
              <w:rPr>
                <w:sz w:val="24"/>
                <w:szCs w:val="24"/>
              </w:rPr>
              <w:t>и</w:t>
            </w:r>
            <w:r w:rsidRPr="006B1297">
              <w:rPr>
                <w:sz w:val="24"/>
                <w:szCs w:val="24"/>
              </w:rPr>
              <w:t>ческие осмотры проводятся при выполнении работ в особых географических регионах с местами проведения работ, транспортная доступность которых от медицинских организ</w:t>
            </w:r>
            <w:r w:rsidRPr="006B1297">
              <w:rPr>
                <w:sz w:val="24"/>
                <w:szCs w:val="24"/>
              </w:rPr>
              <w:t>а</w:t>
            </w:r>
            <w:r w:rsidRPr="006B1297">
              <w:rPr>
                <w:sz w:val="24"/>
                <w:szCs w:val="24"/>
              </w:rPr>
              <w:t>ций, оказывающих специализированную медицинскую помощь в экстренной форме, пр</w:t>
            </w:r>
            <w:r w:rsidRPr="006B1297">
              <w:rPr>
                <w:sz w:val="24"/>
                <w:szCs w:val="24"/>
              </w:rPr>
              <w:t>е</w:t>
            </w:r>
            <w:r w:rsidRPr="006B1297">
              <w:rPr>
                <w:sz w:val="24"/>
                <w:szCs w:val="24"/>
              </w:rPr>
              <w:t>вышает 60 минут, а именно:</w:t>
            </w:r>
          </w:p>
          <w:p w:rsidR="006B1297" w:rsidRPr="006B1297" w:rsidRDefault="006B1297" w:rsidP="006B1297">
            <w:pPr>
              <w:jc w:val="both"/>
              <w:rPr>
                <w:sz w:val="24"/>
                <w:szCs w:val="24"/>
              </w:rPr>
            </w:pPr>
            <w:r w:rsidRPr="006B1297">
              <w:rPr>
                <w:sz w:val="24"/>
                <w:szCs w:val="24"/>
              </w:rPr>
              <w:t>–</w:t>
            </w:r>
            <w:r w:rsidRPr="006B1297">
              <w:rPr>
                <w:sz w:val="24"/>
                <w:szCs w:val="24"/>
              </w:rPr>
              <w:tab/>
              <w:t>работы в нефтяной и газовой промышленности, выполняемые в РКС и МКС, а также при морском бурении;</w:t>
            </w:r>
          </w:p>
          <w:p w:rsidR="006B1297" w:rsidRPr="006B1297" w:rsidRDefault="006B1297" w:rsidP="006B1297">
            <w:pPr>
              <w:jc w:val="both"/>
              <w:rPr>
                <w:sz w:val="24"/>
                <w:szCs w:val="24"/>
              </w:rPr>
            </w:pPr>
            <w:r w:rsidRPr="006B1297">
              <w:rPr>
                <w:sz w:val="24"/>
                <w:szCs w:val="24"/>
              </w:rPr>
              <w:t>–</w:t>
            </w:r>
            <w:r w:rsidRPr="006B1297">
              <w:rPr>
                <w:sz w:val="24"/>
                <w:szCs w:val="24"/>
              </w:rPr>
              <w:tab/>
              <w:t>работы, выполняемые вахтовым методом в необжитых, отдаленных районах и районах с особыми природными условиями.</w:t>
            </w:r>
          </w:p>
          <w:p w:rsidR="006B1297" w:rsidRPr="006B1297" w:rsidRDefault="006B1297" w:rsidP="006B1297">
            <w:pPr>
              <w:jc w:val="both"/>
              <w:rPr>
                <w:sz w:val="24"/>
                <w:szCs w:val="24"/>
              </w:rPr>
            </w:pPr>
            <w:r w:rsidRPr="006B1297">
              <w:rPr>
                <w:sz w:val="24"/>
                <w:szCs w:val="24"/>
              </w:rPr>
              <w:t>Кроме того, согласно приказу Минздрава России №29н в предварительных и пери</w:t>
            </w:r>
            <w:r w:rsidRPr="006B1297">
              <w:rPr>
                <w:sz w:val="24"/>
                <w:szCs w:val="24"/>
              </w:rPr>
              <w:t>о</w:t>
            </w:r>
            <w:r w:rsidRPr="006B1297">
              <w:rPr>
                <w:sz w:val="24"/>
                <w:szCs w:val="24"/>
              </w:rPr>
              <w:t xml:space="preserve">дических осмотрах дополнительно участвуют врачи-специалисты (стоматолог, </w:t>
            </w:r>
            <w:proofErr w:type="spellStart"/>
            <w:r w:rsidRPr="006B1297">
              <w:rPr>
                <w:sz w:val="24"/>
                <w:szCs w:val="24"/>
              </w:rPr>
              <w:t>оторинол</w:t>
            </w:r>
            <w:r w:rsidRPr="006B1297">
              <w:rPr>
                <w:sz w:val="24"/>
                <w:szCs w:val="24"/>
              </w:rPr>
              <w:t>а</w:t>
            </w:r>
            <w:r w:rsidRPr="006B1297">
              <w:rPr>
                <w:sz w:val="24"/>
                <w:szCs w:val="24"/>
              </w:rPr>
              <w:t>ринголог</w:t>
            </w:r>
            <w:proofErr w:type="spellEnd"/>
            <w:r w:rsidRPr="006B1297">
              <w:rPr>
                <w:sz w:val="24"/>
                <w:szCs w:val="24"/>
              </w:rPr>
              <w:t>, окулист, хирург), проводятся дополнительные функциональные исследования.</w:t>
            </w:r>
          </w:p>
          <w:p w:rsidR="0087006F" w:rsidRPr="00D04DB5" w:rsidRDefault="006B1297" w:rsidP="006B1297">
            <w:pPr>
              <w:jc w:val="both"/>
              <w:rPr>
                <w:sz w:val="24"/>
                <w:szCs w:val="24"/>
              </w:rPr>
            </w:pPr>
            <w:r w:rsidRPr="006B1297">
              <w:rPr>
                <w:sz w:val="24"/>
                <w:szCs w:val="24"/>
              </w:rPr>
              <w:t>В рамках обсуждения вопроса профсоюзной стороной был отмечен дефицит мед</w:t>
            </w:r>
            <w:r w:rsidRPr="006B1297">
              <w:rPr>
                <w:sz w:val="24"/>
                <w:szCs w:val="24"/>
              </w:rPr>
              <w:t>и</w:t>
            </w:r>
            <w:r w:rsidRPr="006B1297">
              <w:rPr>
                <w:sz w:val="24"/>
                <w:szCs w:val="24"/>
              </w:rPr>
              <w:t xml:space="preserve">цинских организаций и медицинских кадров в РКС и МКС. </w:t>
            </w:r>
            <w:proofErr w:type="gramStart"/>
            <w:r w:rsidRPr="006B1297">
              <w:rPr>
                <w:sz w:val="24"/>
                <w:szCs w:val="24"/>
              </w:rPr>
              <w:t>По итогам рассмотрения ст</w:t>
            </w:r>
            <w:r w:rsidRPr="006B1297">
              <w:rPr>
                <w:sz w:val="24"/>
                <w:szCs w:val="24"/>
              </w:rPr>
              <w:t>о</w:t>
            </w:r>
            <w:r w:rsidRPr="006B1297">
              <w:rPr>
                <w:sz w:val="24"/>
                <w:szCs w:val="24"/>
              </w:rPr>
              <w:t>роны предложили Минздраву России и ФМБА России представить в секретариат Коми</w:t>
            </w:r>
            <w:r w:rsidRPr="006B1297">
              <w:rPr>
                <w:sz w:val="24"/>
                <w:szCs w:val="24"/>
              </w:rPr>
              <w:t>с</w:t>
            </w:r>
            <w:r w:rsidRPr="006B1297">
              <w:rPr>
                <w:sz w:val="24"/>
                <w:szCs w:val="24"/>
              </w:rPr>
              <w:t>сии информацию, характеризующую доступность оказания медицинской помощи (план</w:t>
            </w:r>
            <w:r w:rsidRPr="006B1297">
              <w:rPr>
                <w:sz w:val="24"/>
                <w:szCs w:val="24"/>
              </w:rPr>
              <w:t>о</w:t>
            </w:r>
            <w:r w:rsidRPr="006B1297">
              <w:rPr>
                <w:sz w:val="24"/>
                <w:szCs w:val="24"/>
              </w:rPr>
              <w:t>вой и внеплановой) в районах Крайнего Севера и приравненных к ним местностях, вахт</w:t>
            </w:r>
            <w:r w:rsidRPr="006B1297">
              <w:rPr>
                <w:sz w:val="24"/>
                <w:szCs w:val="24"/>
              </w:rPr>
              <w:t>о</w:t>
            </w:r>
            <w:r w:rsidRPr="006B1297">
              <w:rPr>
                <w:sz w:val="24"/>
                <w:szCs w:val="24"/>
              </w:rPr>
              <w:t>вых поселках, на  трассе Северного морского пути, а также с учетом реализации новых проектов в данных районах и ростом постоянно проживающего населения и лиц, наход</w:t>
            </w:r>
            <w:r w:rsidRPr="006B1297">
              <w:rPr>
                <w:sz w:val="24"/>
                <w:szCs w:val="24"/>
              </w:rPr>
              <w:t>я</w:t>
            </w:r>
            <w:r w:rsidRPr="006B1297">
              <w:rPr>
                <w:sz w:val="24"/>
                <w:szCs w:val="24"/>
              </w:rPr>
              <w:t>щихся в таких районах</w:t>
            </w:r>
            <w:proofErr w:type="gramEnd"/>
            <w:r w:rsidRPr="006B1297">
              <w:rPr>
                <w:sz w:val="24"/>
                <w:szCs w:val="24"/>
              </w:rPr>
              <w:t xml:space="preserve"> временно в связи с работой. Работа по данному направлению будет продолжена в 2023 году.</w:t>
            </w:r>
          </w:p>
        </w:tc>
      </w:tr>
      <w:tr w:rsidR="0087006F" w:rsidRPr="00D04DB5" w:rsidTr="00AA5F6C">
        <w:trPr>
          <w:trHeight w:val="20"/>
          <w:jc w:val="center"/>
        </w:trPr>
        <w:tc>
          <w:tcPr>
            <w:tcW w:w="821" w:type="dxa"/>
            <w:shd w:val="clear" w:color="auto" w:fill="auto"/>
          </w:tcPr>
          <w:p w:rsidR="0087006F" w:rsidRPr="00D04DB5" w:rsidRDefault="0087006F" w:rsidP="002A77CA">
            <w:pPr>
              <w:tabs>
                <w:tab w:val="left" w:pos="1276"/>
              </w:tabs>
              <w:ind w:firstLine="0"/>
              <w:contextualSpacing/>
              <w:jc w:val="both"/>
              <w:rPr>
                <w:sz w:val="24"/>
                <w:szCs w:val="24"/>
              </w:rPr>
            </w:pPr>
            <w:r w:rsidRPr="00FB3B50">
              <w:rPr>
                <w:sz w:val="24"/>
                <w:szCs w:val="24"/>
              </w:rPr>
              <w:t>6.3.</w:t>
            </w:r>
          </w:p>
        </w:tc>
        <w:tc>
          <w:tcPr>
            <w:tcW w:w="5610" w:type="dxa"/>
            <w:shd w:val="clear" w:color="auto" w:fill="auto"/>
          </w:tcPr>
          <w:p w:rsidR="0087006F" w:rsidRPr="00D04DB5" w:rsidRDefault="0087006F" w:rsidP="002A77CA">
            <w:pPr>
              <w:jc w:val="both"/>
              <w:rPr>
                <w:sz w:val="24"/>
                <w:szCs w:val="24"/>
              </w:rPr>
            </w:pPr>
            <w:r w:rsidRPr="00FB3B50">
              <w:rPr>
                <w:sz w:val="24"/>
                <w:szCs w:val="24"/>
              </w:rPr>
              <w:t>В целях обеспечения стабильного развития моногородов и монопрофильных населенных пун</w:t>
            </w:r>
            <w:r w:rsidRPr="00FB3B50">
              <w:rPr>
                <w:sz w:val="24"/>
                <w:szCs w:val="24"/>
              </w:rPr>
              <w:t>к</w:t>
            </w:r>
            <w:r w:rsidRPr="00FB3B50">
              <w:rPr>
                <w:sz w:val="24"/>
                <w:szCs w:val="24"/>
              </w:rPr>
              <w:t>тов:</w:t>
            </w:r>
          </w:p>
          <w:p w:rsidR="0087006F" w:rsidRPr="00D04DB5" w:rsidRDefault="0087006F" w:rsidP="002A77CA">
            <w:pPr>
              <w:jc w:val="both"/>
              <w:rPr>
                <w:sz w:val="24"/>
                <w:szCs w:val="24"/>
              </w:rPr>
            </w:pPr>
            <w:r w:rsidRPr="00FB3B50">
              <w:rPr>
                <w:sz w:val="24"/>
                <w:szCs w:val="24"/>
              </w:rPr>
              <w:t>содействовать разработке и реализации ко</w:t>
            </w:r>
            <w:r w:rsidRPr="00FB3B50">
              <w:rPr>
                <w:sz w:val="24"/>
                <w:szCs w:val="24"/>
              </w:rPr>
              <w:t>м</w:t>
            </w:r>
            <w:r w:rsidRPr="00FB3B50">
              <w:rPr>
                <w:sz w:val="24"/>
                <w:szCs w:val="24"/>
              </w:rPr>
              <w:t>плексных инвестиционных планов, обеспечива</w:t>
            </w:r>
            <w:r w:rsidRPr="00FB3B50">
              <w:rPr>
                <w:sz w:val="24"/>
                <w:szCs w:val="24"/>
              </w:rPr>
              <w:t>ю</w:t>
            </w:r>
            <w:r w:rsidRPr="00FB3B50">
              <w:rPr>
                <w:sz w:val="24"/>
                <w:szCs w:val="24"/>
              </w:rPr>
              <w:t>щих диверсификацию экономики моногородов и (или) диверсификацию производства в градообр</w:t>
            </w:r>
            <w:r w:rsidRPr="00FB3B50">
              <w:rPr>
                <w:sz w:val="24"/>
                <w:szCs w:val="24"/>
              </w:rPr>
              <w:t>а</w:t>
            </w:r>
            <w:r w:rsidRPr="00FB3B50">
              <w:rPr>
                <w:sz w:val="24"/>
                <w:szCs w:val="24"/>
              </w:rPr>
              <w:t>зующих организациях;</w:t>
            </w:r>
          </w:p>
          <w:p w:rsidR="0087006F" w:rsidRPr="00D04DB5" w:rsidRDefault="0087006F" w:rsidP="002A77CA">
            <w:pPr>
              <w:jc w:val="both"/>
              <w:rPr>
                <w:sz w:val="24"/>
                <w:szCs w:val="24"/>
              </w:rPr>
            </w:pPr>
            <w:r w:rsidRPr="00FB3B50">
              <w:rPr>
                <w:sz w:val="24"/>
                <w:szCs w:val="24"/>
              </w:rPr>
              <w:t>подготовить предложения по развитию эк</w:t>
            </w:r>
            <w:r w:rsidRPr="00FB3B50">
              <w:rPr>
                <w:sz w:val="24"/>
                <w:szCs w:val="24"/>
              </w:rPr>
              <w:t>о</w:t>
            </w:r>
            <w:r w:rsidRPr="00FB3B50">
              <w:rPr>
                <w:sz w:val="24"/>
                <w:szCs w:val="24"/>
              </w:rPr>
              <w:t>номики моногородов и территорий с низким экон</w:t>
            </w:r>
            <w:r w:rsidRPr="00FB3B50">
              <w:rPr>
                <w:sz w:val="24"/>
                <w:szCs w:val="24"/>
              </w:rPr>
              <w:t>о</w:t>
            </w:r>
            <w:r w:rsidRPr="00FB3B50">
              <w:rPr>
                <w:sz w:val="24"/>
                <w:szCs w:val="24"/>
              </w:rPr>
              <w:t>мическим потенциалом;</w:t>
            </w:r>
          </w:p>
          <w:p w:rsidR="0087006F" w:rsidRPr="00D04DB5" w:rsidRDefault="0087006F" w:rsidP="002A77CA">
            <w:pPr>
              <w:jc w:val="both"/>
              <w:rPr>
                <w:sz w:val="24"/>
                <w:szCs w:val="24"/>
              </w:rPr>
            </w:pPr>
            <w:r w:rsidRPr="00FB3B50">
              <w:rPr>
                <w:sz w:val="24"/>
                <w:szCs w:val="24"/>
              </w:rPr>
              <w:t>проводить мониторинг рынка труда и соц</w:t>
            </w:r>
            <w:r w:rsidRPr="00FB3B50">
              <w:rPr>
                <w:sz w:val="24"/>
                <w:szCs w:val="24"/>
              </w:rPr>
              <w:t>и</w:t>
            </w:r>
            <w:r w:rsidRPr="00FB3B50">
              <w:rPr>
                <w:sz w:val="24"/>
                <w:szCs w:val="24"/>
              </w:rPr>
              <w:t>ально-экономической ситуации в монопрофильных населенных пунктах;</w:t>
            </w:r>
          </w:p>
          <w:p w:rsidR="0087006F" w:rsidRPr="00D04DB5" w:rsidRDefault="0087006F" w:rsidP="002A77CA">
            <w:pPr>
              <w:keepNext/>
              <w:autoSpaceDE w:val="0"/>
              <w:autoSpaceDN w:val="0"/>
              <w:adjustRightInd w:val="0"/>
              <w:jc w:val="both"/>
              <w:rPr>
                <w:sz w:val="24"/>
                <w:szCs w:val="24"/>
              </w:rPr>
            </w:pPr>
            <w:r w:rsidRPr="00FB3B50">
              <w:rPr>
                <w:bCs/>
                <w:sz w:val="24"/>
                <w:szCs w:val="24"/>
              </w:rPr>
              <w:t xml:space="preserve">проводить </w:t>
            </w:r>
            <w:r w:rsidRPr="00FB3B50">
              <w:rPr>
                <w:sz w:val="24"/>
                <w:szCs w:val="24"/>
              </w:rPr>
              <w:t>консультации по вопросу акту</w:t>
            </w:r>
            <w:r w:rsidRPr="00FB3B50">
              <w:rPr>
                <w:sz w:val="24"/>
                <w:szCs w:val="24"/>
              </w:rPr>
              <w:t>а</w:t>
            </w:r>
            <w:r w:rsidRPr="00FB3B50">
              <w:rPr>
                <w:sz w:val="24"/>
                <w:szCs w:val="24"/>
              </w:rPr>
              <w:t>лизации перечня моногородов и монопрофильных населенных пунктов.</w:t>
            </w:r>
          </w:p>
        </w:tc>
        <w:tc>
          <w:tcPr>
            <w:tcW w:w="9661" w:type="dxa"/>
            <w:shd w:val="clear" w:color="auto" w:fill="auto"/>
          </w:tcPr>
          <w:p w:rsidR="00441FC0" w:rsidRPr="00441FC0" w:rsidRDefault="00441FC0" w:rsidP="00441FC0">
            <w:pPr>
              <w:jc w:val="both"/>
              <w:rPr>
                <w:sz w:val="24"/>
                <w:szCs w:val="24"/>
              </w:rPr>
            </w:pPr>
            <w:r w:rsidRPr="00441FC0">
              <w:rPr>
                <w:sz w:val="24"/>
                <w:szCs w:val="24"/>
              </w:rPr>
              <w:t>В июне 202</w:t>
            </w:r>
            <w:r>
              <w:rPr>
                <w:sz w:val="24"/>
                <w:szCs w:val="24"/>
              </w:rPr>
              <w:t>2</w:t>
            </w:r>
            <w:r w:rsidRPr="00441FC0">
              <w:rPr>
                <w:sz w:val="24"/>
                <w:szCs w:val="24"/>
              </w:rPr>
              <w:t xml:space="preserve"> года стороны рассмотрели результаты работы в 2021 году по развитию экономики моногородов и </w:t>
            </w:r>
            <w:proofErr w:type="spellStart"/>
            <w:r w:rsidRPr="00441FC0">
              <w:rPr>
                <w:sz w:val="24"/>
                <w:szCs w:val="24"/>
              </w:rPr>
              <w:t>монопрофильных</w:t>
            </w:r>
            <w:proofErr w:type="spellEnd"/>
            <w:r w:rsidRPr="00441FC0">
              <w:rPr>
                <w:sz w:val="24"/>
                <w:szCs w:val="24"/>
              </w:rPr>
              <w:t xml:space="preserve"> населенных пунктов, в том числе о мерах по содействию занятости населения в моногородах. </w:t>
            </w:r>
          </w:p>
          <w:p w:rsidR="00441FC0" w:rsidRPr="00441FC0" w:rsidRDefault="00441FC0" w:rsidP="00441FC0">
            <w:pPr>
              <w:jc w:val="both"/>
              <w:rPr>
                <w:sz w:val="24"/>
                <w:szCs w:val="24"/>
              </w:rPr>
            </w:pPr>
            <w:r w:rsidRPr="00441FC0">
              <w:rPr>
                <w:sz w:val="24"/>
                <w:szCs w:val="24"/>
              </w:rPr>
              <w:t xml:space="preserve">В 2014 году Правительством утверждены критерии </w:t>
            </w:r>
            <w:proofErr w:type="spellStart"/>
            <w:r w:rsidRPr="00441FC0">
              <w:rPr>
                <w:sz w:val="24"/>
                <w:szCs w:val="24"/>
              </w:rPr>
              <w:t>монопрофильности</w:t>
            </w:r>
            <w:proofErr w:type="spellEnd"/>
            <w:r w:rsidRPr="00441FC0">
              <w:rPr>
                <w:sz w:val="24"/>
                <w:szCs w:val="24"/>
              </w:rPr>
              <w:t xml:space="preserve"> и Перечень моногородов, который включает в себя 321 моногород.</w:t>
            </w:r>
          </w:p>
          <w:p w:rsidR="00441FC0" w:rsidRPr="00441FC0" w:rsidRDefault="00441FC0" w:rsidP="00441FC0">
            <w:pPr>
              <w:jc w:val="both"/>
              <w:rPr>
                <w:sz w:val="24"/>
                <w:szCs w:val="24"/>
              </w:rPr>
            </w:pPr>
            <w:r w:rsidRPr="00441FC0">
              <w:rPr>
                <w:sz w:val="24"/>
                <w:szCs w:val="24"/>
              </w:rPr>
              <w:t>Для привлечения инвестиций был создан Фонд развития моногородов. Всего за вр</w:t>
            </w:r>
            <w:r w:rsidRPr="00441FC0">
              <w:rPr>
                <w:sz w:val="24"/>
                <w:szCs w:val="24"/>
              </w:rPr>
              <w:t>е</w:t>
            </w:r>
            <w:r w:rsidRPr="00441FC0">
              <w:rPr>
                <w:sz w:val="24"/>
                <w:szCs w:val="24"/>
              </w:rPr>
              <w:t xml:space="preserve">мя его деятельности Фонду предоставлены субсидии из федерального бюджета на сумму 30,3 </w:t>
            </w:r>
            <w:proofErr w:type="spellStart"/>
            <w:proofErr w:type="gramStart"/>
            <w:r w:rsidRPr="00441FC0">
              <w:rPr>
                <w:sz w:val="24"/>
                <w:szCs w:val="24"/>
              </w:rPr>
              <w:t>млрд</w:t>
            </w:r>
            <w:proofErr w:type="spellEnd"/>
            <w:proofErr w:type="gramEnd"/>
            <w:r w:rsidRPr="00441FC0">
              <w:rPr>
                <w:sz w:val="24"/>
                <w:szCs w:val="24"/>
              </w:rPr>
              <w:t xml:space="preserve"> рублей для льготного кредитования бизнеса и софинансирования строительства инфраструктуры для инвесторов. В рамках работы Фонда создано более 27 тысяч рабочих мест, привлечено более 179 </w:t>
            </w:r>
            <w:proofErr w:type="spellStart"/>
            <w:proofErr w:type="gramStart"/>
            <w:r w:rsidRPr="00441FC0">
              <w:rPr>
                <w:sz w:val="24"/>
                <w:szCs w:val="24"/>
              </w:rPr>
              <w:t>млрд</w:t>
            </w:r>
            <w:proofErr w:type="spellEnd"/>
            <w:proofErr w:type="gramEnd"/>
            <w:r w:rsidRPr="00441FC0">
              <w:rPr>
                <w:sz w:val="24"/>
                <w:szCs w:val="24"/>
              </w:rPr>
              <w:t xml:space="preserve"> рублей инвестиций, построены 90 объектов инфрастру</w:t>
            </w:r>
            <w:r w:rsidRPr="00441FC0">
              <w:rPr>
                <w:sz w:val="24"/>
                <w:szCs w:val="24"/>
              </w:rPr>
              <w:t>к</w:t>
            </w:r>
            <w:r w:rsidRPr="00441FC0">
              <w:rPr>
                <w:sz w:val="24"/>
                <w:szCs w:val="24"/>
              </w:rPr>
              <w:t>туры.</w:t>
            </w:r>
          </w:p>
          <w:p w:rsidR="00441FC0" w:rsidRPr="00441FC0" w:rsidRDefault="00441FC0" w:rsidP="00441FC0">
            <w:pPr>
              <w:jc w:val="both"/>
              <w:rPr>
                <w:sz w:val="24"/>
                <w:szCs w:val="24"/>
              </w:rPr>
            </w:pPr>
            <w:r w:rsidRPr="00441FC0">
              <w:rPr>
                <w:sz w:val="24"/>
                <w:szCs w:val="24"/>
              </w:rPr>
              <w:t>Кроме того, с 2016 года законодательством предусмотрена возможность создания Территорий опережающего развития (ТОР) в моногородах. На сегодняшний день создано 92 ТОР. В них зарегистрировано более 1111 резидентов (включая 68 в ЗАТО), создано б</w:t>
            </w:r>
            <w:r w:rsidRPr="00441FC0">
              <w:rPr>
                <w:sz w:val="24"/>
                <w:szCs w:val="24"/>
              </w:rPr>
              <w:t>о</w:t>
            </w:r>
            <w:r w:rsidRPr="00441FC0">
              <w:rPr>
                <w:sz w:val="24"/>
                <w:szCs w:val="24"/>
              </w:rPr>
              <w:t xml:space="preserve">лее 63 тысячи новых рабочих мест, привлечено порядка 175 </w:t>
            </w:r>
            <w:proofErr w:type="spellStart"/>
            <w:proofErr w:type="gramStart"/>
            <w:r w:rsidRPr="00441FC0">
              <w:rPr>
                <w:sz w:val="24"/>
                <w:szCs w:val="24"/>
              </w:rPr>
              <w:t>млрд</w:t>
            </w:r>
            <w:proofErr w:type="spellEnd"/>
            <w:proofErr w:type="gramEnd"/>
            <w:r w:rsidRPr="00441FC0">
              <w:rPr>
                <w:sz w:val="24"/>
                <w:szCs w:val="24"/>
              </w:rPr>
              <w:t xml:space="preserve"> рублей инвестиций.</w:t>
            </w:r>
          </w:p>
          <w:p w:rsidR="00441FC0" w:rsidRPr="00441FC0" w:rsidRDefault="00441FC0" w:rsidP="00441FC0">
            <w:pPr>
              <w:jc w:val="both"/>
              <w:rPr>
                <w:sz w:val="24"/>
                <w:szCs w:val="24"/>
              </w:rPr>
            </w:pPr>
            <w:r w:rsidRPr="00441FC0">
              <w:rPr>
                <w:sz w:val="24"/>
                <w:szCs w:val="24"/>
              </w:rPr>
              <w:t>Всего мерами поддержки (ФРМ и ТОР) с 2014 года воспользовались 104 моногор</w:t>
            </w:r>
            <w:r w:rsidRPr="00441FC0">
              <w:rPr>
                <w:sz w:val="24"/>
                <w:szCs w:val="24"/>
              </w:rPr>
              <w:t>о</w:t>
            </w:r>
            <w:r w:rsidRPr="00441FC0">
              <w:rPr>
                <w:sz w:val="24"/>
                <w:szCs w:val="24"/>
              </w:rPr>
              <w:t>да из 321. Финансовыми мерами поддержки за все время существования Фонда воспольз</w:t>
            </w:r>
            <w:r w:rsidRPr="00441FC0">
              <w:rPr>
                <w:sz w:val="24"/>
                <w:szCs w:val="24"/>
              </w:rPr>
              <w:t>о</w:t>
            </w:r>
            <w:r w:rsidRPr="00441FC0">
              <w:rPr>
                <w:sz w:val="24"/>
                <w:szCs w:val="24"/>
              </w:rPr>
              <w:t>вались только 53 моногорода (в 29 из 63 регионов, где есть моногорода).</w:t>
            </w:r>
          </w:p>
          <w:p w:rsidR="0087006F" w:rsidRPr="00D04DB5" w:rsidRDefault="00441FC0" w:rsidP="00441FC0">
            <w:pPr>
              <w:jc w:val="both"/>
              <w:rPr>
                <w:sz w:val="24"/>
                <w:szCs w:val="24"/>
              </w:rPr>
            </w:pPr>
            <w:r w:rsidRPr="00441FC0">
              <w:rPr>
                <w:sz w:val="24"/>
                <w:szCs w:val="24"/>
              </w:rPr>
              <w:t>Замечаний и предложений по отчету от сторон не было.</w:t>
            </w:r>
          </w:p>
        </w:tc>
      </w:tr>
      <w:tr w:rsidR="0087006F" w:rsidRPr="00D04DB5" w:rsidTr="00AA0FBC">
        <w:trPr>
          <w:trHeight w:val="20"/>
          <w:jc w:val="center"/>
        </w:trPr>
        <w:tc>
          <w:tcPr>
            <w:tcW w:w="16092" w:type="dxa"/>
            <w:gridSpan w:val="3"/>
            <w:shd w:val="clear" w:color="auto" w:fill="FFC000"/>
            <w:vAlign w:val="center"/>
          </w:tcPr>
          <w:p w:rsidR="0087006F" w:rsidRPr="00D04DB5" w:rsidRDefault="0087006F" w:rsidP="00304042">
            <w:pPr>
              <w:jc w:val="center"/>
              <w:rPr>
                <w:b/>
                <w:sz w:val="24"/>
                <w:szCs w:val="24"/>
              </w:rPr>
            </w:pPr>
            <w:r w:rsidRPr="00FB3B50">
              <w:rPr>
                <w:b/>
                <w:sz w:val="24"/>
                <w:szCs w:val="24"/>
              </w:rPr>
              <w:t>VII. Развитие социального партнерства и координация действий Сторон Соглашения</w:t>
            </w:r>
          </w:p>
        </w:tc>
      </w:tr>
      <w:tr w:rsidR="0087006F" w:rsidRPr="00D04DB5" w:rsidTr="00AA5F6C">
        <w:trPr>
          <w:trHeight w:val="20"/>
          <w:jc w:val="center"/>
        </w:trPr>
        <w:tc>
          <w:tcPr>
            <w:tcW w:w="821" w:type="dxa"/>
            <w:shd w:val="clear" w:color="auto" w:fill="auto"/>
          </w:tcPr>
          <w:p w:rsidR="0087006F" w:rsidRPr="00D04DB5" w:rsidRDefault="0087006F" w:rsidP="00AA0FBC">
            <w:pPr>
              <w:tabs>
                <w:tab w:val="left" w:pos="1276"/>
              </w:tabs>
              <w:ind w:firstLine="0"/>
              <w:contextualSpacing/>
              <w:jc w:val="both"/>
              <w:rPr>
                <w:sz w:val="24"/>
                <w:szCs w:val="24"/>
              </w:rPr>
            </w:pPr>
            <w:r w:rsidRPr="00FB3B50">
              <w:rPr>
                <w:sz w:val="24"/>
                <w:szCs w:val="24"/>
              </w:rPr>
              <w:t>7.1.</w:t>
            </w:r>
          </w:p>
        </w:tc>
        <w:tc>
          <w:tcPr>
            <w:tcW w:w="5610" w:type="dxa"/>
            <w:shd w:val="clear" w:color="auto" w:fill="auto"/>
          </w:tcPr>
          <w:p w:rsidR="0087006F" w:rsidRPr="00D04DB5" w:rsidRDefault="0087006F" w:rsidP="00AA0FBC">
            <w:pPr>
              <w:jc w:val="both"/>
              <w:rPr>
                <w:bCs/>
                <w:sz w:val="24"/>
                <w:szCs w:val="24"/>
              </w:rPr>
            </w:pPr>
            <w:r w:rsidRPr="00FB3B50">
              <w:rPr>
                <w:bCs/>
                <w:sz w:val="24"/>
                <w:szCs w:val="24"/>
              </w:rPr>
              <w:t>Стороны обязуются реализовать меры, н</w:t>
            </w:r>
            <w:r w:rsidRPr="00FB3B50">
              <w:rPr>
                <w:bCs/>
                <w:sz w:val="24"/>
                <w:szCs w:val="24"/>
              </w:rPr>
              <w:t>а</w:t>
            </w:r>
            <w:r w:rsidRPr="00FB3B50">
              <w:rPr>
                <w:bCs/>
                <w:sz w:val="24"/>
                <w:szCs w:val="24"/>
              </w:rPr>
              <w:t>правленные на повышение роли Комиссии, и обе</w:t>
            </w:r>
            <w:r w:rsidRPr="00FB3B50">
              <w:rPr>
                <w:bCs/>
                <w:sz w:val="24"/>
                <w:szCs w:val="24"/>
              </w:rPr>
              <w:t>с</w:t>
            </w:r>
            <w:r w:rsidRPr="00FB3B50">
              <w:rPr>
                <w:bCs/>
                <w:sz w:val="24"/>
                <w:szCs w:val="24"/>
              </w:rPr>
              <w:t>печить:</w:t>
            </w:r>
          </w:p>
          <w:p w:rsidR="0087006F" w:rsidRPr="00D04DB5" w:rsidRDefault="0087006F" w:rsidP="00AA0FBC">
            <w:pPr>
              <w:jc w:val="both"/>
              <w:rPr>
                <w:sz w:val="24"/>
                <w:szCs w:val="24"/>
              </w:rPr>
            </w:pPr>
            <w:r w:rsidRPr="00FB3B50">
              <w:rPr>
                <w:sz w:val="24"/>
                <w:szCs w:val="24"/>
              </w:rPr>
              <w:t>реализацию принципов социального пар</w:t>
            </w:r>
            <w:r w:rsidRPr="00FB3B50">
              <w:rPr>
                <w:sz w:val="24"/>
                <w:szCs w:val="24"/>
              </w:rPr>
              <w:t>т</w:t>
            </w:r>
            <w:r w:rsidRPr="00FB3B50">
              <w:rPr>
                <w:sz w:val="24"/>
                <w:szCs w:val="24"/>
              </w:rPr>
              <w:t xml:space="preserve">нерства в сфере регулирования трудовых и иных непосредственно связанных с ними отношений; </w:t>
            </w:r>
          </w:p>
          <w:p w:rsidR="0087006F" w:rsidRPr="00D04DB5" w:rsidRDefault="0087006F" w:rsidP="00AA0FBC">
            <w:pPr>
              <w:jc w:val="both"/>
              <w:rPr>
                <w:sz w:val="24"/>
                <w:szCs w:val="24"/>
              </w:rPr>
            </w:pPr>
            <w:r w:rsidRPr="00FB3B50">
              <w:rPr>
                <w:sz w:val="24"/>
                <w:szCs w:val="24"/>
              </w:rPr>
              <w:t>создание при федеральных органах исполн</w:t>
            </w:r>
            <w:r w:rsidRPr="00FB3B50">
              <w:rPr>
                <w:sz w:val="24"/>
                <w:szCs w:val="24"/>
              </w:rPr>
              <w:t>и</w:t>
            </w:r>
            <w:r w:rsidRPr="00FB3B50">
              <w:rPr>
                <w:sz w:val="24"/>
                <w:szCs w:val="24"/>
              </w:rPr>
              <w:t xml:space="preserve">тельной власти постоянных </w:t>
            </w:r>
            <w:r w:rsidRPr="00FB3B50">
              <w:rPr>
                <w:sz w:val="24"/>
                <w:szCs w:val="24"/>
              </w:rPr>
              <w:br/>
              <w:t>и временных рабочих групп, комиссий, участие в них представителей Сторон, представляющих о</w:t>
            </w:r>
            <w:r w:rsidRPr="00FB3B50">
              <w:rPr>
                <w:sz w:val="24"/>
                <w:szCs w:val="24"/>
              </w:rPr>
              <w:t>б</w:t>
            </w:r>
            <w:r w:rsidRPr="00FB3B50">
              <w:rPr>
                <w:sz w:val="24"/>
                <w:szCs w:val="24"/>
              </w:rPr>
              <w:t>щероссийские объединения работодателей и общ</w:t>
            </w:r>
            <w:r w:rsidRPr="00FB3B50">
              <w:rPr>
                <w:sz w:val="24"/>
                <w:szCs w:val="24"/>
              </w:rPr>
              <w:t>е</w:t>
            </w:r>
            <w:r w:rsidRPr="00FB3B50">
              <w:rPr>
                <w:sz w:val="24"/>
                <w:szCs w:val="24"/>
              </w:rPr>
              <w:t>российские объединения профсоюзов;</w:t>
            </w:r>
          </w:p>
          <w:p w:rsidR="0087006F" w:rsidRPr="00D04DB5" w:rsidRDefault="0087006F" w:rsidP="00AA0FBC">
            <w:pPr>
              <w:keepNext/>
              <w:jc w:val="both"/>
              <w:rPr>
                <w:sz w:val="24"/>
                <w:szCs w:val="24"/>
              </w:rPr>
            </w:pPr>
            <w:r w:rsidRPr="00FB3B50">
              <w:rPr>
                <w:sz w:val="24"/>
                <w:szCs w:val="24"/>
              </w:rPr>
              <w:t>участие представителей Сторон, предста</w:t>
            </w:r>
            <w:r w:rsidRPr="00FB3B50">
              <w:rPr>
                <w:sz w:val="24"/>
                <w:szCs w:val="24"/>
              </w:rPr>
              <w:t>в</w:t>
            </w:r>
            <w:r w:rsidRPr="00FB3B50">
              <w:rPr>
                <w:sz w:val="24"/>
                <w:szCs w:val="24"/>
              </w:rPr>
              <w:t>ляющих общероссийские объединения работодат</w:t>
            </w:r>
            <w:r w:rsidRPr="00FB3B50">
              <w:rPr>
                <w:sz w:val="24"/>
                <w:szCs w:val="24"/>
              </w:rPr>
              <w:t>е</w:t>
            </w:r>
            <w:r w:rsidRPr="00FB3B50">
              <w:rPr>
                <w:sz w:val="24"/>
                <w:szCs w:val="24"/>
              </w:rPr>
              <w:t>лей и общероссийские объединения профсоюзов, в общественных советах, созданных при федерал</w:t>
            </w:r>
            <w:r w:rsidRPr="00FB3B50">
              <w:rPr>
                <w:sz w:val="24"/>
                <w:szCs w:val="24"/>
              </w:rPr>
              <w:t>ь</w:t>
            </w:r>
            <w:r w:rsidRPr="00FB3B50">
              <w:rPr>
                <w:sz w:val="24"/>
                <w:szCs w:val="24"/>
              </w:rPr>
              <w:t xml:space="preserve">ных органах исполнительной власти, </w:t>
            </w:r>
            <w:r w:rsidRPr="00FB3B50">
              <w:rPr>
                <w:bCs/>
                <w:sz w:val="24"/>
                <w:szCs w:val="24"/>
              </w:rPr>
              <w:t>страховщиках по обязательному социальному страхованию в с</w:t>
            </w:r>
            <w:r w:rsidRPr="00FB3B50">
              <w:rPr>
                <w:bCs/>
                <w:sz w:val="24"/>
                <w:szCs w:val="24"/>
              </w:rPr>
              <w:t>о</w:t>
            </w:r>
            <w:r w:rsidRPr="00FB3B50">
              <w:rPr>
                <w:bCs/>
                <w:sz w:val="24"/>
                <w:szCs w:val="24"/>
              </w:rPr>
              <w:t>ответствии с федеральными законами о конкретных видах обязательного социального страхования (при их наличии).</w:t>
            </w:r>
          </w:p>
        </w:tc>
        <w:tc>
          <w:tcPr>
            <w:tcW w:w="9661" w:type="dxa"/>
            <w:shd w:val="clear" w:color="auto" w:fill="auto"/>
          </w:tcPr>
          <w:p w:rsidR="00D00382" w:rsidRPr="00D00382" w:rsidRDefault="00D00382" w:rsidP="00D00382">
            <w:pPr>
              <w:jc w:val="both"/>
              <w:rPr>
                <w:sz w:val="24"/>
                <w:szCs w:val="24"/>
              </w:rPr>
            </w:pPr>
            <w:r w:rsidRPr="00D00382">
              <w:rPr>
                <w:sz w:val="24"/>
                <w:szCs w:val="24"/>
              </w:rPr>
              <w:t>Социальный диалог в 2022 году проходил в условиях неустойчивости развития эк</w:t>
            </w:r>
            <w:r w:rsidRPr="00D00382">
              <w:rPr>
                <w:sz w:val="24"/>
                <w:szCs w:val="24"/>
              </w:rPr>
              <w:t>о</w:t>
            </w:r>
            <w:r w:rsidRPr="00D00382">
              <w:rPr>
                <w:sz w:val="24"/>
                <w:szCs w:val="24"/>
              </w:rPr>
              <w:t xml:space="preserve">номики, вызванной </w:t>
            </w:r>
            <w:proofErr w:type="spellStart"/>
            <w:r w:rsidRPr="00D00382">
              <w:rPr>
                <w:sz w:val="24"/>
                <w:szCs w:val="24"/>
              </w:rPr>
              <w:t>санкционным</w:t>
            </w:r>
            <w:proofErr w:type="spellEnd"/>
            <w:r w:rsidRPr="00D00382">
              <w:rPr>
                <w:sz w:val="24"/>
                <w:szCs w:val="24"/>
              </w:rPr>
              <w:t xml:space="preserve"> давлением.</w:t>
            </w:r>
          </w:p>
          <w:p w:rsidR="00D00382" w:rsidRPr="00D00382" w:rsidRDefault="00D00382" w:rsidP="00D00382">
            <w:pPr>
              <w:jc w:val="both"/>
              <w:rPr>
                <w:sz w:val="24"/>
                <w:szCs w:val="24"/>
              </w:rPr>
            </w:pPr>
            <w:r w:rsidRPr="00D00382">
              <w:rPr>
                <w:sz w:val="24"/>
                <w:szCs w:val="24"/>
              </w:rPr>
              <w:t>Члены профсоюзной стороны РТК регулярно принимали участие в работе постоя</w:t>
            </w:r>
            <w:r w:rsidRPr="00D00382">
              <w:rPr>
                <w:sz w:val="24"/>
                <w:szCs w:val="24"/>
              </w:rPr>
              <w:t>н</w:t>
            </w:r>
            <w:r w:rsidRPr="00D00382">
              <w:rPr>
                <w:sz w:val="24"/>
                <w:szCs w:val="24"/>
              </w:rPr>
              <w:t>ных и временных рабочих групп, а также комиссий при федеральных органах исполн</w:t>
            </w:r>
            <w:r w:rsidRPr="00D00382">
              <w:rPr>
                <w:sz w:val="24"/>
                <w:szCs w:val="24"/>
              </w:rPr>
              <w:t>и</w:t>
            </w:r>
            <w:r w:rsidRPr="00D00382">
              <w:rPr>
                <w:sz w:val="24"/>
                <w:szCs w:val="24"/>
              </w:rPr>
              <w:t>тельной власти (далее - ФОИВ). Так, представители профсоюзной стороны РТК в 2022 г</w:t>
            </w:r>
            <w:r w:rsidRPr="00D00382">
              <w:rPr>
                <w:sz w:val="24"/>
                <w:szCs w:val="24"/>
              </w:rPr>
              <w:t>о</w:t>
            </w:r>
            <w:r w:rsidRPr="00D00382">
              <w:rPr>
                <w:sz w:val="24"/>
                <w:szCs w:val="24"/>
              </w:rPr>
              <w:t>ду входили в состав:</w:t>
            </w:r>
          </w:p>
          <w:p w:rsidR="00D00382" w:rsidRPr="00D00382" w:rsidRDefault="00D00382" w:rsidP="00D00382">
            <w:pPr>
              <w:jc w:val="both"/>
              <w:rPr>
                <w:sz w:val="24"/>
                <w:szCs w:val="24"/>
              </w:rPr>
            </w:pPr>
            <w:r>
              <w:rPr>
                <w:sz w:val="24"/>
                <w:szCs w:val="24"/>
              </w:rPr>
              <w:t>— </w:t>
            </w:r>
            <w:r w:rsidRPr="00D00382">
              <w:rPr>
                <w:sz w:val="24"/>
                <w:szCs w:val="24"/>
              </w:rPr>
              <w:t>межведомственной рабочей группы по восстановлению рынка труда;</w:t>
            </w:r>
          </w:p>
          <w:p w:rsidR="00D00382" w:rsidRPr="00D00382" w:rsidRDefault="00D00382" w:rsidP="00D00382">
            <w:pPr>
              <w:jc w:val="both"/>
              <w:rPr>
                <w:sz w:val="24"/>
                <w:szCs w:val="24"/>
              </w:rPr>
            </w:pPr>
            <w:r w:rsidRPr="00D00382">
              <w:rPr>
                <w:sz w:val="24"/>
                <w:szCs w:val="24"/>
              </w:rPr>
              <w:t xml:space="preserve">— рабочей группы Минтруда России по подготовке Единых рекомендаций </w:t>
            </w:r>
          </w:p>
          <w:p w:rsidR="00D00382" w:rsidRPr="00D00382" w:rsidRDefault="00D00382" w:rsidP="00D00382">
            <w:pPr>
              <w:jc w:val="both"/>
              <w:rPr>
                <w:sz w:val="24"/>
                <w:szCs w:val="24"/>
              </w:rPr>
            </w:pPr>
            <w:r w:rsidRPr="00D00382">
              <w:rPr>
                <w:sz w:val="24"/>
                <w:szCs w:val="24"/>
              </w:rPr>
              <w:t>на 2023 год;</w:t>
            </w:r>
          </w:p>
          <w:p w:rsidR="00D00382" w:rsidRPr="00D00382" w:rsidRDefault="00D00382" w:rsidP="00D00382">
            <w:pPr>
              <w:jc w:val="both"/>
              <w:rPr>
                <w:sz w:val="24"/>
                <w:szCs w:val="24"/>
              </w:rPr>
            </w:pPr>
            <w:r w:rsidRPr="00D00382">
              <w:rPr>
                <w:sz w:val="24"/>
                <w:szCs w:val="24"/>
              </w:rPr>
              <w:t>— рабочей группы по реализации механизма "регуляторной гильотины" в сфере трудовых отношений и охраны труда;</w:t>
            </w:r>
          </w:p>
          <w:p w:rsidR="00D00382" w:rsidRPr="00D00382" w:rsidRDefault="00D00382" w:rsidP="00D00382">
            <w:pPr>
              <w:jc w:val="both"/>
              <w:rPr>
                <w:sz w:val="24"/>
                <w:szCs w:val="24"/>
              </w:rPr>
            </w:pPr>
            <w:r w:rsidRPr="00D00382">
              <w:rPr>
                <w:sz w:val="24"/>
                <w:szCs w:val="24"/>
              </w:rPr>
              <w:t>— комиссии Минтранса России по пересмотру и отмене устаревших нормативных актов Правительства РФ, Министерства путей и сообщения СССР и России;</w:t>
            </w:r>
          </w:p>
          <w:p w:rsidR="00D00382" w:rsidRPr="00D00382" w:rsidRDefault="00D00382" w:rsidP="00D00382">
            <w:pPr>
              <w:jc w:val="both"/>
              <w:rPr>
                <w:sz w:val="24"/>
                <w:szCs w:val="24"/>
              </w:rPr>
            </w:pPr>
            <w:r w:rsidRPr="00D00382">
              <w:rPr>
                <w:sz w:val="24"/>
                <w:szCs w:val="24"/>
              </w:rPr>
              <w:t>— комиссии по территориальному развитию Общественного совета Минэкономра</w:t>
            </w:r>
            <w:r w:rsidRPr="00D00382">
              <w:rPr>
                <w:sz w:val="24"/>
                <w:szCs w:val="24"/>
              </w:rPr>
              <w:t>з</w:t>
            </w:r>
            <w:r w:rsidRPr="00D00382">
              <w:rPr>
                <w:sz w:val="24"/>
                <w:szCs w:val="24"/>
              </w:rPr>
              <w:t>вития России и др.</w:t>
            </w:r>
          </w:p>
          <w:p w:rsidR="00D00382" w:rsidRPr="00D00382" w:rsidRDefault="00D00382" w:rsidP="00D00382">
            <w:pPr>
              <w:jc w:val="both"/>
              <w:rPr>
                <w:sz w:val="24"/>
                <w:szCs w:val="24"/>
              </w:rPr>
            </w:pPr>
            <w:proofErr w:type="gramStart"/>
            <w:r w:rsidRPr="00D00382">
              <w:rPr>
                <w:sz w:val="24"/>
                <w:szCs w:val="24"/>
              </w:rPr>
              <w:t>В 2022 году представители профсоюзной стороны РТК продолжали свою деятел</w:t>
            </w:r>
            <w:r w:rsidRPr="00D00382">
              <w:rPr>
                <w:sz w:val="24"/>
                <w:szCs w:val="24"/>
              </w:rPr>
              <w:t>ь</w:t>
            </w:r>
            <w:r w:rsidRPr="00D00382">
              <w:rPr>
                <w:sz w:val="24"/>
                <w:szCs w:val="24"/>
              </w:rPr>
              <w:t>ность в рабочих органах Федерального Собрания Российской Федерации, в частности в р</w:t>
            </w:r>
            <w:r w:rsidRPr="00D00382">
              <w:rPr>
                <w:sz w:val="24"/>
                <w:szCs w:val="24"/>
              </w:rPr>
              <w:t>а</w:t>
            </w:r>
            <w:r w:rsidRPr="00D00382">
              <w:rPr>
                <w:sz w:val="24"/>
                <w:szCs w:val="24"/>
              </w:rPr>
              <w:t>бочей группе Комитета ГД РФ по труду, социальной политике и делам ветеранов по мон</w:t>
            </w:r>
            <w:r w:rsidRPr="00D00382">
              <w:rPr>
                <w:sz w:val="24"/>
                <w:szCs w:val="24"/>
              </w:rPr>
              <w:t>и</w:t>
            </w:r>
            <w:r w:rsidRPr="00D00382">
              <w:rPr>
                <w:sz w:val="24"/>
                <w:szCs w:val="24"/>
              </w:rPr>
              <w:t>торингу практики применения ТК РФ и рабочей группе фракции «Единая Россия» по с</w:t>
            </w:r>
            <w:r w:rsidRPr="00D00382">
              <w:rPr>
                <w:sz w:val="24"/>
                <w:szCs w:val="24"/>
              </w:rPr>
              <w:t>о</w:t>
            </w:r>
            <w:r w:rsidRPr="00D00382">
              <w:rPr>
                <w:sz w:val="24"/>
                <w:szCs w:val="24"/>
              </w:rPr>
              <w:t xml:space="preserve">вершенствованию законодательства в сфере содействия занятости населения. </w:t>
            </w:r>
            <w:proofErr w:type="gramEnd"/>
          </w:p>
          <w:p w:rsidR="00D00382" w:rsidRPr="00D00382" w:rsidRDefault="00D00382" w:rsidP="00D00382">
            <w:pPr>
              <w:jc w:val="both"/>
              <w:rPr>
                <w:sz w:val="24"/>
                <w:szCs w:val="24"/>
              </w:rPr>
            </w:pPr>
            <w:r w:rsidRPr="00D00382">
              <w:rPr>
                <w:sz w:val="24"/>
                <w:szCs w:val="24"/>
              </w:rPr>
              <w:t>Также, в 2022 году в рабочем порядке осуществлялось взаимодействие с депутатами ГД</w:t>
            </w:r>
            <w:r w:rsidR="00441FC0">
              <w:rPr>
                <w:sz w:val="24"/>
                <w:szCs w:val="24"/>
              </w:rPr>
              <w:t xml:space="preserve"> ФС</w:t>
            </w:r>
            <w:r w:rsidRPr="00D00382">
              <w:rPr>
                <w:sz w:val="24"/>
                <w:szCs w:val="24"/>
              </w:rPr>
              <w:t xml:space="preserve"> РФ, которые входят в состав межфракционной рабочей группы по взаимодействию с профсоюзным движением и Российской трехсторонней комиссией по регулированию с</w:t>
            </w:r>
            <w:r w:rsidRPr="00D00382">
              <w:rPr>
                <w:sz w:val="24"/>
                <w:szCs w:val="24"/>
              </w:rPr>
              <w:t>о</w:t>
            </w:r>
            <w:r w:rsidRPr="00D00382">
              <w:rPr>
                <w:sz w:val="24"/>
                <w:szCs w:val="24"/>
              </w:rPr>
              <w:t xml:space="preserve">циально-трудовых отношений «Солидарность». </w:t>
            </w:r>
          </w:p>
          <w:p w:rsidR="0087006F" w:rsidRPr="00D04DB5" w:rsidRDefault="00D00382" w:rsidP="00D00382">
            <w:pPr>
              <w:jc w:val="both"/>
              <w:rPr>
                <w:b/>
                <w:sz w:val="24"/>
                <w:szCs w:val="24"/>
              </w:rPr>
            </w:pPr>
            <w:r w:rsidRPr="00D00382">
              <w:rPr>
                <w:sz w:val="24"/>
                <w:szCs w:val="24"/>
              </w:rPr>
              <w:t>Профсоюзная сторона РТК уделяет большое внимание работе в органах обществе</w:t>
            </w:r>
            <w:r w:rsidRPr="00D00382">
              <w:rPr>
                <w:sz w:val="24"/>
                <w:szCs w:val="24"/>
              </w:rPr>
              <w:t>н</w:t>
            </w:r>
            <w:r w:rsidRPr="00D00382">
              <w:rPr>
                <w:sz w:val="24"/>
                <w:szCs w:val="24"/>
              </w:rPr>
              <w:t>ного контроля, сформированных при ФОИВ. В отчетном периоде 111 профсоюзных пре</w:t>
            </w:r>
            <w:r w:rsidRPr="00D00382">
              <w:rPr>
                <w:sz w:val="24"/>
                <w:szCs w:val="24"/>
              </w:rPr>
              <w:t>д</w:t>
            </w:r>
            <w:r w:rsidRPr="00D00382">
              <w:rPr>
                <w:sz w:val="24"/>
                <w:szCs w:val="24"/>
              </w:rPr>
              <w:t>ставителя входили в составы региональных общественных палат, 108 представителей профсоюзов являлись членами общественных советов при Минтруде России, Минтрансе России, Минсельхозе России, Минприроды России, Росжелдоре, Росморречфлот, Рособ</w:t>
            </w:r>
            <w:r w:rsidRPr="00D00382">
              <w:rPr>
                <w:sz w:val="24"/>
                <w:szCs w:val="24"/>
              </w:rPr>
              <w:t>р</w:t>
            </w:r>
            <w:r w:rsidRPr="00D00382">
              <w:rPr>
                <w:sz w:val="24"/>
                <w:szCs w:val="24"/>
              </w:rPr>
              <w:t>надзор, ФССП России и др.</w:t>
            </w:r>
          </w:p>
        </w:tc>
      </w:tr>
      <w:tr w:rsidR="0087006F" w:rsidRPr="00D04DB5" w:rsidTr="00AA5F6C">
        <w:trPr>
          <w:trHeight w:val="20"/>
          <w:jc w:val="center"/>
        </w:trPr>
        <w:tc>
          <w:tcPr>
            <w:tcW w:w="821" w:type="dxa"/>
            <w:shd w:val="clear" w:color="auto" w:fill="auto"/>
          </w:tcPr>
          <w:p w:rsidR="0087006F" w:rsidRPr="00D04DB5" w:rsidRDefault="0087006F" w:rsidP="00AA0FBC">
            <w:pPr>
              <w:tabs>
                <w:tab w:val="left" w:pos="1276"/>
              </w:tabs>
              <w:ind w:firstLine="0"/>
              <w:contextualSpacing/>
              <w:jc w:val="both"/>
              <w:rPr>
                <w:sz w:val="24"/>
                <w:szCs w:val="24"/>
              </w:rPr>
            </w:pPr>
            <w:r w:rsidRPr="00FB3B50">
              <w:rPr>
                <w:sz w:val="24"/>
                <w:szCs w:val="24"/>
              </w:rPr>
              <w:t>7.2.</w:t>
            </w:r>
          </w:p>
        </w:tc>
        <w:tc>
          <w:tcPr>
            <w:tcW w:w="5610" w:type="dxa"/>
            <w:shd w:val="clear" w:color="auto" w:fill="auto"/>
          </w:tcPr>
          <w:p w:rsidR="0087006F" w:rsidRPr="00EF61FD" w:rsidRDefault="0087006F" w:rsidP="00AA0FBC">
            <w:pPr>
              <w:jc w:val="both"/>
              <w:rPr>
                <w:sz w:val="24"/>
                <w:szCs w:val="24"/>
              </w:rPr>
            </w:pPr>
            <w:r w:rsidRPr="00FB3B50">
              <w:rPr>
                <w:sz w:val="24"/>
                <w:szCs w:val="24"/>
              </w:rPr>
              <w:t xml:space="preserve">Обеспечить безусловное выполнение норм Трудового </w:t>
            </w:r>
            <w:hyperlink r:id="rId7" w:history="1">
              <w:r w:rsidRPr="00FB3B50">
                <w:rPr>
                  <w:rStyle w:val="a9"/>
                  <w:color w:val="auto"/>
                  <w:sz w:val="24"/>
                  <w:szCs w:val="24"/>
                </w:rPr>
                <w:t>кодекса</w:t>
              </w:r>
            </w:hyperlink>
            <w:r w:rsidRPr="00D04DB5">
              <w:rPr>
                <w:sz w:val="24"/>
                <w:szCs w:val="24"/>
              </w:rPr>
              <w:t xml:space="preserve"> Российской Федерации, каса</w:t>
            </w:r>
            <w:r w:rsidRPr="00D04DB5">
              <w:rPr>
                <w:sz w:val="24"/>
                <w:szCs w:val="24"/>
              </w:rPr>
              <w:t>ю</w:t>
            </w:r>
            <w:r w:rsidRPr="00D04DB5">
              <w:rPr>
                <w:sz w:val="24"/>
                <w:szCs w:val="24"/>
              </w:rPr>
              <w:t>щихся участия Комиссии в подготовке и обсужд</w:t>
            </w:r>
            <w:r w:rsidRPr="00D04DB5">
              <w:rPr>
                <w:sz w:val="24"/>
                <w:szCs w:val="24"/>
              </w:rPr>
              <w:t>е</w:t>
            </w:r>
            <w:r w:rsidRPr="00D04DB5">
              <w:rPr>
                <w:sz w:val="24"/>
                <w:szCs w:val="24"/>
              </w:rPr>
              <w:t>нии проектов законодательных и иных нормати</w:t>
            </w:r>
            <w:r w:rsidRPr="00D04DB5">
              <w:rPr>
                <w:sz w:val="24"/>
                <w:szCs w:val="24"/>
              </w:rPr>
              <w:t>в</w:t>
            </w:r>
            <w:r w:rsidRPr="00D04DB5">
              <w:rPr>
                <w:sz w:val="24"/>
                <w:szCs w:val="24"/>
              </w:rPr>
              <w:t>ных правовых актов по вопросам социально-трудовых и связанных с ними экономических о</w:t>
            </w:r>
            <w:r w:rsidRPr="00D04DB5">
              <w:rPr>
                <w:sz w:val="24"/>
                <w:szCs w:val="24"/>
              </w:rPr>
              <w:t>т</w:t>
            </w:r>
            <w:r w:rsidRPr="00D04DB5">
              <w:rPr>
                <w:sz w:val="24"/>
                <w:szCs w:val="24"/>
              </w:rPr>
              <w:t>ношений, программ социально-экономиче</w:t>
            </w:r>
            <w:r w:rsidRPr="00EF61FD">
              <w:rPr>
                <w:sz w:val="24"/>
                <w:szCs w:val="24"/>
              </w:rPr>
              <w:t>ского развития, других актов в  сфере труда, разрабат</w:t>
            </w:r>
            <w:r w:rsidRPr="00EF61FD">
              <w:rPr>
                <w:sz w:val="24"/>
                <w:szCs w:val="24"/>
              </w:rPr>
              <w:t>ы</w:t>
            </w:r>
            <w:r w:rsidRPr="00EF61FD">
              <w:rPr>
                <w:sz w:val="24"/>
                <w:szCs w:val="24"/>
              </w:rPr>
              <w:t>ваемых федеральными органами государственной власти, учет мнения по ним Комиссии.</w:t>
            </w:r>
          </w:p>
          <w:p w:rsidR="0087006F" w:rsidRPr="00D04DB5" w:rsidRDefault="0087006F" w:rsidP="00AA0FBC">
            <w:pPr>
              <w:jc w:val="both"/>
              <w:rPr>
                <w:bCs/>
                <w:sz w:val="24"/>
                <w:szCs w:val="24"/>
              </w:rPr>
            </w:pPr>
            <w:proofErr w:type="gramStart"/>
            <w:r w:rsidRPr="00EF61FD">
              <w:rPr>
                <w:sz w:val="24"/>
                <w:szCs w:val="24"/>
              </w:rPr>
              <w:t>Проекты законодательных актов, нормати</w:t>
            </w:r>
            <w:r w:rsidRPr="00EF61FD">
              <w:rPr>
                <w:sz w:val="24"/>
                <w:szCs w:val="24"/>
              </w:rPr>
              <w:t>в</w:t>
            </w:r>
            <w:r w:rsidRPr="00EF61FD">
              <w:rPr>
                <w:sz w:val="24"/>
                <w:szCs w:val="24"/>
              </w:rPr>
              <w:t>ных правовых и иных актов федеральных органов исполнительной власти в сфере труда</w:t>
            </w:r>
            <w:r w:rsidRPr="007919D3">
              <w:rPr>
                <w:sz w:val="24"/>
                <w:szCs w:val="24"/>
              </w:rPr>
              <w:t>, в том числе подлежащие совместной подготовке в соответствии с Соглашением, а также документы и материалы, необходимые для их обсуждения, направляются Правительством Российской Федерации, федерал</w:t>
            </w:r>
            <w:r w:rsidRPr="007919D3">
              <w:rPr>
                <w:sz w:val="24"/>
                <w:szCs w:val="24"/>
              </w:rPr>
              <w:t>ь</w:t>
            </w:r>
            <w:r w:rsidRPr="007919D3">
              <w:rPr>
                <w:sz w:val="24"/>
                <w:szCs w:val="24"/>
              </w:rPr>
              <w:t>ными органами государственной власти в Коми</w:t>
            </w:r>
            <w:r w:rsidRPr="007919D3">
              <w:rPr>
                <w:sz w:val="24"/>
                <w:szCs w:val="24"/>
              </w:rPr>
              <w:t>с</w:t>
            </w:r>
            <w:r w:rsidRPr="007919D3">
              <w:rPr>
                <w:sz w:val="24"/>
                <w:szCs w:val="24"/>
              </w:rPr>
              <w:t>сию для рассмот</w:t>
            </w:r>
            <w:r w:rsidRPr="00C43C5B">
              <w:rPr>
                <w:sz w:val="24"/>
                <w:szCs w:val="24"/>
              </w:rPr>
              <w:t xml:space="preserve">рение до их внесения </w:t>
            </w:r>
            <w:r w:rsidRPr="00FB3B50">
              <w:rPr>
                <w:sz w:val="24"/>
                <w:szCs w:val="24"/>
              </w:rPr>
              <w:t>в Государс</w:t>
            </w:r>
            <w:r w:rsidRPr="00FB3B50">
              <w:rPr>
                <w:sz w:val="24"/>
                <w:szCs w:val="24"/>
              </w:rPr>
              <w:t>т</w:t>
            </w:r>
            <w:r w:rsidRPr="00FB3B50">
              <w:rPr>
                <w:sz w:val="24"/>
                <w:szCs w:val="24"/>
              </w:rPr>
              <w:t>венную Думу Федерального Собрания Российской Федерации или до принятия по</w:t>
            </w:r>
            <w:proofErr w:type="gramEnd"/>
            <w:r w:rsidRPr="00FB3B50">
              <w:rPr>
                <w:sz w:val="24"/>
                <w:szCs w:val="24"/>
              </w:rPr>
              <w:t xml:space="preserve"> ним решения Пр</w:t>
            </w:r>
            <w:r w:rsidRPr="00FB3B50">
              <w:rPr>
                <w:sz w:val="24"/>
                <w:szCs w:val="24"/>
              </w:rPr>
              <w:t>а</w:t>
            </w:r>
            <w:r w:rsidRPr="00FB3B50">
              <w:rPr>
                <w:sz w:val="24"/>
                <w:szCs w:val="24"/>
              </w:rPr>
              <w:t xml:space="preserve">вительством Российской Федерации, федеральными органами исполнительной власти, </w:t>
            </w:r>
            <w:r w:rsidRPr="00FB3B50">
              <w:rPr>
                <w:bCs/>
                <w:sz w:val="24"/>
                <w:szCs w:val="24"/>
              </w:rPr>
              <w:t>страховщиками по обязательному социальному страхованию.</w:t>
            </w:r>
          </w:p>
          <w:p w:rsidR="0087006F" w:rsidRPr="00D04DB5" w:rsidRDefault="0087006F" w:rsidP="00AA0FBC">
            <w:pPr>
              <w:jc w:val="both"/>
              <w:rPr>
                <w:sz w:val="24"/>
                <w:szCs w:val="24"/>
              </w:rPr>
            </w:pPr>
            <w:proofErr w:type="gramStart"/>
            <w:r w:rsidRPr="00FB3B50">
              <w:rPr>
                <w:sz w:val="24"/>
                <w:szCs w:val="24"/>
              </w:rPr>
              <w:t>Решения Комиссии, а при наличии неурег</w:t>
            </w:r>
            <w:r w:rsidRPr="00FB3B50">
              <w:rPr>
                <w:sz w:val="24"/>
                <w:szCs w:val="24"/>
              </w:rPr>
              <w:t>у</w:t>
            </w:r>
            <w:r w:rsidRPr="00FB3B50">
              <w:rPr>
                <w:sz w:val="24"/>
                <w:szCs w:val="24"/>
              </w:rPr>
              <w:t>лированных разногласий — мнения ее Сторон в о</w:t>
            </w:r>
            <w:r w:rsidRPr="00FB3B50">
              <w:rPr>
                <w:sz w:val="24"/>
                <w:szCs w:val="24"/>
              </w:rPr>
              <w:t>т</w:t>
            </w:r>
            <w:r w:rsidRPr="00FB3B50">
              <w:rPr>
                <w:sz w:val="24"/>
                <w:szCs w:val="24"/>
              </w:rPr>
              <w:t>ношении направленных в Комиссию проектов зак</w:t>
            </w:r>
            <w:r w:rsidRPr="00FB3B50">
              <w:rPr>
                <w:sz w:val="24"/>
                <w:szCs w:val="24"/>
              </w:rPr>
              <w:t>о</w:t>
            </w:r>
            <w:r w:rsidRPr="00FB3B50">
              <w:rPr>
                <w:sz w:val="24"/>
                <w:szCs w:val="24"/>
              </w:rPr>
              <w:t>нодательных актов, нормативных правовых и иных актов федеральных органов исполнительной власти в сфере труда в обязательном порядке доводятся до сведения Государственной Думы Федерального С</w:t>
            </w:r>
            <w:r w:rsidRPr="00FB3B50">
              <w:rPr>
                <w:sz w:val="24"/>
                <w:szCs w:val="24"/>
              </w:rPr>
              <w:t>о</w:t>
            </w:r>
            <w:r w:rsidRPr="00FB3B50">
              <w:rPr>
                <w:sz w:val="24"/>
                <w:szCs w:val="24"/>
              </w:rPr>
              <w:t>брания Российской Федерации и подлежат обяз</w:t>
            </w:r>
            <w:r w:rsidRPr="00FB3B50">
              <w:rPr>
                <w:sz w:val="24"/>
                <w:szCs w:val="24"/>
              </w:rPr>
              <w:t>а</w:t>
            </w:r>
            <w:r w:rsidRPr="00FB3B50">
              <w:rPr>
                <w:sz w:val="24"/>
                <w:szCs w:val="24"/>
              </w:rPr>
              <w:t>тельному рассмотрению Правительством Росси</w:t>
            </w:r>
            <w:r w:rsidRPr="00FB3B50">
              <w:rPr>
                <w:sz w:val="24"/>
                <w:szCs w:val="24"/>
              </w:rPr>
              <w:t>й</w:t>
            </w:r>
            <w:r w:rsidRPr="00FB3B50">
              <w:rPr>
                <w:sz w:val="24"/>
                <w:szCs w:val="24"/>
              </w:rPr>
              <w:t>ской Федерации и федеральными органами гос</w:t>
            </w:r>
            <w:r w:rsidRPr="00FB3B50">
              <w:rPr>
                <w:sz w:val="24"/>
                <w:szCs w:val="24"/>
              </w:rPr>
              <w:t>у</w:t>
            </w:r>
            <w:r w:rsidRPr="00FB3B50">
              <w:rPr>
                <w:sz w:val="24"/>
                <w:szCs w:val="24"/>
              </w:rPr>
              <w:t>дарственной власти.</w:t>
            </w:r>
            <w:proofErr w:type="gramEnd"/>
          </w:p>
          <w:p w:rsidR="0087006F" w:rsidRPr="00D04DB5" w:rsidRDefault="0087006F" w:rsidP="00ED7D8C">
            <w:pPr>
              <w:jc w:val="both"/>
              <w:rPr>
                <w:sz w:val="24"/>
                <w:szCs w:val="24"/>
              </w:rPr>
            </w:pPr>
            <w:r w:rsidRPr="00FB3B50">
              <w:rPr>
                <w:sz w:val="24"/>
                <w:szCs w:val="24"/>
              </w:rPr>
              <w:t>Стороны будут добиваться того, чтобы пр</w:t>
            </w:r>
            <w:r w:rsidRPr="00FB3B50">
              <w:rPr>
                <w:sz w:val="24"/>
                <w:szCs w:val="24"/>
              </w:rPr>
              <w:t>о</w:t>
            </w:r>
            <w:r w:rsidRPr="00FB3B50">
              <w:rPr>
                <w:sz w:val="24"/>
                <w:szCs w:val="24"/>
              </w:rPr>
              <w:t>екты федеральных законов, связанные с внесением изменений в трудовое законодательство, вносились Правительством Российской Федерации в Госуда</w:t>
            </w:r>
            <w:r w:rsidRPr="00FB3B50">
              <w:rPr>
                <w:sz w:val="24"/>
                <w:szCs w:val="24"/>
              </w:rPr>
              <w:t>р</w:t>
            </w:r>
            <w:r w:rsidRPr="00FB3B50">
              <w:rPr>
                <w:sz w:val="24"/>
                <w:szCs w:val="24"/>
              </w:rPr>
              <w:t>ственную Думу Федерального Собрания Росси</w:t>
            </w:r>
            <w:r w:rsidRPr="00FB3B50">
              <w:rPr>
                <w:sz w:val="24"/>
                <w:szCs w:val="24"/>
              </w:rPr>
              <w:t>й</w:t>
            </w:r>
            <w:r w:rsidRPr="00FB3B50">
              <w:rPr>
                <w:sz w:val="24"/>
                <w:szCs w:val="24"/>
              </w:rPr>
              <w:t>ской Федерации при наличии согласованной поз</w:t>
            </w:r>
            <w:r w:rsidRPr="00FB3B50">
              <w:rPr>
                <w:sz w:val="24"/>
                <w:szCs w:val="24"/>
              </w:rPr>
              <w:t>и</w:t>
            </w:r>
            <w:r w:rsidRPr="00FB3B50">
              <w:rPr>
                <w:sz w:val="24"/>
                <w:szCs w:val="24"/>
              </w:rPr>
              <w:t xml:space="preserve">ции Сторон, а </w:t>
            </w:r>
            <w:proofErr w:type="gramStart"/>
            <w:r w:rsidRPr="00FB3B50">
              <w:rPr>
                <w:sz w:val="24"/>
                <w:szCs w:val="24"/>
              </w:rPr>
              <w:t>также</w:t>
            </w:r>
            <w:proofErr w:type="gramEnd"/>
            <w:r w:rsidRPr="00FB3B50">
              <w:rPr>
                <w:sz w:val="24"/>
                <w:szCs w:val="24"/>
              </w:rPr>
              <w:t xml:space="preserve"> чтобы нормативные правовые акты в сфере трудовых и иных непосредственно связанных с ними экономических отношений пр</w:t>
            </w:r>
            <w:r w:rsidRPr="00FB3B50">
              <w:rPr>
                <w:sz w:val="24"/>
                <w:szCs w:val="24"/>
              </w:rPr>
              <w:t>и</w:t>
            </w:r>
            <w:r w:rsidRPr="00FB3B50">
              <w:rPr>
                <w:sz w:val="24"/>
                <w:szCs w:val="24"/>
              </w:rPr>
              <w:t>нимались Правительством Российской Федерации, федеральными органами исполнительной власти при наличии согласованной позиции Сторон.</w:t>
            </w:r>
          </w:p>
        </w:tc>
        <w:tc>
          <w:tcPr>
            <w:tcW w:w="9661" w:type="dxa"/>
            <w:shd w:val="clear" w:color="auto" w:fill="auto"/>
          </w:tcPr>
          <w:p w:rsidR="00D00382" w:rsidRPr="00C43C5B" w:rsidRDefault="00D00382" w:rsidP="00D00382">
            <w:pPr>
              <w:tabs>
                <w:tab w:val="left" w:pos="1276"/>
              </w:tabs>
              <w:contextualSpacing/>
              <w:jc w:val="both"/>
              <w:rPr>
                <w:sz w:val="24"/>
                <w:szCs w:val="24"/>
              </w:rPr>
            </w:pPr>
            <w:r w:rsidRPr="00FB3B50">
              <w:rPr>
                <w:sz w:val="24"/>
                <w:szCs w:val="24"/>
              </w:rPr>
              <w:t>В течение 202</w:t>
            </w:r>
            <w:r>
              <w:rPr>
                <w:sz w:val="24"/>
                <w:szCs w:val="24"/>
              </w:rPr>
              <w:t>2</w:t>
            </w:r>
            <w:r w:rsidRPr="00FB3B50">
              <w:rPr>
                <w:sz w:val="24"/>
                <w:szCs w:val="24"/>
              </w:rPr>
              <w:t xml:space="preserve"> года на </w:t>
            </w:r>
            <w:r w:rsidRPr="00FB3B50">
              <w:rPr>
                <w:b/>
                <w:sz w:val="24"/>
                <w:szCs w:val="24"/>
              </w:rPr>
              <w:t>11</w:t>
            </w:r>
            <w:r w:rsidRPr="00FB3B50">
              <w:rPr>
                <w:sz w:val="24"/>
                <w:szCs w:val="24"/>
              </w:rPr>
              <w:t xml:space="preserve"> заседаниях РТК было заслушано </w:t>
            </w:r>
            <w:r w:rsidRPr="00FB3B50">
              <w:rPr>
                <w:b/>
                <w:bCs/>
                <w:sz w:val="24"/>
                <w:szCs w:val="24"/>
              </w:rPr>
              <w:t>1</w:t>
            </w:r>
            <w:r>
              <w:rPr>
                <w:b/>
                <w:bCs/>
                <w:sz w:val="24"/>
                <w:szCs w:val="24"/>
              </w:rPr>
              <w:t>58</w:t>
            </w:r>
            <w:r w:rsidRPr="00FB3B50">
              <w:rPr>
                <w:sz w:val="24"/>
                <w:szCs w:val="24"/>
              </w:rPr>
              <w:t xml:space="preserve"> </w:t>
            </w:r>
            <w:r w:rsidRPr="00D04DB5">
              <w:rPr>
                <w:sz w:val="24"/>
                <w:szCs w:val="24"/>
              </w:rPr>
              <w:t>вопрос</w:t>
            </w:r>
            <w:r>
              <w:rPr>
                <w:sz w:val="24"/>
                <w:szCs w:val="24"/>
              </w:rPr>
              <w:t>ов</w:t>
            </w:r>
            <w:r w:rsidRPr="00D04DB5">
              <w:rPr>
                <w:sz w:val="24"/>
                <w:szCs w:val="24"/>
              </w:rPr>
              <w:t>, в том чи</w:t>
            </w:r>
            <w:r w:rsidRPr="00D04DB5">
              <w:rPr>
                <w:sz w:val="24"/>
                <w:szCs w:val="24"/>
              </w:rPr>
              <w:t>с</w:t>
            </w:r>
            <w:r w:rsidRPr="00D04DB5">
              <w:rPr>
                <w:sz w:val="24"/>
                <w:szCs w:val="24"/>
              </w:rPr>
              <w:t xml:space="preserve">ле </w:t>
            </w:r>
            <w:r w:rsidRPr="00EF61FD">
              <w:rPr>
                <w:b/>
                <w:bCs/>
                <w:sz w:val="24"/>
                <w:szCs w:val="24"/>
              </w:rPr>
              <w:t>4</w:t>
            </w:r>
            <w:r>
              <w:rPr>
                <w:b/>
                <w:bCs/>
                <w:sz w:val="24"/>
                <w:szCs w:val="24"/>
              </w:rPr>
              <w:t>5</w:t>
            </w:r>
            <w:r w:rsidRPr="00EF61FD">
              <w:rPr>
                <w:sz w:val="24"/>
                <w:szCs w:val="24"/>
              </w:rPr>
              <w:t xml:space="preserve"> проект</w:t>
            </w:r>
            <w:r>
              <w:rPr>
                <w:sz w:val="24"/>
                <w:szCs w:val="24"/>
              </w:rPr>
              <w:t>ов федеральных</w:t>
            </w:r>
            <w:r w:rsidRPr="00EF61FD">
              <w:rPr>
                <w:sz w:val="24"/>
                <w:szCs w:val="24"/>
              </w:rPr>
              <w:t xml:space="preserve"> закон</w:t>
            </w:r>
            <w:r>
              <w:rPr>
                <w:sz w:val="24"/>
                <w:szCs w:val="24"/>
              </w:rPr>
              <w:t>ов и</w:t>
            </w:r>
            <w:r w:rsidRPr="007919D3">
              <w:rPr>
                <w:sz w:val="24"/>
                <w:szCs w:val="24"/>
              </w:rPr>
              <w:t xml:space="preserve"> </w:t>
            </w:r>
            <w:r>
              <w:rPr>
                <w:b/>
                <w:bCs/>
                <w:sz w:val="24"/>
                <w:szCs w:val="24"/>
              </w:rPr>
              <w:t>49</w:t>
            </w:r>
            <w:r w:rsidRPr="00FB3B50">
              <w:rPr>
                <w:b/>
                <w:bCs/>
                <w:sz w:val="24"/>
                <w:szCs w:val="24"/>
              </w:rPr>
              <w:t xml:space="preserve"> </w:t>
            </w:r>
            <w:r w:rsidRPr="00D04DB5">
              <w:rPr>
                <w:sz w:val="24"/>
                <w:szCs w:val="24"/>
              </w:rPr>
              <w:t>проект</w:t>
            </w:r>
            <w:r>
              <w:rPr>
                <w:sz w:val="24"/>
                <w:szCs w:val="24"/>
              </w:rPr>
              <w:t>ов</w:t>
            </w:r>
            <w:r w:rsidRPr="00D04DB5">
              <w:rPr>
                <w:sz w:val="24"/>
                <w:szCs w:val="24"/>
              </w:rPr>
              <w:t xml:space="preserve"> иных нормативных</w:t>
            </w:r>
            <w:r w:rsidRPr="00EF61FD">
              <w:rPr>
                <w:b/>
                <w:bCs/>
                <w:sz w:val="24"/>
                <w:szCs w:val="24"/>
              </w:rPr>
              <w:t xml:space="preserve"> </w:t>
            </w:r>
            <w:r w:rsidRPr="00EF61FD">
              <w:rPr>
                <w:sz w:val="24"/>
                <w:szCs w:val="24"/>
              </w:rPr>
              <w:t>правовых</w:t>
            </w:r>
            <w:r w:rsidRPr="00EF61FD">
              <w:rPr>
                <w:b/>
                <w:bCs/>
                <w:sz w:val="24"/>
                <w:szCs w:val="24"/>
              </w:rPr>
              <w:t xml:space="preserve"> </w:t>
            </w:r>
            <w:r w:rsidRPr="007919D3">
              <w:rPr>
                <w:sz w:val="24"/>
                <w:szCs w:val="24"/>
              </w:rPr>
              <w:t>актов.</w:t>
            </w:r>
            <w:r w:rsidRPr="00C43C5B">
              <w:rPr>
                <w:sz w:val="24"/>
                <w:szCs w:val="24"/>
              </w:rPr>
              <w:t xml:space="preserve"> </w:t>
            </w:r>
          </w:p>
          <w:p w:rsidR="00D00382" w:rsidRDefault="00D00382" w:rsidP="00D00382">
            <w:pPr>
              <w:tabs>
                <w:tab w:val="left" w:pos="1276"/>
              </w:tabs>
              <w:ind w:firstLine="0"/>
              <w:contextualSpacing/>
              <w:jc w:val="both"/>
              <w:rPr>
                <w:sz w:val="24"/>
                <w:szCs w:val="24"/>
              </w:rPr>
            </w:pPr>
            <w:r w:rsidRPr="00FB3B50">
              <w:rPr>
                <w:sz w:val="24"/>
                <w:szCs w:val="24"/>
              </w:rPr>
              <w:t>Профсоюзной стороной РТК в 202</w:t>
            </w:r>
            <w:r>
              <w:rPr>
                <w:sz w:val="24"/>
                <w:szCs w:val="24"/>
              </w:rPr>
              <w:t>2</w:t>
            </w:r>
            <w:r w:rsidRPr="00FB3B50">
              <w:rPr>
                <w:sz w:val="24"/>
                <w:szCs w:val="24"/>
              </w:rPr>
              <w:t xml:space="preserve"> году было подготовлено более </w:t>
            </w:r>
            <w:r>
              <w:rPr>
                <w:sz w:val="24"/>
                <w:szCs w:val="24"/>
              </w:rPr>
              <w:t>5</w:t>
            </w:r>
            <w:r w:rsidRPr="00FB3B50">
              <w:rPr>
                <w:sz w:val="24"/>
                <w:szCs w:val="24"/>
              </w:rPr>
              <w:t>0 заключений по ра</w:t>
            </w:r>
            <w:r w:rsidRPr="00FB3B50">
              <w:rPr>
                <w:sz w:val="24"/>
                <w:szCs w:val="24"/>
              </w:rPr>
              <w:t>с</w:t>
            </w:r>
            <w:r w:rsidRPr="00FB3B50">
              <w:rPr>
                <w:sz w:val="24"/>
                <w:szCs w:val="24"/>
              </w:rPr>
              <w:t>сматриваемым на заседаниях рабочих групп РТК вопросам.</w:t>
            </w:r>
          </w:p>
          <w:p w:rsidR="00D00382" w:rsidRDefault="00D00382" w:rsidP="00D00382">
            <w:pPr>
              <w:jc w:val="both"/>
              <w:outlineLvl w:val="0"/>
              <w:rPr>
                <w:sz w:val="24"/>
                <w:szCs w:val="24"/>
              </w:rPr>
            </w:pPr>
            <w:r w:rsidRPr="006B1F84">
              <w:rPr>
                <w:sz w:val="24"/>
                <w:szCs w:val="24"/>
              </w:rPr>
              <w:t>В 2022 год</w:t>
            </w:r>
            <w:r>
              <w:rPr>
                <w:sz w:val="24"/>
                <w:szCs w:val="24"/>
              </w:rPr>
              <w:t>у</w:t>
            </w:r>
            <w:r w:rsidRPr="006B1F84">
              <w:rPr>
                <w:sz w:val="24"/>
                <w:szCs w:val="24"/>
              </w:rPr>
              <w:t xml:space="preserve"> </w:t>
            </w:r>
            <w:r>
              <w:rPr>
                <w:sz w:val="24"/>
                <w:szCs w:val="24"/>
              </w:rPr>
              <w:t xml:space="preserve">профсоюзной стороной РТК подготовлено 26 заключений по проектам </w:t>
            </w:r>
            <w:r w:rsidRPr="00874E40">
              <w:rPr>
                <w:sz w:val="24"/>
                <w:szCs w:val="24"/>
              </w:rPr>
              <w:t>федеральн</w:t>
            </w:r>
            <w:r>
              <w:rPr>
                <w:sz w:val="24"/>
                <w:szCs w:val="24"/>
              </w:rPr>
              <w:t>ых</w:t>
            </w:r>
            <w:r w:rsidRPr="00874E40">
              <w:rPr>
                <w:sz w:val="24"/>
                <w:szCs w:val="24"/>
              </w:rPr>
              <w:t xml:space="preserve"> закон</w:t>
            </w:r>
            <w:r>
              <w:rPr>
                <w:sz w:val="24"/>
                <w:szCs w:val="24"/>
              </w:rPr>
              <w:t>ов</w:t>
            </w:r>
            <w:r w:rsidRPr="00874E40">
              <w:rPr>
                <w:sz w:val="24"/>
                <w:szCs w:val="24"/>
              </w:rPr>
              <w:t xml:space="preserve"> в сфере труда</w:t>
            </w:r>
            <w:r>
              <w:rPr>
                <w:sz w:val="24"/>
                <w:szCs w:val="24"/>
              </w:rPr>
              <w:t>, рассмотре</w:t>
            </w:r>
            <w:r w:rsidRPr="00776384">
              <w:rPr>
                <w:sz w:val="24"/>
                <w:szCs w:val="24"/>
              </w:rPr>
              <w:t>нных</w:t>
            </w:r>
            <w:r>
              <w:rPr>
                <w:sz w:val="24"/>
                <w:szCs w:val="24"/>
              </w:rPr>
              <w:t xml:space="preserve"> ГД ФС РФ в первом чтении. </w:t>
            </w:r>
          </w:p>
          <w:p w:rsidR="00D00382" w:rsidRDefault="00D00382" w:rsidP="00D00382">
            <w:pPr>
              <w:jc w:val="both"/>
              <w:outlineLvl w:val="0"/>
              <w:rPr>
                <w:sz w:val="24"/>
                <w:szCs w:val="24"/>
              </w:rPr>
            </w:pPr>
            <w:r w:rsidRPr="0094259F">
              <w:rPr>
                <w:sz w:val="24"/>
                <w:szCs w:val="24"/>
              </w:rPr>
              <w:t xml:space="preserve">С учетом мнения профсоюзной стороны РТК </w:t>
            </w:r>
            <w:r>
              <w:rPr>
                <w:sz w:val="24"/>
                <w:szCs w:val="24"/>
              </w:rPr>
              <w:t>Государственной Думой приняты сл</w:t>
            </w:r>
            <w:r>
              <w:rPr>
                <w:sz w:val="24"/>
                <w:szCs w:val="24"/>
              </w:rPr>
              <w:t>е</w:t>
            </w:r>
            <w:r>
              <w:rPr>
                <w:sz w:val="24"/>
                <w:szCs w:val="24"/>
              </w:rPr>
              <w:t>дующие федеральные законы в сфере труда:</w:t>
            </w:r>
            <w:r w:rsidRPr="0094259F">
              <w:rPr>
                <w:sz w:val="24"/>
                <w:szCs w:val="24"/>
              </w:rPr>
              <w:t xml:space="preserve"> </w:t>
            </w:r>
          </w:p>
          <w:p w:rsidR="00D00382" w:rsidRDefault="00D00382" w:rsidP="00D00382">
            <w:pPr>
              <w:jc w:val="both"/>
              <w:outlineLvl w:val="0"/>
              <w:rPr>
                <w:sz w:val="24"/>
                <w:szCs w:val="24"/>
              </w:rPr>
            </w:pPr>
            <w:r>
              <w:rPr>
                <w:sz w:val="24"/>
                <w:szCs w:val="24"/>
              </w:rPr>
              <w:t>— </w:t>
            </w:r>
            <w:r w:rsidRPr="001B1C58">
              <w:rPr>
                <w:sz w:val="24"/>
                <w:szCs w:val="24"/>
              </w:rPr>
              <w:t xml:space="preserve">О внесении изменения в </w:t>
            </w:r>
            <w:r>
              <w:rPr>
                <w:sz w:val="24"/>
                <w:szCs w:val="24"/>
              </w:rPr>
              <w:t>ТК РФ (</w:t>
            </w:r>
            <w:r w:rsidRPr="0094259F">
              <w:rPr>
                <w:sz w:val="24"/>
                <w:szCs w:val="24"/>
              </w:rPr>
              <w:t>об установлении ограничений на занятие труд</w:t>
            </w:r>
            <w:r w:rsidRPr="0094259F">
              <w:rPr>
                <w:sz w:val="24"/>
                <w:szCs w:val="24"/>
              </w:rPr>
              <w:t>о</w:t>
            </w:r>
            <w:r w:rsidRPr="0094259F">
              <w:rPr>
                <w:sz w:val="24"/>
                <w:szCs w:val="24"/>
              </w:rPr>
              <w:t>вой деятельностью, непосредственно связанной с управлением легковыми такси, автобус</w:t>
            </w:r>
            <w:r w:rsidRPr="0094259F">
              <w:rPr>
                <w:sz w:val="24"/>
                <w:szCs w:val="24"/>
              </w:rPr>
              <w:t>а</w:t>
            </w:r>
            <w:r w:rsidRPr="0094259F">
              <w:rPr>
                <w:sz w:val="24"/>
                <w:szCs w:val="24"/>
              </w:rPr>
              <w:t>ми, трамваями, троллейбусами и подвижным составом внеуличного транспорта при осущ</w:t>
            </w:r>
            <w:r w:rsidRPr="0094259F">
              <w:rPr>
                <w:sz w:val="24"/>
                <w:szCs w:val="24"/>
              </w:rPr>
              <w:t>е</w:t>
            </w:r>
            <w:r w:rsidRPr="0094259F">
              <w:rPr>
                <w:sz w:val="24"/>
                <w:szCs w:val="24"/>
              </w:rPr>
              <w:t>ствлении</w:t>
            </w:r>
            <w:r>
              <w:rPr>
                <w:sz w:val="24"/>
                <w:szCs w:val="24"/>
              </w:rPr>
              <w:t xml:space="preserve"> перевозок пассажиров и багажа);</w:t>
            </w:r>
          </w:p>
          <w:p w:rsidR="00D00382" w:rsidRDefault="00D00382" w:rsidP="00D00382">
            <w:pPr>
              <w:jc w:val="both"/>
              <w:outlineLvl w:val="0"/>
              <w:rPr>
                <w:sz w:val="24"/>
                <w:szCs w:val="24"/>
              </w:rPr>
            </w:pPr>
            <w:r>
              <w:rPr>
                <w:sz w:val="24"/>
                <w:szCs w:val="24"/>
              </w:rPr>
              <w:t>— </w:t>
            </w:r>
            <w:r w:rsidRPr="001B1C58">
              <w:rPr>
                <w:sz w:val="24"/>
                <w:szCs w:val="24"/>
              </w:rPr>
              <w:t xml:space="preserve">О внесении изменений в </w:t>
            </w:r>
            <w:r>
              <w:rPr>
                <w:sz w:val="24"/>
                <w:szCs w:val="24"/>
              </w:rPr>
              <w:t>ТК РФ</w:t>
            </w:r>
            <w:r w:rsidRPr="001B1C58">
              <w:rPr>
                <w:sz w:val="24"/>
                <w:szCs w:val="24"/>
              </w:rPr>
              <w:t xml:space="preserve"> </w:t>
            </w:r>
            <w:r>
              <w:rPr>
                <w:sz w:val="24"/>
                <w:szCs w:val="24"/>
              </w:rPr>
              <w:t>(</w:t>
            </w:r>
            <w:r w:rsidRPr="0094259F">
              <w:rPr>
                <w:sz w:val="24"/>
                <w:szCs w:val="24"/>
              </w:rPr>
              <w:t>о внесении изменений в особенности регулир</w:t>
            </w:r>
            <w:r w:rsidRPr="0094259F">
              <w:rPr>
                <w:sz w:val="24"/>
                <w:szCs w:val="24"/>
              </w:rPr>
              <w:t>о</w:t>
            </w:r>
            <w:r w:rsidRPr="0094259F">
              <w:rPr>
                <w:sz w:val="24"/>
                <w:szCs w:val="24"/>
              </w:rPr>
              <w:t>вания труда работников, являющихся иностранными гражданами или лицами без гражда</w:t>
            </w:r>
            <w:r w:rsidRPr="0094259F">
              <w:rPr>
                <w:sz w:val="24"/>
                <w:szCs w:val="24"/>
              </w:rPr>
              <w:t>н</w:t>
            </w:r>
            <w:r w:rsidRPr="0094259F">
              <w:rPr>
                <w:sz w:val="24"/>
                <w:szCs w:val="24"/>
              </w:rPr>
              <w:t>ства</w:t>
            </w:r>
            <w:r>
              <w:rPr>
                <w:sz w:val="24"/>
                <w:szCs w:val="24"/>
              </w:rPr>
              <w:t>)</w:t>
            </w:r>
            <w:r w:rsidRPr="0094259F">
              <w:rPr>
                <w:sz w:val="24"/>
                <w:szCs w:val="24"/>
              </w:rPr>
              <w:t xml:space="preserve">; </w:t>
            </w:r>
          </w:p>
          <w:p w:rsidR="00D00382" w:rsidRPr="00D04DB5" w:rsidRDefault="00D00382" w:rsidP="00D00382">
            <w:pPr>
              <w:tabs>
                <w:tab w:val="left" w:pos="1276"/>
              </w:tabs>
              <w:contextualSpacing/>
              <w:jc w:val="both"/>
              <w:rPr>
                <w:sz w:val="24"/>
                <w:szCs w:val="24"/>
              </w:rPr>
            </w:pPr>
            <w:r>
              <w:rPr>
                <w:sz w:val="24"/>
                <w:szCs w:val="24"/>
              </w:rPr>
              <w:t>— </w:t>
            </w:r>
            <w:r w:rsidRPr="001B1C58">
              <w:rPr>
                <w:sz w:val="24"/>
                <w:szCs w:val="24"/>
              </w:rPr>
              <w:t>О внесении изменений в статьи 302 и 351.7 Т</w:t>
            </w:r>
            <w:r>
              <w:rPr>
                <w:sz w:val="24"/>
                <w:szCs w:val="24"/>
              </w:rPr>
              <w:t>К РФ (</w:t>
            </w:r>
            <w:r w:rsidRPr="0094259F">
              <w:rPr>
                <w:sz w:val="24"/>
                <w:szCs w:val="24"/>
              </w:rPr>
              <w:t>об оплате работодателем до</w:t>
            </w:r>
            <w:r w:rsidRPr="0094259F">
              <w:rPr>
                <w:sz w:val="24"/>
                <w:szCs w:val="24"/>
              </w:rPr>
              <w:t>с</w:t>
            </w:r>
            <w:r w:rsidRPr="0094259F">
              <w:rPr>
                <w:sz w:val="24"/>
                <w:szCs w:val="24"/>
              </w:rPr>
              <w:t xml:space="preserve">тавки работников к месту выполнения работы вахтовым методом </w:t>
            </w:r>
            <w:r w:rsidRPr="00BA0BD4">
              <w:rPr>
                <w:sz w:val="24"/>
                <w:szCs w:val="24"/>
              </w:rPr>
              <w:t>и о преимущественном праве поступления на работу к прежнему работодателю в случае окончания военной слу</w:t>
            </w:r>
            <w:r w:rsidRPr="00BA0BD4">
              <w:rPr>
                <w:sz w:val="24"/>
                <w:szCs w:val="24"/>
              </w:rPr>
              <w:t>ж</w:t>
            </w:r>
            <w:r w:rsidRPr="00BA0BD4">
              <w:rPr>
                <w:sz w:val="24"/>
                <w:szCs w:val="24"/>
              </w:rPr>
              <w:t>бы лица, призванного по мобилизации</w:t>
            </w:r>
            <w:r w:rsidRPr="001B1C58">
              <w:rPr>
                <w:sz w:val="24"/>
                <w:szCs w:val="24"/>
              </w:rPr>
              <w:t>)</w:t>
            </w:r>
            <w:r>
              <w:rPr>
                <w:sz w:val="24"/>
                <w:szCs w:val="24"/>
              </w:rPr>
              <w:t xml:space="preserve"> и др.</w:t>
            </w:r>
          </w:p>
          <w:p w:rsidR="00D00382" w:rsidRPr="00D04DB5" w:rsidRDefault="00D00382" w:rsidP="00D00382">
            <w:pPr>
              <w:tabs>
                <w:tab w:val="left" w:pos="1276"/>
              </w:tabs>
              <w:contextualSpacing/>
              <w:jc w:val="both"/>
              <w:rPr>
                <w:sz w:val="24"/>
                <w:szCs w:val="24"/>
              </w:rPr>
            </w:pPr>
            <w:r w:rsidRPr="00FB3B50">
              <w:rPr>
                <w:sz w:val="24"/>
                <w:szCs w:val="24"/>
              </w:rPr>
              <w:t>Позиция профсоюзов по рассматриваемым законопроектам отражалась в проток</w:t>
            </w:r>
            <w:r w:rsidRPr="00FB3B50">
              <w:rPr>
                <w:sz w:val="24"/>
                <w:szCs w:val="24"/>
              </w:rPr>
              <w:t>о</w:t>
            </w:r>
            <w:r w:rsidRPr="00FB3B50">
              <w:rPr>
                <w:sz w:val="24"/>
                <w:szCs w:val="24"/>
              </w:rPr>
              <w:t xml:space="preserve">лах рабочих групп, протоколах заседаний РТК, а также направлялась в адрес </w:t>
            </w:r>
            <w:r>
              <w:rPr>
                <w:sz w:val="24"/>
                <w:szCs w:val="24"/>
              </w:rPr>
              <w:t xml:space="preserve">секретариата </w:t>
            </w:r>
            <w:r w:rsidRPr="00FB3B50">
              <w:rPr>
                <w:sz w:val="24"/>
                <w:szCs w:val="24"/>
              </w:rPr>
              <w:t>РТК, ГД РФ, ФОИВ и др.</w:t>
            </w:r>
          </w:p>
          <w:p w:rsidR="00D00382" w:rsidRDefault="00D00382" w:rsidP="00D00382">
            <w:pPr>
              <w:tabs>
                <w:tab w:val="left" w:pos="1276"/>
              </w:tabs>
              <w:contextualSpacing/>
              <w:jc w:val="both"/>
              <w:rPr>
                <w:sz w:val="24"/>
                <w:szCs w:val="24"/>
              </w:rPr>
            </w:pPr>
            <w:r>
              <w:rPr>
                <w:sz w:val="24"/>
                <w:szCs w:val="24"/>
              </w:rPr>
              <w:t xml:space="preserve">В рамках деятельности </w:t>
            </w:r>
            <w:r w:rsidRPr="00FB3B50">
              <w:rPr>
                <w:sz w:val="24"/>
                <w:szCs w:val="24"/>
              </w:rPr>
              <w:t>рабочей групп</w:t>
            </w:r>
            <w:r>
              <w:rPr>
                <w:sz w:val="24"/>
                <w:szCs w:val="24"/>
              </w:rPr>
              <w:t>ы</w:t>
            </w:r>
            <w:r w:rsidRPr="00FB3B50">
              <w:rPr>
                <w:sz w:val="24"/>
                <w:szCs w:val="24"/>
              </w:rPr>
              <w:t xml:space="preserve"> Комитета ГД РФ по труду, социальной п</w:t>
            </w:r>
            <w:r w:rsidRPr="00FB3B50">
              <w:rPr>
                <w:sz w:val="24"/>
                <w:szCs w:val="24"/>
              </w:rPr>
              <w:t>о</w:t>
            </w:r>
            <w:r w:rsidRPr="00FB3B50">
              <w:rPr>
                <w:sz w:val="24"/>
                <w:szCs w:val="24"/>
              </w:rPr>
              <w:t>литике и делам ветеранов по мониторингу практики применения ТК РФ</w:t>
            </w:r>
            <w:r>
              <w:rPr>
                <w:sz w:val="24"/>
                <w:szCs w:val="24"/>
              </w:rPr>
              <w:t xml:space="preserve"> совместно с соц</w:t>
            </w:r>
            <w:r>
              <w:rPr>
                <w:sz w:val="24"/>
                <w:szCs w:val="24"/>
              </w:rPr>
              <w:t>и</w:t>
            </w:r>
            <w:r>
              <w:rPr>
                <w:sz w:val="24"/>
                <w:szCs w:val="24"/>
              </w:rPr>
              <w:t xml:space="preserve">альными партнерами велась активная работа над </w:t>
            </w:r>
            <w:r w:rsidRPr="00BA0BD4">
              <w:rPr>
                <w:sz w:val="24"/>
                <w:szCs w:val="24"/>
              </w:rPr>
              <w:t>новым законом</w:t>
            </w:r>
            <w:r>
              <w:rPr>
                <w:sz w:val="24"/>
                <w:szCs w:val="24"/>
              </w:rPr>
              <w:t xml:space="preserve"> о занятости населения в Российской Федерации. </w:t>
            </w:r>
          </w:p>
          <w:p w:rsidR="00D00382" w:rsidRPr="00D04DB5" w:rsidRDefault="00D00382" w:rsidP="00D00382">
            <w:pPr>
              <w:jc w:val="both"/>
              <w:rPr>
                <w:bCs/>
                <w:sz w:val="24"/>
                <w:szCs w:val="24"/>
              </w:rPr>
            </w:pPr>
            <w:r>
              <w:rPr>
                <w:sz w:val="24"/>
                <w:szCs w:val="24"/>
              </w:rPr>
              <w:t>П</w:t>
            </w:r>
            <w:r w:rsidRPr="00744A12">
              <w:rPr>
                <w:sz w:val="24"/>
                <w:szCs w:val="24"/>
              </w:rPr>
              <w:t xml:space="preserve">ри обсуждении </w:t>
            </w:r>
            <w:r w:rsidRPr="00BA0BD4">
              <w:rPr>
                <w:sz w:val="24"/>
                <w:szCs w:val="24"/>
              </w:rPr>
              <w:t>в рамках РТК</w:t>
            </w:r>
            <w:r w:rsidRPr="00744A12">
              <w:rPr>
                <w:sz w:val="24"/>
                <w:szCs w:val="24"/>
              </w:rPr>
              <w:t xml:space="preserve"> проектов федеральных законов, связанных с внес</w:t>
            </w:r>
            <w:r w:rsidRPr="00744A12">
              <w:rPr>
                <w:sz w:val="24"/>
                <w:szCs w:val="24"/>
              </w:rPr>
              <w:t>е</w:t>
            </w:r>
            <w:r w:rsidRPr="00744A12">
              <w:rPr>
                <w:sz w:val="24"/>
                <w:szCs w:val="24"/>
              </w:rPr>
              <w:t xml:space="preserve">нием изменений в трудовое законодательство, в случае несогласованных решений для сближения позиций профсоюзная сторона РТК инициировала </w:t>
            </w:r>
            <w:r w:rsidRPr="00744A12">
              <w:rPr>
                <w:bCs/>
                <w:sz w:val="24"/>
                <w:szCs w:val="24"/>
              </w:rPr>
              <w:t>повторные обсуждения</w:t>
            </w:r>
            <w:r>
              <w:rPr>
                <w:bCs/>
                <w:sz w:val="24"/>
                <w:szCs w:val="24"/>
              </w:rPr>
              <w:t xml:space="preserve"> </w:t>
            </w:r>
            <w:r w:rsidRPr="00BA0BD4">
              <w:rPr>
                <w:bCs/>
                <w:sz w:val="24"/>
                <w:szCs w:val="24"/>
              </w:rPr>
              <w:t>зак</w:t>
            </w:r>
            <w:r w:rsidRPr="00BA0BD4">
              <w:rPr>
                <w:bCs/>
                <w:sz w:val="24"/>
                <w:szCs w:val="24"/>
              </w:rPr>
              <w:t>о</w:t>
            </w:r>
            <w:r w:rsidRPr="00BA0BD4">
              <w:rPr>
                <w:bCs/>
                <w:sz w:val="24"/>
                <w:szCs w:val="24"/>
              </w:rPr>
              <w:t>нопроектов</w:t>
            </w:r>
            <w:r w:rsidRPr="00744A12">
              <w:rPr>
                <w:sz w:val="24"/>
                <w:szCs w:val="24"/>
              </w:rPr>
              <w:t xml:space="preserve"> на рабочих группах РТК, на совещаниях в</w:t>
            </w:r>
            <w:r>
              <w:rPr>
                <w:sz w:val="24"/>
                <w:szCs w:val="24"/>
              </w:rPr>
              <w:t xml:space="preserve"> ФОИВах</w:t>
            </w:r>
            <w:r w:rsidRPr="00744A12">
              <w:rPr>
                <w:sz w:val="24"/>
                <w:szCs w:val="24"/>
              </w:rPr>
              <w:t xml:space="preserve">, а также Координаторов сторон РТК. По неурегулированным вопросам представители профсоюзной стороны РТК предлагали продолжить обсуждение законопроектов в рамках </w:t>
            </w:r>
            <w:r w:rsidRPr="00744A12">
              <w:rPr>
                <w:bCs/>
                <w:sz w:val="24"/>
                <w:szCs w:val="24"/>
              </w:rPr>
              <w:t>РТК после их принятия в первом чтении.</w:t>
            </w:r>
            <w:r w:rsidRPr="00FB3B50">
              <w:rPr>
                <w:bCs/>
                <w:sz w:val="24"/>
                <w:szCs w:val="24"/>
              </w:rPr>
              <w:t xml:space="preserve"> </w:t>
            </w:r>
          </w:p>
          <w:p w:rsidR="0087006F" w:rsidRPr="00D04DB5" w:rsidRDefault="00D00382" w:rsidP="00D00382">
            <w:pPr>
              <w:jc w:val="both"/>
              <w:rPr>
                <w:b/>
                <w:sz w:val="24"/>
                <w:szCs w:val="24"/>
              </w:rPr>
            </w:pPr>
            <w:r>
              <w:rPr>
                <w:sz w:val="24"/>
                <w:szCs w:val="24"/>
              </w:rPr>
              <w:t>В феврале 2022 года на заседании РТК по инициативе представителей профсоюзов и работодателей внесено предложение о закреплении в Регламент ГД РФ нормы об учете мнения РТК и ее сторон по законопроектам в сфере труда, подготовленным к рассмотр</w:t>
            </w:r>
            <w:r>
              <w:rPr>
                <w:sz w:val="24"/>
                <w:szCs w:val="24"/>
              </w:rPr>
              <w:t>е</w:t>
            </w:r>
            <w:r>
              <w:rPr>
                <w:sz w:val="24"/>
                <w:szCs w:val="24"/>
              </w:rPr>
              <w:t>нию в ГД РФ, как в первом, так и во втором чтении. Данное предложение не нашло по</w:t>
            </w:r>
            <w:r>
              <w:rPr>
                <w:sz w:val="24"/>
                <w:szCs w:val="24"/>
              </w:rPr>
              <w:t>д</w:t>
            </w:r>
            <w:r>
              <w:rPr>
                <w:sz w:val="24"/>
                <w:szCs w:val="24"/>
              </w:rPr>
              <w:t>держки со стороны Минтруда России. Профсоюзная сторона РТК продолжит консультации по данному вопросу.</w:t>
            </w:r>
          </w:p>
        </w:tc>
      </w:tr>
      <w:tr w:rsidR="0087006F" w:rsidRPr="00D04DB5" w:rsidTr="00AA5F6C">
        <w:trPr>
          <w:trHeight w:val="20"/>
          <w:jc w:val="center"/>
        </w:trPr>
        <w:tc>
          <w:tcPr>
            <w:tcW w:w="821" w:type="dxa"/>
            <w:shd w:val="clear" w:color="auto" w:fill="auto"/>
          </w:tcPr>
          <w:p w:rsidR="0087006F" w:rsidRPr="00D04DB5" w:rsidRDefault="0087006F" w:rsidP="00AA0FBC">
            <w:pPr>
              <w:tabs>
                <w:tab w:val="left" w:pos="1276"/>
              </w:tabs>
              <w:ind w:firstLine="0"/>
              <w:contextualSpacing/>
              <w:jc w:val="both"/>
              <w:rPr>
                <w:sz w:val="24"/>
                <w:szCs w:val="24"/>
              </w:rPr>
            </w:pPr>
            <w:r w:rsidRPr="00FB3B50">
              <w:rPr>
                <w:sz w:val="24"/>
                <w:szCs w:val="24"/>
              </w:rPr>
              <w:t>7.3.</w:t>
            </w:r>
          </w:p>
        </w:tc>
        <w:tc>
          <w:tcPr>
            <w:tcW w:w="5610" w:type="dxa"/>
            <w:shd w:val="clear" w:color="auto" w:fill="auto"/>
          </w:tcPr>
          <w:p w:rsidR="0087006F" w:rsidRPr="00D04DB5" w:rsidRDefault="0087006F" w:rsidP="00AA0FBC">
            <w:pPr>
              <w:jc w:val="both"/>
              <w:rPr>
                <w:sz w:val="24"/>
                <w:szCs w:val="24"/>
              </w:rPr>
            </w:pPr>
            <w:r w:rsidRPr="00FB3B50">
              <w:rPr>
                <w:sz w:val="24"/>
                <w:szCs w:val="24"/>
              </w:rPr>
              <w:t>В целях повышения результативности ко</w:t>
            </w:r>
            <w:r w:rsidRPr="00FB3B50">
              <w:rPr>
                <w:sz w:val="24"/>
                <w:szCs w:val="24"/>
              </w:rPr>
              <w:t>л</w:t>
            </w:r>
            <w:r w:rsidRPr="00FB3B50">
              <w:rPr>
                <w:sz w:val="24"/>
                <w:szCs w:val="24"/>
              </w:rPr>
              <w:t>лективно-договорного регулирования социально-трудовых отношений Стороны обязуются:</w:t>
            </w:r>
          </w:p>
          <w:p w:rsidR="0087006F" w:rsidRPr="00D04DB5" w:rsidRDefault="0087006F" w:rsidP="00AA0FBC">
            <w:pPr>
              <w:jc w:val="both"/>
              <w:rPr>
                <w:sz w:val="24"/>
                <w:szCs w:val="24"/>
              </w:rPr>
            </w:pPr>
            <w:r w:rsidRPr="00FB3B50">
              <w:rPr>
                <w:sz w:val="24"/>
                <w:szCs w:val="24"/>
              </w:rPr>
              <w:t>осуществлять мониторинг и анализ опыта заключения соглашений на отраслевом (межотра</w:t>
            </w:r>
            <w:r w:rsidRPr="00FB3B50">
              <w:rPr>
                <w:sz w:val="24"/>
                <w:szCs w:val="24"/>
              </w:rPr>
              <w:t>с</w:t>
            </w:r>
            <w:r w:rsidRPr="00FB3B50">
              <w:rPr>
                <w:sz w:val="24"/>
                <w:szCs w:val="24"/>
              </w:rPr>
              <w:t>левом), региональном (межрегиональном) и терр</w:t>
            </w:r>
            <w:r w:rsidRPr="00FB3B50">
              <w:rPr>
                <w:sz w:val="24"/>
                <w:szCs w:val="24"/>
              </w:rPr>
              <w:t>и</w:t>
            </w:r>
            <w:r w:rsidRPr="00FB3B50">
              <w:rPr>
                <w:sz w:val="24"/>
                <w:szCs w:val="24"/>
              </w:rPr>
              <w:t>ториальном уровнях, а также практики работы о</w:t>
            </w:r>
            <w:r w:rsidRPr="00FB3B50">
              <w:rPr>
                <w:sz w:val="24"/>
                <w:szCs w:val="24"/>
              </w:rPr>
              <w:t>р</w:t>
            </w:r>
            <w:r w:rsidRPr="00FB3B50">
              <w:rPr>
                <w:sz w:val="24"/>
                <w:szCs w:val="24"/>
              </w:rPr>
              <w:t>ганов социального партнерства;</w:t>
            </w:r>
          </w:p>
          <w:p w:rsidR="0087006F" w:rsidRPr="00D04DB5" w:rsidRDefault="0087006F" w:rsidP="00AA0FBC">
            <w:pPr>
              <w:jc w:val="both"/>
              <w:rPr>
                <w:sz w:val="24"/>
                <w:szCs w:val="24"/>
              </w:rPr>
            </w:pPr>
            <w:r w:rsidRPr="00FB3B50">
              <w:rPr>
                <w:sz w:val="24"/>
                <w:szCs w:val="24"/>
              </w:rPr>
              <w:t>поддерживать в актуальном состоянии о</w:t>
            </w:r>
            <w:r w:rsidRPr="00FB3B50">
              <w:rPr>
                <w:sz w:val="24"/>
                <w:szCs w:val="24"/>
              </w:rPr>
              <w:t>т</w:t>
            </w:r>
            <w:r w:rsidRPr="00FB3B50">
              <w:rPr>
                <w:sz w:val="24"/>
                <w:szCs w:val="24"/>
              </w:rPr>
              <w:t>крытую информационную базу отраслевых согл</w:t>
            </w:r>
            <w:r w:rsidRPr="00FB3B50">
              <w:rPr>
                <w:sz w:val="24"/>
                <w:szCs w:val="24"/>
              </w:rPr>
              <w:t>а</w:t>
            </w:r>
            <w:r w:rsidRPr="00FB3B50">
              <w:rPr>
                <w:sz w:val="24"/>
                <w:szCs w:val="24"/>
              </w:rPr>
              <w:t>шений, заключенных на федеральном уровне соц</w:t>
            </w:r>
            <w:r w:rsidRPr="00FB3B50">
              <w:rPr>
                <w:sz w:val="24"/>
                <w:szCs w:val="24"/>
              </w:rPr>
              <w:t>и</w:t>
            </w:r>
            <w:r w:rsidRPr="00FB3B50">
              <w:rPr>
                <w:sz w:val="24"/>
                <w:szCs w:val="24"/>
              </w:rPr>
              <w:t>ального партнерства, а также формировать инфо</w:t>
            </w:r>
            <w:r w:rsidRPr="00FB3B50">
              <w:rPr>
                <w:sz w:val="24"/>
                <w:szCs w:val="24"/>
              </w:rPr>
              <w:t>р</w:t>
            </w:r>
            <w:r w:rsidRPr="00FB3B50">
              <w:rPr>
                <w:sz w:val="24"/>
                <w:szCs w:val="24"/>
              </w:rPr>
              <w:t>мационную базу региональных и межрегиональных соглашений и региональных соглашений о мин</w:t>
            </w:r>
            <w:r w:rsidRPr="00FB3B50">
              <w:rPr>
                <w:sz w:val="24"/>
                <w:szCs w:val="24"/>
              </w:rPr>
              <w:t>и</w:t>
            </w:r>
            <w:r w:rsidRPr="00FB3B50">
              <w:rPr>
                <w:sz w:val="24"/>
                <w:szCs w:val="24"/>
              </w:rPr>
              <w:t>мальной заработной плате;</w:t>
            </w:r>
          </w:p>
          <w:p w:rsidR="0087006F" w:rsidRPr="00D04DB5" w:rsidRDefault="0087006F" w:rsidP="00A0357D">
            <w:pPr>
              <w:jc w:val="both"/>
              <w:rPr>
                <w:sz w:val="24"/>
                <w:szCs w:val="24"/>
              </w:rPr>
            </w:pPr>
            <w:r w:rsidRPr="00FB3B50">
              <w:rPr>
                <w:spacing w:val="-4"/>
                <w:sz w:val="24"/>
                <w:szCs w:val="24"/>
              </w:rPr>
              <w:t>содействовать развитию практики коллекти</w:t>
            </w:r>
            <w:r w:rsidRPr="00FB3B50">
              <w:rPr>
                <w:spacing w:val="-4"/>
                <w:sz w:val="24"/>
                <w:szCs w:val="24"/>
              </w:rPr>
              <w:t>в</w:t>
            </w:r>
            <w:r w:rsidRPr="00FB3B50">
              <w:rPr>
                <w:spacing w:val="-4"/>
                <w:sz w:val="24"/>
                <w:szCs w:val="24"/>
              </w:rPr>
              <w:t>но-договорного регулирования</w:t>
            </w:r>
            <w:r w:rsidRPr="00FB3B50">
              <w:rPr>
                <w:sz w:val="24"/>
                <w:szCs w:val="24"/>
              </w:rPr>
              <w:t xml:space="preserve"> социально-трудовых отношений в организациях всех форм собственн</w:t>
            </w:r>
            <w:r w:rsidRPr="00FB3B50">
              <w:rPr>
                <w:sz w:val="24"/>
                <w:szCs w:val="24"/>
              </w:rPr>
              <w:t>о</w:t>
            </w:r>
            <w:r w:rsidRPr="00FB3B50">
              <w:rPr>
                <w:sz w:val="24"/>
                <w:szCs w:val="24"/>
              </w:rPr>
              <w:t>сти.</w:t>
            </w:r>
          </w:p>
        </w:tc>
        <w:tc>
          <w:tcPr>
            <w:tcW w:w="9661" w:type="dxa"/>
            <w:shd w:val="clear" w:color="auto" w:fill="auto"/>
          </w:tcPr>
          <w:p w:rsidR="00D00382" w:rsidRPr="00D00382" w:rsidRDefault="00D00382" w:rsidP="00D00382">
            <w:pPr>
              <w:tabs>
                <w:tab w:val="left" w:pos="1276"/>
              </w:tabs>
              <w:contextualSpacing/>
              <w:jc w:val="both"/>
              <w:rPr>
                <w:sz w:val="24"/>
                <w:szCs w:val="24"/>
              </w:rPr>
            </w:pPr>
            <w:r w:rsidRPr="00D00382">
              <w:rPr>
                <w:sz w:val="24"/>
                <w:szCs w:val="24"/>
              </w:rPr>
              <w:t>Информационная база отраслевых соглашений, заключенных на федеральном уро</w:t>
            </w:r>
            <w:r w:rsidRPr="00D00382">
              <w:rPr>
                <w:sz w:val="24"/>
                <w:szCs w:val="24"/>
              </w:rPr>
              <w:t>в</w:t>
            </w:r>
            <w:r w:rsidRPr="00D00382">
              <w:rPr>
                <w:sz w:val="24"/>
                <w:szCs w:val="24"/>
              </w:rPr>
              <w:t>не социального партнерства, а также информационная база региональных и межрегионал</w:t>
            </w:r>
            <w:r w:rsidRPr="00D00382">
              <w:rPr>
                <w:sz w:val="24"/>
                <w:szCs w:val="24"/>
              </w:rPr>
              <w:t>ь</w:t>
            </w:r>
            <w:r w:rsidRPr="00D00382">
              <w:rPr>
                <w:sz w:val="24"/>
                <w:szCs w:val="24"/>
              </w:rPr>
              <w:t xml:space="preserve">ных соглашений и региональных соглашений о минимальной заработной плате ежегодно </w:t>
            </w:r>
            <w:proofErr w:type="gramStart"/>
            <w:r w:rsidRPr="00D00382">
              <w:rPr>
                <w:sz w:val="24"/>
                <w:szCs w:val="24"/>
              </w:rPr>
              <w:t>актуализируется в ходе коллективно-договорной кампании и отражается</w:t>
            </w:r>
            <w:proofErr w:type="gramEnd"/>
            <w:r w:rsidRPr="00D00382">
              <w:rPr>
                <w:sz w:val="24"/>
                <w:szCs w:val="24"/>
              </w:rPr>
              <w:t xml:space="preserve"> на сайте ФНПР. По итогам 2022 года действует 4 соглашения, заключенных на уровне федеральных окр</w:t>
            </w:r>
            <w:r w:rsidRPr="00D00382">
              <w:rPr>
                <w:sz w:val="24"/>
                <w:szCs w:val="24"/>
              </w:rPr>
              <w:t>у</w:t>
            </w:r>
            <w:r w:rsidRPr="00D00382">
              <w:rPr>
                <w:sz w:val="24"/>
                <w:szCs w:val="24"/>
              </w:rPr>
              <w:t>гов, 81 региональное трехстороннее соглашение и 60 отраслевых соглашений, заключе</w:t>
            </w:r>
            <w:r w:rsidRPr="00D00382">
              <w:rPr>
                <w:sz w:val="24"/>
                <w:szCs w:val="24"/>
              </w:rPr>
              <w:t>н</w:t>
            </w:r>
            <w:r w:rsidRPr="00D00382">
              <w:rPr>
                <w:sz w:val="24"/>
                <w:szCs w:val="24"/>
              </w:rPr>
              <w:t>ных на федеральном уровне.</w:t>
            </w:r>
          </w:p>
          <w:p w:rsidR="0087006F" w:rsidRPr="0087006F" w:rsidRDefault="00D00382" w:rsidP="00D00382">
            <w:pPr>
              <w:tabs>
                <w:tab w:val="left" w:pos="1276"/>
              </w:tabs>
              <w:contextualSpacing/>
              <w:jc w:val="both"/>
              <w:rPr>
                <w:sz w:val="24"/>
                <w:szCs w:val="24"/>
                <w:highlight w:val="red"/>
              </w:rPr>
            </w:pPr>
            <w:r w:rsidRPr="00D00382">
              <w:rPr>
                <w:sz w:val="24"/>
                <w:szCs w:val="24"/>
              </w:rPr>
              <w:t>При заключении отраслевых и региональных трехсторонних соглашений общеро</w:t>
            </w:r>
            <w:r w:rsidRPr="00D00382">
              <w:rPr>
                <w:sz w:val="24"/>
                <w:szCs w:val="24"/>
              </w:rPr>
              <w:t>с</w:t>
            </w:r>
            <w:r w:rsidRPr="00D00382">
              <w:rPr>
                <w:sz w:val="24"/>
                <w:szCs w:val="24"/>
              </w:rPr>
              <w:t>сийскими профсоюзами и территориальными объединениями организаций профсоюзов с</w:t>
            </w:r>
            <w:r w:rsidRPr="00D00382">
              <w:rPr>
                <w:sz w:val="24"/>
                <w:szCs w:val="24"/>
              </w:rPr>
              <w:t>о</w:t>
            </w:r>
            <w:r w:rsidRPr="00D00382">
              <w:rPr>
                <w:sz w:val="24"/>
                <w:szCs w:val="24"/>
              </w:rPr>
              <w:t>вместно с работодателями и органами власти создавались комиссии по подготовке согл</w:t>
            </w:r>
            <w:r w:rsidRPr="00D00382">
              <w:rPr>
                <w:sz w:val="24"/>
                <w:szCs w:val="24"/>
              </w:rPr>
              <w:t>а</w:t>
            </w:r>
            <w:r w:rsidRPr="00D00382">
              <w:rPr>
                <w:sz w:val="24"/>
                <w:szCs w:val="24"/>
              </w:rPr>
              <w:t xml:space="preserve">шений и коллективных договоров и </w:t>
            </w:r>
            <w:proofErr w:type="gramStart"/>
            <w:r w:rsidRPr="00D00382">
              <w:rPr>
                <w:sz w:val="24"/>
                <w:szCs w:val="24"/>
              </w:rPr>
              <w:t>контролю за</w:t>
            </w:r>
            <w:proofErr w:type="gramEnd"/>
            <w:r w:rsidRPr="00D00382">
              <w:rPr>
                <w:sz w:val="24"/>
                <w:szCs w:val="24"/>
              </w:rPr>
              <w:t xml:space="preserve"> их выполнением. Общероссийские (ме</w:t>
            </w:r>
            <w:r w:rsidRPr="00D00382">
              <w:rPr>
                <w:sz w:val="24"/>
                <w:szCs w:val="24"/>
              </w:rPr>
              <w:t>ж</w:t>
            </w:r>
            <w:r w:rsidRPr="00D00382">
              <w:rPr>
                <w:sz w:val="24"/>
                <w:szCs w:val="24"/>
              </w:rPr>
              <w:t>региональные) профсоюзы, территориальные объединения организаций профсоюзов, профсоюзные организации формировали свою позицию для проведения переговоров в с</w:t>
            </w:r>
            <w:r w:rsidRPr="00D00382">
              <w:rPr>
                <w:sz w:val="24"/>
                <w:szCs w:val="24"/>
              </w:rPr>
              <w:t>о</w:t>
            </w:r>
            <w:r w:rsidRPr="00D00382">
              <w:rPr>
                <w:sz w:val="24"/>
                <w:szCs w:val="24"/>
              </w:rPr>
              <w:t>ответствии с рекомендациями и задачами, определенными постановлением Исполкома ФНПР от 22 июня 2021 г. № 6-2 и Программой ФНПР «За справедливую экономику!». Представители профсоюзов при ведении переговоров с социальными партнерами, как пр</w:t>
            </w:r>
            <w:r w:rsidRPr="00D00382">
              <w:rPr>
                <w:sz w:val="24"/>
                <w:szCs w:val="24"/>
              </w:rPr>
              <w:t>а</w:t>
            </w:r>
            <w:r w:rsidRPr="00D00382">
              <w:rPr>
                <w:sz w:val="24"/>
                <w:szCs w:val="24"/>
              </w:rPr>
              <w:t>вило, учитывали социальные показатели региональных соглашений, а также рекомендов</w:t>
            </w:r>
            <w:r w:rsidRPr="00D00382">
              <w:rPr>
                <w:sz w:val="24"/>
                <w:szCs w:val="24"/>
              </w:rPr>
              <w:t>а</w:t>
            </w:r>
            <w:r w:rsidRPr="00D00382">
              <w:rPr>
                <w:sz w:val="24"/>
                <w:szCs w:val="24"/>
              </w:rPr>
              <w:t>ли первичным профсоюзным организациям при заключении коллективного договора рук</w:t>
            </w:r>
            <w:r w:rsidRPr="00D00382">
              <w:rPr>
                <w:sz w:val="24"/>
                <w:szCs w:val="24"/>
              </w:rPr>
              <w:t>о</w:t>
            </w:r>
            <w:r w:rsidRPr="00D00382">
              <w:rPr>
                <w:sz w:val="24"/>
                <w:szCs w:val="24"/>
              </w:rPr>
              <w:t>водствоваться как отраслевым соглашением, так и региональным соглашением.</w:t>
            </w:r>
          </w:p>
        </w:tc>
      </w:tr>
      <w:tr w:rsidR="0087006F" w:rsidRPr="00D04DB5" w:rsidTr="00AA5F6C">
        <w:trPr>
          <w:trHeight w:val="20"/>
          <w:jc w:val="center"/>
        </w:trPr>
        <w:tc>
          <w:tcPr>
            <w:tcW w:w="821" w:type="dxa"/>
            <w:shd w:val="clear" w:color="auto" w:fill="auto"/>
          </w:tcPr>
          <w:p w:rsidR="0087006F" w:rsidRPr="00D04DB5" w:rsidRDefault="0087006F" w:rsidP="00AA0FBC">
            <w:pPr>
              <w:tabs>
                <w:tab w:val="left" w:pos="1276"/>
              </w:tabs>
              <w:ind w:firstLine="0"/>
              <w:contextualSpacing/>
              <w:jc w:val="both"/>
              <w:rPr>
                <w:sz w:val="24"/>
                <w:szCs w:val="24"/>
              </w:rPr>
            </w:pPr>
            <w:r w:rsidRPr="00FB3B50">
              <w:rPr>
                <w:sz w:val="24"/>
                <w:szCs w:val="24"/>
              </w:rPr>
              <w:t>7.4.</w:t>
            </w:r>
          </w:p>
        </w:tc>
        <w:tc>
          <w:tcPr>
            <w:tcW w:w="5610" w:type="dxa"/>
            <w:shd w:val="clear" w:color="auto" w:fill="auto"/>
          </w:tcPr>
          <w:p w:rsidR="0087006F" w:rsidRPr="00D04DB5" w:rsidRDefault="0087006F" w:rsidP="00AA0FBC">
            <w:pPr>
              <w:keepNext/>
              <w:autoSpaceDE w:val="0"/>
              <w:autoSpaceDN w:val="0"/>
              <w:adjustRightInd w:val="0"/>
              <w:jc w:val="both"/>
              <w:rPr>
                <w:sz w:val="24"/>
                <w:szCs w:val="24"/>
              </w:rPr>
            </w:pPr>
            <w:r w:rsidRPr="00FB3B50">
              <w:rPr>
                <w:sz w:val="24"/>
                <w:szCs w:val="24"/>
              </w:rPr>
              <w:t>Стороны договорились осуществлять допо</w:t>
            </w:r>
            <w:r w:rsidRPr="00FB3B50">
              <w:rPr>
                <w:sz w:val="24"/>
                <w:szCs w:val="24"/>
              </w:rPr>
              <w:t>л</w:t>
            </w:r>
            <w:r w:rsidRPr="00FB3B50">
              <w:rPr>
                <w:sz w:val="24"/>
                <w:szCs w:val="24"/>
              </w:rPr>
              <w:t>нительные меры государственной поддержки соц</w:t>
            </w:r>
            <w:r w:rsidRPr="00FB3B50">
              <w:rPr>
                <w:sz w:val="24"/>
                <w:szCs w:val="24"/>
              </w:rPr>
              <w:t>и</w:t>
            </w:r>
            <w:r w:rsidRPr="00FB3B50">
              <w:rPr>
                <w:sz w:val="24"/>
                <w:szCs w:val="24"/>
              </w:rPr>
              <w:t>ально ориентированных некоммерческих организ</w:t>
            </w:r>
            <w:r w:rsidRPr="00FB3B50">
              <w:rPr>
                <w:sz w:val="24"/>
                <w:szCs w:val="24"/>
              </w:rPr>
              <w:t>а</w:t>
            </w:r>
            <w:r w:rsidRPr="00FB3B50">
              <w:rPr>
                <w:sz w:val="24"/>
                <w:szCs w:val="24"/>
              </w:rPr>
              <w:t>ций, в том числе пострадавших в период огранич</w:t>
            </w:r>
            <w:r w:rsidRPr="00FB3B50">
              <w:rPr>
                <w:sz w:val="24"/>
                <w:szCs w:val="24"/>
              </w:rPr>
              <w:t>и</w:t>
            </w:r>
            <w:r w:rsidRPr="00FB3B50">
              <w:rPr>
                <w:sz w:val="24"/>
                <w:szCs w:val="24"/>
              </w:rPr>
              <w:t xml:space="preserve">тельных мер, </w:t>
            </w:r>
            <w:r w:rsidRPr="00FB3B50">
              <w:rPr>
                <w:spacing w:val="-4"/>
                <w:sz w:val="24"/>
                <w:szCs w:val="24"/>
              </w:rPr>
              <w:t>вызванных чрезвычайными ситуаци</w:t>
            </w:r>
            <w:r w:rsidRPr="00FB3B50">
              <w:rPr>
                <w:spacing w:val="-4"/>
                <w:sz w:val="24"/>
                <w:szCs w:val="24"/>
              </w:rPr>
              <w:t>я</w:t>
            </w:r>
            <w:r w:rsidRPr="00FB3B50">
              <w:rPr>
                <w:spacing w:val="-4"/>
                <w:sz w:val="24"/>
                <w:szCs w:val="24"/>
              </w:rPr>
              <w:t>ми, пандемией и другими обстоятельствами</w:t>
            </w:r>
            <w:r w:rsidRPr="00FB3B50">
              <w:rPr>
                <w:sz w:val="24"/>
                <w:szCs w:val="24"/>
              </w:rPr>
              <w:t xml:space="preserve"> непр</w:t>
            </w:r>
            <w:r w:rsidRPr="00FB3B50">
              <w:rPr>
                <w:sz w:val="24"/>
                <w:szCs w:val="24"/>
              </w:rPr>
              <w:t>е</w:t>
            </w:r>
            <w:r w:rsidRPr="00FB3B50">
              <w:rPr>
                <w:sz w:val="24"/>
                <w:szCs w:val="24"/>
              </w:rPr>
              <w:t>одолимой силы.</w:t>
            </w:r>
          </w:p>
        </w:tc>
        <w:tc>
          <w:tcPr>
            <w:tcW w:w="9661" w:type="dxa"/>
            <w:shd w:val="clear" w:color="auto" w:fill="auto"/>
          </w:tcPr>
          <w:p w:rsidR="0087006F" w:rsidRPr="00D00382" w:rsidRDefault="00D00382" w:rsidP="00D00382">
            <w:pPr>
              <w:tabs>
                <w:tab w:val="left" w:pos="1276"/>
              </w:tabs>
              <w:contextualSpacing/>
              <w:jc w:val="both"/>
              <w:rPr>
                <w:sz w:val="24"/>
                <w:szCs w:val="24"/>
              </w:rPr>
            </w:pPr>
            <w:r w:rsidRPr="00D00382">
              <w:rPr>
                <w:sz w:val="24"/>
                <w:szCs w:val="24"/>
              </w:rPr>
              <w:t>Профсоюзная сторона РТК продолжает вести работу по вопросу предоставления г</w:t>
            </w:r>
            <w:r w:rsidRPr="00D00382">
              <w:rPr>
                <w:sz w:val="24"/>
                <w:szCs w:val="24"/>
              </w:rPr>
              <w:t>о</w:t>
            </w:r>
            <w:r w:rsidRPr="00D00382">
              <w:rPr>
                <w:sz w:val="24"/>
                <w:szCs w:val="24"/>
              </w:rPr>
              <w:t>сударственных мер поддержки социально ориентированным некоммерческим организац</w:t>
            </w:r>
            <w:r w:rsidRPr="00D00382">
              <w:rPr>
                <w:sz w:val="24"/>
                <w:szCs w:val="24"/>
              </w:rPr>
              <w:t>и</w:t>
            </w:r>
            <w:r w:rsidRPr="00D00382">
              <w:rPr>
                <w:sz w:val="24"/>
                <w:szCs w:val="24"/>
              </w:rPr>
              <w:t>ям в соответствии с Федеральным законом от 12.01.1996 № 7-ФЗ «О некоммерческих орг</w:t>
            </w:r>
            <w:r w:rsidRPr="00D00382">
              <w:rPr>
                <w:sz w:val="24"/>
                <w:szCs w:val="24"/>
              </w:rPr>
              <w:t>а</w:t>
            </w:r>
            <w:r w:rsidRPr="00D00382">
              <w:rPr>
                <w:sz w:val="24"/>
                <w:szCs w:val="24"/>
              </w:rPr>
              <w:t>низациях».</w:t>
            </w:r>
          </w:p>
        </w:tc>
      </w:tr>
      <w:tr w:rsidR="0087006F" w:rsidRPr="00D04DB5" w:rsidTr="00AA5F6C">
        <w:trPr>
          <w:trHeight w:val="20"/>
          <w:jc w:val="center"/>
        </w:trPr>
        <w:tc>
          <w:tcPr>
            <w:tcW w:w="821" w:type="dxa"/>
            <w:shd w:val="clear" w:color="auto" w:fill="auto"/>
          </w:tcPr>
          <w:p w:rsidR="0087006F" w:rsidRPr="00D04DB5" w:rsidRDefault="0087006F" w:rsidP="00AA0FBC">
            <w:pPr>
              <w:tabs>
                <w:tab w:val="left" w:pos="1276"/>
              </w:tabs>
              <w:ind w:firstLine="0"/>
              <w:contextualSpacing/>
              <w:jc w:val="both"/>
              <w:rPr>
                <w:sz w:val="24"/>
                <w:szCs w:val="24"/>
              </w:rPr>
            </w:pPr>
            <w:r w:rsidRPr="00FB3B50">
              <w:rPr>
                <w:sz w:val="24"/>
                <w:szCs w:val="24"/>
              </w:rPr>
              <w:t>7.5.</w:t>
            </w:r>
          </w:p>
        </w:tc>
        <w:tc>
          <w:tcPr>
            <w:tcW w:w="5610" w:type="dxa"/>
            <w:shd w:val="clear" w:color="auto" w:fill="auto"/>
          </w:tcPr>
          <w:p w:rsidR="0087006F" w:rsidRPr="00D04DB5" w:rsidRDefault="0087006F" w:rsidP="00AA0FBC">
            <w:pPr>
              <w:jc w:val="both"/>
              <w:rPr>
                <w:sz w:val="24"/>
                <w:szCs w:val="24"/>
              </w:rPr>
            </w:pPr>
            <w:r w:rsidRPr="00FB3B50">
              <w:rPr>
                <w:sz w:val="24"/>
                <w:szCs w:val="24"/>
              </w:rPr>
              <w:t>Стороны договорились:</w:t>
            </w:r>
          </w:p>
          <w:p w:rsidR="0087006F" w:rsidRPr="00D04DB5" w:rsidRDefault="0087006F" w:rsidP="00AA0FBC">
            <w:pPr>
              <w:jc w:val="both"/>
              <w:rPr>
                <w:sz w:val="24"/>
                <w:szCs w:val="24"/>
              </w:rPr>
            </w:pPr>
            <w:r w:rsidRPr="00FB3B50">
              <w:rPr>
                <w:sz w:val="24"/>
                <w:szCs w:val="24"/>
              </w:rPr>
              <w:t xml:space="preserve">проводить анализ развития социального партнерства на всех уровнях; </w:t>
            </w:r>
          </w:p>
          <w:p w:rsidR="0087006F" w:rsidRPr="00D04DB5" w:rsidRDefault="0087006F" w:rsidP="00AA0FBC">
            <w:pPr>
              <w:jc w:val="both"/>
              <w:rPr>
                <w:sz w:val="24"/>
                <w:szCs w:val="24"/>
              </w:rPr>
            </w:pPr>
            <w:r w:rsidRPr="00FB3B50">
              <w:rPr>
                <w:sz w:val="24"/>
                <w:szCs w:val="24"/>
              </w:rPr>
              <w:t>осуществлять мониторинг и проводить раб</w:t>
            </w:r>
            <w:r w:rsidRPr="00FB3B50">
              <w:rPr>
                <w:sz w:val="24"/>
                <w:szCs w:val="24"/>
              </w:rPr>
              <w:t>о</w:t>
            </w:r>
            <w:r w:rsidRPr="00FB3B50">
              <w:rPr>
                <w:sz w:val="24"/>
                <w:szCs w:val="24"/>
              </w:rPr>
              <w:t>ту по изучению и распространению опыта реги</w:t>
            </w:r>
            <w:r w:rsidRPr="00FB3B50">
              <w:rPr>
                <w:sz w:val="24"/>
                <w:szCs w:val="24"/>
              </w:rPr>
              <w:t>о</w:t>
            </w:r>
            <w:r w:rsidRPr="00FB3B50">
              <w:rPr>
                <w:sz w:val="24"/>
                <w:szCs w:val="24"/>
              </w:rPr>
              <w:t>нальных трехсторонних комиссий по регулиров</w:t>
            </w:r>
            <w:r w:rsidRPr="00FB3B50">
              <w:rPr>
                <w:sz w:val="24"/>
                <w:szCs w:val="24"/>
              </w:rPr>
              <w:t>а</w:t>
            </w:r>
            <w:r w:rsidRPr="00FB3B50">
              <w:rPr>
                <w:sz w:val="24"/>
                <w:szCs w:val="24"/>
              </w:rPr>
              <w:t>нию социально-трудовых отношений, содейств</w:t>
            </w:r>
            <w:r w:rsidRPr="00FB3B50">
              <w:rPr>
                <w:sz w:val="24"/>
                <w:szCs w:val="24"/>
              </w:rPr>
              <w:t>о</w:t>
            </w:r>
            <w:r w:rsidRPr="00FB3B50">
              <w:rPr>
                <w:sz w:val="24"/>
                <w:szCs w:val="24"/>
              </w:rPr>
              <w:t>вать развитию системы социального партнерства и ее институтов на региональном и отраслевом уро</w:t>
            </w:r>
            <w:r w:rsidRPr="00FB3B50">
              <w:rPr>
                <w:sz w:val="24"/>
                <w:szCs w:val="24"/>
              </w:rPr>
              <w:t>в</w:t>
            </w:r>
            <w:r w:rsidRPr="00FB3B50">
              <w:rPr>
                <w:sz w:val="24"/>
                <w:szCs w:val="24"/>
              </w:rPr>
              <w:t>нях, подготовить рекомендации субъектам Росси</w:t>
            </w:r>
            <w:r w:rsidRPr="00FB3B50">
              <w:rPr>
                <w:sz w:val="24"/>
                <w:szCs w:val="24"/>
              </w:rPr>
              <w:t>й</w:t>
            </w:r>
            <w:r w:rsidRPr="00FB3B50">
              <w:rPr>
                <w:sz w:val="24"/>
                <w:szCs w:val="24"/>
              </w:rPr>
              <w:t>ской Федерации по повышению эффективности р</w:t>
            </w:r>
            <w:r w:rsidRPr="00FB3B50">
              <w:rPr>
                <w:sz w:val="24"/>
                <w:szCs w:val="24"/>
              </w:rPr>
              <w:t>а</w:t>
            </w:r>
            <w:r w:rsidRPr="00FB3B50">
              <w:rPr>
                <w:sz w:val="24"/>
                <w:szCs w:val="24"/>
              </w:rPr>
              <w:t>боты указанных комиссий;</w:t>
            </w:r>
          </w:p>
          <w:p w:rsidR="0087006F" w:rsidRPr="00D04DB5" w:rsidRDefault="0087006F" w:rsidP="00AA0FBC">
            <w:pPr>
              <w:jc w:val="both"/>
              <w:rPr>
                <w:sz w:val="24"/>
                <w:szCs w:val="24"/>
              </w:rPr>
            </w:pPr>
            <w:r w:rsidRPr="00FB3B50">
              <w:rPr>
                <w:sz w:val="24"/>
                <w:szCs w:val="24"/>
              </w:rPr>
              <w:t>совершенствовать нормы и положения тр</w:t>
            </w:r>
            <w:r w:rsidRPr="00FB3B50">
              <w:rPr>
                <w:sz w:val="24"/>
                <w:szCs w:val="24"/>
              </w:rPr>
              <w:t>у</w:t>
            </w:r>
            <w:r w:rsidRPr="00FB3B50">
              <w:rPr>
                <w:sz w:val="24"/>
                <w:szCs w:val="24"/>
              </w:rPr>
              <w:t>дового законодательства в соответствии с меня</w:t>
            </w:r>
            <w:r w:rsidRPr="00FB3B50">
              <w:rPr>
                <w:sz w:val="24"/>
                <w:szCs w:val="24"/>
              </w:rPr>
              <w:t>ю</w:t>
            </w:r>
            <w:r w:rsidRPr="00FB3B50">
              <w:rPr>
                <w:sz w:val="24"/>
                <w:szCs w:val="24"/>
              </w:rPr>
              <w:t>щимися условиями современной экономики;</w:t>
            </w:r>
          </w:p>
          <w:p w:rsidR="0087006F" w:rsidRPr="00D04DB5" w:rsidRDefault="0087006F" w:rsidP="00AA0FBC">
            <w:pPr>
              <w:jc w:val="both"/>
              <w:rPr>
                <w:sz w:val="24"/>
                <w:szCs w:val="24"/>
              </w:rPr>
            </w:pPr>
            <w:r w:rsidRPr="00FB3B50">
              <w:rPr>
                <w:sz w:val="24"/>
                <w:szCs w:val="24"/>
              </w:rPr>
              <w:t>содействовать формированию постоянно действующих комиссий по регулированию соц</w:t>
            </w:r>
            <w:r w:rsidRPr="00FB3B50">
              <w:rPr>
                <w:sz w:val="24"/>
                <w:szCs w:val="24"/>
              </w:rPr>
              <w:t>и</w:t>
            </w:r>
            <w:r w:rsidRPr="00FB3B50">
              <w:rPr>
                <w:sz w:val="24"/>
                <w:szCs w:val="24"/>
              </w:rPr>
              <w:t>ально-трудовых отношений на всех уровнях соц</w:t>
            </w:r>
            <w:r w:rsidRPr="00FB3B50">
              <w:rPr>
                <w:sz w:val="24"/>
                <w:szCs w:val="24"/>
              </w:rPr>
              <w:t>и</w:t>
            </w:r>
            <w:r w:rsidRPr="00FB3B50">
              <w:rPr>
                <w:sz w:val="24"/>
                <w:szCs w:val="24"/>
              </w:rPr>
              <w:t>ального партнерства;</w:t>
            </w:r>
          </w:p>
          <w:p w:rsidR="0087006F" w:rsidRPr="00D04DB5" w:rsidRDefault="0087006F" w:rsidP="00AA0FBC">
            <w:pPr>
              <w:jc w:val="both"/>
              <w:rPr>
                <w:sz w:val="24"/>
                <w:szCs w:val="24"/>
              </w:rPr>
            </w:pPr>
            <w:r w:rsidRPr="00FB3B50">
              <w:rPr>
                <w:sz w:val="24"/>
                <w:szCs w:val="24"/>
              </w:rPr>
              <w:t>продолжить совместную работу по сове</w:t>
            </w:r>
            <w:r w:rsidRPr="00FB3B50">
              <w:rPr>
                <w:sz w:val="24"/>
                <w:szCs w:val="24"/>
              </w:rPr>
              <w:t>р</w:t>
            </w:r>
            <w:r w:rsidRPr="00FB3B50">
              <w:rPr>
                <w:sz w:val="24"/>
                <w:szCs w:val="24"/>
              </w:rPr>
              <w:t>шенствованию контрольно-надзорной деятельн</w:t>
            </w:r>
            <w:r w:rsidRPr="00FB3B50">
              <w:rPr>
                <w:sz w:val="24"/>
                <w:szCs w:val="24"/>
              </w:rPr>
              <w:t>о</w:t>
            </w:r>
            <w:r w:rsidRPr="00FB3B50">
              <w:rPr>
                <w:sz w:val="24"/>
                <w:szCs w:val="24"/>
              </w:rPr>
              <w:t>сти, включая:</w:t>
            </w:r>
          </w:p>
          <w:p w:rsidR="0087006F" w:rsidRPr="00D04DB5" w:rsidRDefault="0087006F" w:rsidP="00AA0FBC">
            <w:pPr>
              <w:jc w:val="both"/>
              <w:rPr>
                <w:sz w:val="24"/>
                <w:szCs w:val="24"/>
              </w:rPr>
            </w:pPr>
            <w:r w:rsidRPr="00FB3B50">
              <w:rPr>
                <w:sz w:val="24"/>
                <w:szCs w:val="24"/>
              </w:rPr>
              <w:t xml:space="preserve">развитие </w:t>
            </w:r>
            <w:proofErr w:type="gramStart"/>
            <w:r w:rsidRPr="00FB3B50">
              <w:rPr>
                <w:sz w:val="24"/>
                <w:szCs w:val="24"/>
              </w:rPr>
              <w:t>риск-ориентированного</w:t>
            </w:r>
            <w:proofErr w:type="gramEnd"/>
            <w:r w:rsidRPr="00FB3B50">
              <w:rPr>
                <w:sz w:val="24"/>
                <w:szCs w:val="24"/>
              </w:rPr>
              <w:t xml:space="preserve"> подхода в деятельности органов контроля;</w:t>
            </w:r>
          </w:p>
          <w:p w:rsidR="0087006F" w:rsidRPr="00D04DB5" w:rsidRDefault="0087006F" w:rsidP="00AA0FBC">
            <w:pPr>
              <w:jc w:val="both"/>
              <w:rPr>
                <w:sz w:val="24"/>
                <w:szCs w:val="24"/>
              </w:rPr>
            </w:pPr>
            <w:r w:rsidRPr="00FB3B50">
              <w:rPr>
                <w:sz w:val="24"/>
                <w:szCs w:val="24"/>
              </w:rPr>
              <w:t>актуализацию всех обязательных требов</w:t>
            </w:r>
            <w:r w:rsidRPr="00FB3B50">
              <w:rPr>
                <w:sz w:val="24"/>
                <w:szCs w:val="24"/>
              </w:rPr>
              <w:t>а</w:t>
            </w:r>
            <w:r w:rsidRPr="00FB3B50">
              <w:rPr>
                <w:sz w:val="24"/>
                <w:szCs w:val="24"/>
              </w:rPr>
              <w:t>ний, соблюдение которых подлежит проверке при осуществлении государственного контроля (надз</w:t>
            </w:r>
            <w:r w:rsidRPr="00FB3B50">
              <w:rPr>
                <w:sz w:val="24"/>
                <w:szCs w:val="24"/>
              </w:rPr>
              <w:t>о</w:t>
            </w:r>
            <w:r w:rsidRPr="00FB3B50">
              <w:rPr>
                <w:sz w:val="24"/>
                <w:szCs w:val="24"/>
              </w:rPr>
              <w:t>ра), предъявляемых к ведению предпринимател</w:t>
            </w:r>
            <w:r w:rsidRPr="00FB3B50">
              <w:rPr>
                <w:sz w:val="24"/>
                <w:szCs w:val="24"/>
              </w:rPr>
              <w:t>ь</w:t>
            </w:r>
            <w:r w:rsidRPr="00FB3B50">
              <w:rPr>
                <w:sz w:val="24"/>
                <w:szCs w:val="24"/>
              </w:rPr>
              <w:t xml:space="preserve">ской деятельности, а также проверочных листов; </w:t>
            </w:r>
          </w:p>
          <w:p w:rsidR="0087006F" w:rsidRPr="00D04DB5" w:rsidRDefault="0087006F" w:rsidP="00AA0FBC">
            <w:pPr>
              <w:jc w:val="both"/>
              <w:rPr>
                <w:sz w:val="24"/>
                <w:szCs w:val="24"/>
              </w:rPr>
            </w:pPr>
            <w:r w:rsidRPr="00FB3B50">
              <w:rPr>
                <w:sz w:val="24"/>
                <w:szCs w:val="24"/>
              </w:rPr>
              <w:t>создание системы профилактики нарушений обязательных требований с установлением приор</w:t>
            </w:r>
            <w:r w:rsidRPr="00FB3B50">
              <w:rPr>
                <w:sz w:val="24"/>
                <w:szCs w:val="24"/>
              </w:rPr>
              <w:t>и</w:t>
            </w:r>
            <w:r w:rsidRPr="00FB3B50">
              <w:rPr>
                <w:sz w:val="24"/>
                <w:szCs w:val="24"/>
              </w:rPr>
              <w:t xml:space="preserve">тета профилактических мероприятий над </w:t>
            </w:r>
            <w:proofErr w:type="gramStart"/>
            <w:r w:rsidRPr="00FB3B50">
              <w:rPr>
                <w:sz w:val="24"/>
                <w:szCs w:val="24"/>
              </w:rPr>
              <w:t>контрол</w:t>
            </w:r>
            <w:r w:rsidRPr="00FB3B50">
              <w:rPr>
                <w:sz w:val="24"/>
                <w:szCs w:val="24"/>
              </w:rPr>
              <w:t>ь</w:t>
            </w:r>
            <w:r w:rsidRPr="00FB3B50">
              <w:rPr>
                <w:sz w:val="24"/>
                <w:szCs w:val="24"/>
              </w:rPr>
              <w:t>но-надзорными</w:t>
            </w:r>
            <w:proofErr w:type="gramEnd"/>
            <w:r w:rsidRPr="00FB3B50">
              <w:rPr>
                <w:sz w:val="24"/>
                <w:szCs w:val="24"/>
              </w:rPr>
              <w:t>;</w:t>
            </w:r>
          </w:p>
          <w:p w:rsidR="0087006F" w:rsidRPr="00D04DB5" w:rsidRDefault="0087006F" w:rsidP="00AA0FBC">
            <w:pPr>
              <w:jc w:val="both"/>
              <w:rPr>
                <w:sz w:val="24"/>
                <w:szCs w:val="24"/>
              </w:rPr>
            </w:pPr>
            <w:r w:rsidRPr="00FB3B50">
              <w:rPr>
                <w:sz w:val="24"/>
                <w:szCs w:val="24"/>
              </w:rPr>
              <w:t>расширение возможностей и практики дос</w:t>
            </w:r>
            <w:r w:rsidRPr="00FB3B50">
              <w:rPr>
                <w:sz w:val="24"/>
                <w:szCs w:val="24"/>
              </w:rPr>
              <w:t>у</w:t>
            </w:r>
            <w:r w:rsidRPr="00FB3B50">
              <w:rPr>
                <w:sz w:val="24"/>
                <w:szCs w:val="24"/>
              </w:rPr>
              <w:t>дебного обжалования решений, принимаемых орг</w:t>
            </w:r>
            <w:r w:rsidRPr="00FB3B50">
              <w:rPr>
                <w:sz w:val="24"/>
                <w:szCs w:val="24"/>
              </w:rPr>
              <w:t>а</w:t>
            </w:r>
            <w:r w:rsidRPr="00FB3B50">
              <w:rPr>
                <w:sz w:val="24"/>
                <w:szCs w:val="24"/>
              </w:rPr>
              <w:t>нами контроля (надзора);</w:t>
            </w:r>
          </w:p>
          <w:p w:rsidR="0087006F" w:rsidRPr="00D04DB5" w:rsidRDefault="0087006F" w:rsidP="00AA0FBC">
            <w:pPr>
              <w:keepNext/>
              <w:jc w:val="both"/>
              <w:rPr>
                <w:sz w:val="24"/>
                <w:szCs w:val="24"/>
              </w:rPr>
            </w:pPr>
            <w:r w:rsidRPr="00FB3B50">
              <w:rPr>
                <w:sz w:val="24"/>
                <w:szCs w:val="24"/>
              </w:rPr>
              <w:t>исключение дублирования функций разных контрольно-надзорных органов в отношении одного объекта контроля (надзора).</w:t>
            </w:r>
          </w:p>
        </w:tc>
        <w:tc>
          <w:tcPr>
            <w:tcW w:w="9661" w:type="dxa"/>
            <w:shd w:val="clear" w:color="auto" w:fill="auto"/>
          </w:tcPr>
          <w:p w:rsidR="00A42F7E" w:rsidRPr="00A42F7E" w:rsidRDefault="00A42F7E" w:rsidP="00A42F7E">
            <w:pPr>
              <w:jc w:val="both"/>
              <w:rPr>
                <w:sz w:val="24"/>
                <w:szCs w:val="24"/>
              </w:rPr>
            </w:pPr>
            <w:r w:rsidRPr="00A42F7E">
              <w:rPr>
                <w:sz w:val="24"/>
                <w:szCs w:val="24"/>
              </w:rPr>
              <w:t>Ежегодно ФНПР проводит мониторинг практики работы региональных трехсторо</w:t>
            </w:r>
            <w:r w:rsidRPr="00A42F7E">
              <w:rPr>
                <w:sz w:val="24"/>
                <w:szCs w:val="24"/>
              </w:rPr>
              <w:t>н</w:t>
            </w:r>
            <w:r w:rsidRPr="00A42F7E">
              <w:rPr>
                <w:sz w:val="24"/>
                <w:szCs w:val="24"/>
              </w:rPr>
              <w:t xml:space="preserve">них комиссий по регулированию социально-трудовых отношений, который в 2022 году проводился ФНПР в соответствии с постановлением Исполкома от 22.06.2022 № 7-3. </w:t>
            </w:r>
          </w:p>
          <w:p w:rsidR="00A42F7E" w:rsidRPr="00A42F7E" w:rsidRDefault="00A42F7E" w:rsidP="00A42F7E">
            <w:pPr>
              <w:jc w:val="both"/>
              <w:rPr>
                <w:sz w:val="24"/>
                <w:szCs w:val="24"/>
              </w:rPr>
            </w:pPr>
            <w:proofErr w:type="gramStart"/>
            <w:r w:rsidRPr="00A42F7E">
              <w:rPr>
                <w:sz w:val="24"/>
                <w:szCs w:val="24"/>
              </w:rPr>
              <w:t>По итогам 2022 года заседаний региональных трехсторонних комиссий провод</w:t>
            </w:r>
            <w:r w:rsidRPr="00A42F7E">
              <w:rPr>
                <w:sz w:val="24"/>
                <w:szCs w:val="24"/>
              </w:rPr>
              <w:t>и</w:t>
            </w:r>
            <w:r w:rsidRPr="00A42F7E">
              <w:rPr>
                <w:sz w:val="24"/>
                <w:szCs w:val="24"/>
              </w:rPr>
              <w:t xml:space="preserve">лись: в </w:t>
            </w:r>
            <w:r w:rsidR="00D6084B" w:rsidRPr="00A42F7E">
              <w:rPr>
                <w:sz w:val="24"/>
                <w:szCs w:val="24"/>
              </w:rPr>
              <w:t>Центральн</w:t>
            </w:r>
            <w:r w:rsidR="00D6084B">
              <w:rPr>
                <w:sz w:val="24"/>
                <w:szCs w:val="24"/>
              </w:rPr>
              <w:t xml:space="preserve">ом </w:t>
            </w:r>
            <w:r w:rsidR="00D6084B" w:rsidRPr="00A42F7E">
              <w:rPr>
                <w:sz w:val="24"/>
                <w:szCs w:val="24"/>
              </w:rPr>
              <w:t>федеральн</w:t>
            </w:r>
            <w:r w:rsidR="00D6084B">
              <w:rPr>
                <w:sz w:val="24"/>
                <w:szCs w:val="24"/>
              </w:rPr>
              <w:t>ом</w:t>
            </w:r>
            <w:r w:rsidR="00D6084B" w:rsidRPr="00A42F7E">
              <w:rPr>
                <w:sz w:val="24"/>
                <w:szCs w:val="24"/>
              </w:rPr>
              <w:t xml:space="preserve"> округ</w:t>
            </w:r>
            <w:r w:rsidR="00D6084B">
              <w:rPr>
                <w:sz w:val="24"/>
                <w:szCs w:val="24"/>
              </w:rPr>
              <w:t>е</w:t>
            </w:r>
            <w:r w:rsidR="00D6084B" w:rsidRPr="00A42F7E">
              <w:rPr>
                <w:sz w:val="24"/>
                <w:szCs w:val="24"/>
              </w:rPr>
              <w:t xml:space="preserve"> – </w:t>
            </w:r>
            <w:r w:rsidR="00D6084B">
              <w:rPr>
                <w:sz w:val="24"/>
                <w:szCs w:val="24"/>
              </w:rPr>
              <w:t>82</w:t>
            </w:r>
            <w:r w:rsidR="00D6084B" w:rsidRPr="00A42F7E">
              <w:rPr>
                <w:sz w:val="24"/>
                <w:szCs w:val="24"/>
              </w:rPr>
              <w:t xml:space="preserve">; </w:t>
            </w:r>
            <w:r w:rsidRPr="00A42F7E">
              <w:rPr>
                <w:sz w:val="24"/>
                <w:szCs w:val="24"/>
              </w:rPr>
              <w:t xml:space="preserve">Приволжском федеральном округе – </w:t>
            </w:r>
            <w:r w:rsidR="00D6084B">
              <w:rPr>
                <w:sz w:val="24"/>
                <w:szCs w:val="24"/>
              </w:rPr>
              <w:t>75</w:t>
            </w:r>
            <w:r w:rsidRPr="00A42F7E">
              <w:rPr>
                <w:sz w:val="24"/>
                <w:szCs w:val="24"/>
              </w:rPr>
              <w:t xml:space="preserve">; </w:t>
            </w:r>
            <w:r w:rsidR="00D6084B" w:rsidRPr="00A42F7E">
              <w:rPr>
                <w:sz w:val="24"/>
                <w:szCs w:val="24"/>
              </w:rPr>
              <w:t xml:space="preserve">Дальневосточном федеральном округе – </w:t>
            </w:r>
            <w:r w:rsidR="00D6084B">
              <w:rPr>
                <w:sz w:val="24"/>
                <w:szCs w:val="24"/>
              </w:rPr>
              <w:t>6</w:t>
            </w:r>
            <w:r w:rsidR="00D6084B" w:rsidRPr="00A42F7E">
              <w:rPr>
                <w:sz w:val="24"/>
                <w:szCs w:val="24"/>
              </w:rPr>
              <w:t xml:space="preserve">1; </w:t>
            </w:r>
            <w:r w:rsidRPr="00A42F7E">
              <w:rPr>
                <w:sz w:val="24"/>
                <w:szCs w:val="24"/>
              </w:rPr>
              <w:t>Южный федеральный округ</w:t>
            </w:r>
            <w:r w:rsidR="00D6084B">
              <w:rPr>
                <w:sz w:val="24"/>
                <w:szCs w:val="24"/>
              </w:rPr>
              <w:t>е</w:t>
            </w:r>
            <w:r w:rsidRPr="00A42F7E">
              <w:rPr>
                <w:sz w:val="24"/>
                <w:szCs w:val="24"/>
              </w:rPr>
              <w:t xml:space="preserve"> – 5</w:t>
            </w:r>
            <w:r w:rsidR="00D6084B">
              <w:rPr>
                <w:sz w:val="24"/>
                <w:szCs w:val="24"/>
              </w:rPr>
              <w:t>8</w:t>
            </w:r>
            <w:r w:rsidRPr="00A42F7E">
              <w:rPr>
                <w:sz w:val="24"/>
                <w:szCs w:val="24"/>
              </w:rPr>
              <w:t xml:space="preserve">; </w:t>
            </w:r>
            <w:r w:rsidR="00D6084B" w:rsidRPr="00A42F7E">
              <w:rPr>
                <w:sz w:val="24"/>
                <w:szCs w:val="24"/>
              </w:rPr>
              <w:t>Северо-Западн</w:t>
            </w:r>
            <w:r w:rsidR="00D6084B">
              <w:rPr>
                <w:sz w:val="24"/>
                <w:szCs w:val="24"/>
              </w:rPr>
              <w:t>ом</w:t>
            </w:r>
            <w:r w:rsidR="00D6084B" w:rsidRPr="00A42F7E">
              <w:rPr>
                <w:sz w:val="24"/>
                <w:szCs w:val="24"/>
              </w:rPr>
              <w:t xml:space="preserve"> федеральн</w:t>
            </w:r>
            <w:r w:rsidR="00D6084B">
              <w:rPr>
                <w:sz w:val="24"/>
                <w:szCs w:val="24"/>
              </w:rPr>
              <w:t>ом</w:t>
            </w:r>
            <w:r w:rsidR="00D6084B" w:rsidRPr="00A42F7E">
              <w:rPr>
                <w:sz w:val="24"/>
                <w:szCs w:val="24"/>
              </w:rPr>
              <w:t xml:space="preserve"> округ</w:t>
            </w:r>
            <w:r w:rsidR="00D6084B">
              <w:rPr>
                <w:sz w:val="24"/>
                <w:szCs w:val="24"/>
              </w:rPr>
              <w:t>е</w:t>
            </w:r>
            <w:r w:rsidR="00D6084B" w:rsidRPr="00A42F7E">
              <w:rPr>
                <w:sz w:val="24"/>
                <w:szCs w:val="24"/>
              </w:rPr>
              <w:t xml:space="preserve"> – </w:t>
            </w:r>
            <w:r w:rsidR="00D6084B">
              <w:rPr>
                <w:sz w:val="24"/>
                <w:szCs w:val="24"/>
              </w:rPr>
              <w:t xml:space="preserve">51; </w:t>
            </w:r>
            <w:r w:rsidR="00D6084B" w:rsidRPr="00A42F7E">
              <w:rPr>
                <w:sz w:val="24"/>
                <w:szCs w:val="24"/>
              </w:rPr>
              <w:t>Сибирск</w:t>
            </w:r>
            <w:r w:rsidR="00D6084B">
              <w:rPr>
                <w:sz w:val="24"/>
                <w:szCs w:val="24"/>
              </w:rPr>
              <w:t>ом</w:t>
            </w:r>
            <w:r w:rsidR="00D6084B" w:rsidRPr="00A42F7E">
              <w:rPr>
                <w:sz w:val="24"/>
                <w:szCs w:val="24"/>
              </w:rPr>
              <w:t xml:space="preserve"> федеральн</w:t>
            </w:r>
            <w:r w:rsidR="00D6084B">
              <w:rPr>
                <w:sz w:val="24"/>
                <w:szCs w:val="24"/>
              </w:rPr>
              <w:t>ом</w:t>
            </w:r>
            <w:r w:rsidR="00D6084B" w:rsidRPr="00A42F7E">
              <w:rPr>
                <w:sz w:val="24"/>
                <w:szCs w:val="24"/>
              </w:rPr>
              <w:t xml:space="preserve"> округ – </w:t>
            </w:r>
            <w:r w:rsidR="00D6084B">
              <w:rPr>
                <w:sz w:val="24"/>
                <w:szCs w:val="24"/>
              </w:rPr>
              <w:t>48</w:t>
            </w:r>
            <w:r w:rsidR="00D6084B" w:rsidRPr="00A42F7E">
              <w:rPr>
                <w:sz w:val="24"/>
                <w:szCs w:val="24"/>
              </w:rPr>
              <w:t>;</w:t>
            </w:r>
            <w:r w:rsidRPr="00A42F7E">
              <w:rPr>
                <w:sz w:val="24"/>
                <w:szCs w:val="24"/>
              </w:rPr>
              <w:t>Уральск</w:t>
            </w:r>
            <w:r w:rsidR="00D6084B">
              <w:rPr>
                <w:sz w:val="24"/>
                <w:szCs w:val="24"/>
              </w:rPr>
              <w:t>ом</w:t>
            </w:r>
            <w:r w:rsidRPr="00A42F7E">
              <w:rPr>
                <w:sz w:val="24"/>
                <w:szCs w:val="24"/>
              </w:rPr>
              <w:t xml:space="preserve"> фед</w:t>
            </w:r>
            <w:r w:rsidRPr="00A42F7E">
              <w:rPr>
                <w:sz w:val="24"/>
                <w:szCs w:val="24"/>
              </w:rPr>
              <w:t>е</w:t>
            </w:r>
            <w:r w:rsidRPr="00A42F7E">
              <w:rPr>
                <w:sz w:val="24"/>
                <w:szCs w:val="24"/>
              </w:rPr>
              <w:t>ральн</w:t>
            </w:r>
            <w:r w:rsidR="00D6084B">
              <w:rPr>
                <w:sz w:val="24"/>
                <w:szCs w:val="24"/>
              </w:rPr>
              <w:t>ом</w:t>
            </w:r>
            <w:r w:rsidRPr="00A42F7E">
              <w:rPr>
                <w:sz w:val="24"/>
                <w:szCs w:val="24"/>
              </w:rPr>
              <w:t xml:space="preserve"> округ</w:t>
            </w:r>
            <w:r w:rsidR="00D6084B">
              <w:rPr>
                <w:sz w:val="24"/>
                <w:szCs w:val="24"/>
              </w:rPr>
              <w:t>е</w:t>
            </w:r>
            <w:r w:rsidRPr="00A42F7E">
              <w:rPr>
                <w:sz w:val="24"/>
                <w:szCs w:val="24"/>
              </w:rPr>
              <w:t xml:space="preserve"> – </w:t>
            </w:r>
            <w:r w:rsidR="00D6084B">
              <w:rPr>
                <w:sz w:val="24"/>
                <w:szCs w:val="24"/>
              </w:rPr>
              <w:t>40</w:t>
            </w:r>
            <w:r w:rsidRPr="00A42F7E">
              <w:rPr>
                <w:sz w:val="24"/>
                <w:szCs w:val="24"/>
              </w:rPr>
              <w:t xml:space="preserve"> и Северо-Кавказск</w:t>
            </w:r>
            <w:r w:rsidR="00D6084B">
              <w:rPr>
                <w:sz w:val="24"/>
                <w:szCs w:val="24"/>
              </w:rPr>
              <w:t>ом</w:t>
            </w:r>
            <w:r w:rsidRPr="00A42F7E">
              <w:rPr>
                <w:sz w:val="24"/>
                <w:szCs w:val="24"/>
              </w:rPr>
              <w:t xml:space="preserve"> федеральн</w:t>
            </w:r>
            <w:r w:rsidR="00D6084B">
              <w:rPr>
                <w:sz w:val="24"/>
                <w:szCs w:val="24"/>
              </w:rPr>
              <w:t>ом</w:t>
            </w:r>
            <w:r w:rsidRPr="00A42F7E">
              <w:rPr>
                <w:sz w:val="24"/>
                <w:szCs w:val="24"/>
              </w:rPr>
              <w:t xml:space="preserve"> округ</w:t>
            </w:r>
            <w:r w:rsidR="00D6084B">
              <w:rPr>
                <w:sz w:val="24"/>
                <w:szCs w:val="24"/>
              </w:rPr>
              <w:t>е</w:t>
            </w:r>
            <w:r w:rsidRPr="00A42F7E">
              <w:rPr>
                <w:sz w:val="24"/>
                <w:szCs w:val="24"/>
              </w:rPr>
              <w:t xml:space="preserve"> – </w:t>
            </w:r>
            <w:r w:rsidR="00D6084B">
              <w:rPr>
                <w:sz w:val="24"/>
                <w:szCs w:val="24"/>
              </w:rPr>
              <w:t>2</w:t>
            </w:r>
            <w:r w:rsidR="00B413F7">
              <w:rPr>
                <w:sz w:val="24"/>
                <w:szCs w:val="24"/>
              </w:rPr>
              <w:t>6</w:t>
            </w:r>
            <w:r w:rsidRPr="00A42F7E">
              <w:rPr>
                <w:sz w:val="24"/>
                <w:szCs w:val="24"/>
              </w:rPr>
              <w:t>.</w:t>
            </w:r>
            <w:proofErr w:type="gramEnd"/>
          </w:p>
          <w:p w:rsidR="00A42F7E" w:rsidRPr="00A42F7E" w:rsidRDefault="00A42F7E" w:rsidP="00A42F7E">
            <w:pPr>
              <w:jc w:val="both"/>
              <w:rPr>
                <w:sz w:val="24"/>
                <w:szCs w:val="24"/>
              </w:rPr>
            </w:pPr>
            <w:r w:rsidRPr="00A42F7E">
              <w:rPr>
                <w:sz w:val="24"/>
                <w:szCs w:val="24"/>
              </w:rPr>
              <w:t>В 2022 году в рамках РТК активно проводилась работа по изучению и распростр</w:t>
            </w:r>
            <w:r w:rsidRPr="00A42F7E">
              <w:rPr>
                <w:sz w:val="24"/>
                <w:szCs w:val="24"/>
              </w:rPr>
              <w:t>а</w:t>
            </w:r>
            <w:r w:rsidRPr="00A42F7E">
              <w:rPr>
                <w:sz w:val="24"/>
                <w:szCs w:val="24"/>
              </w:rPr>
              <w:t>нению опыта региональных трехсторонних комиссий по регулированию социально-трудовых отношений. Так, достаточно длительный период в Тверской области не фун</w:t>
            </w:r>
            <w:r w:rsidRPr="00A42F7E">
              <w:rPr>
                <w:sz w:val="24"/>
                <w:szCs w:val="24"/>
              </w:rPr>
              <w:t>к</w:t>
            </w:r>
            <w:r w:rsidRPr="00A42F7E">
              <w:rPr>
                <w:sz w:val="24"/>
                <w:szCs w:val="24"/>
              </w:rPr>
              <w:t>ционировала региональная трехсторонняя комиссия, в связи с тем, что органы исполн</w:t>
            </w:r>
            <w:r w:rsidRPr="00A42F7E">
              <w:rPr>
                <w:sz w:val="24"/>
                <w:szCs w:val="24"/>
              </w:rPr>
              <w:t>и</w:t>
            </w:r>
            <w:r w:rsidRPr="00A42F7E">
              <w:rPr>
                <w:sz w:val="24"/>
                <w:szCs w:val="24"/>
              </w:rPr>
              <w:t>тельной власти региона игнорировали призывы профсоюзов к социальному диалогу. Одн</w:t>
            </w:r>
            <w:r w:rsidRPr="00A42F7E">
              <w:rPr>
                <w:sz w:val="24"/>
                <w:szCs w:val="24"/>
              </w:rPr>
              <w:t>а</w:t>
            </w:r>
            <w:r w:rsidRPr="00A42F7E">
              <w:rPr>
                <w:sz w:val="24"/>
                <w:szCs w:val="24"/>
              </w:rPr>
              <w:t>ко благодаря усилиям профсоюзной стороны РТК на федеральном уровне удалось добит</w:t>
            </w:r>
            <w:r w:rsidRPr="00A42F7E">
              <w:rPr>
                <w:sz w:val="24"/>
                <w:szCs w:val="24"/>
              </w:rPr>
              <w:t>ь</w:t>
            </w:r>
            <w:r w:rsidRPr="00A42F7E">
              <w:rPr>
                <w:sz w:val="24"/>
                <w:szCs w:val="24"/>
              </w:rPr>
              <w:t>ся возобновления работы Тверской региональной трехсторонней комиссии.</w:t>
            </w:r>
          </w:p>
          <w:p w:rsidR="00A42F7E" w:rsidRPr="00A42F7E" w:rsidRDefault="00A42F7E" w:rsidP="00A42F7E">
            <w:pPr>
              <w:jc w:val="both"/>
              <w:rPr>
                <w:sz w:val="24"/>
                <w:szCs w:val="24"/>
              </w:rPr>
            </w:pPr>
            <w:r w:rsidRPr="00A42F7E">
              <w:rPr>
                <w:sz w:val="24"/>
                <w:szCs w:val="24"/>
              </w:rPr>
              <w:t>Также на заседании РТК одобрен опыт работы Московской трехсторонней коми</w:t>
            </w:r>
            <w:r w:rsidRPr="00A42F7E">
              <w:rPr>
                <w:sz w:val="24"/>
                <w:szCs w:val="24"/>
              </w:rPr>
              <w:t>с</w:t>
            </w:r>
            <w:r w:rsidRPr="00A42F7E">
              <w:rPr>
                <w:sz w:val="24"/>
                <w:szCs w:val="24"/>
              </w:rPr>
              <w:t xml:space="preserve">сии по регулированию социально-трудовых отношений. При этом профсоюзная сторона РТК обратила внимание на необходимость активизации работы по увеличению заключения коллективных договоров в </w:t>
            </w:r>
            <w:proofErr w:type="gramStart"/>
            <w:r w:rsidRPr="00A42F7E">
              <w:rPr>
                <w:sz w:val="24"/>
                <w:szCs w:val="24"/>
              </w:rPr>
              <w:t>г</w:t>
            </w:r>
            <w:proofErr w:type="gramEnd"/>
            <w:r w:rsidRPr="00A42F7E">
              <w:rPr>
                <w:sz w:val="24"/>
                <w:szCs w:val="24"/>
              </w:rPr>
              <w:t>. Москве.</w:t>
            </w:r>
          </w:p>
          <w:p w:rsidR="00A42F7E" w:rsidRPr="00A42F7E" w:rsidRDefault="00A42F7E" w:rsidP="00A42F7E">
            <w:pPr>
              <w:jc w:val="both"/>
              <w:rPr>
                <w:sz w:val="24"/>
                <w:szCs w:val="24"/>
              </w:rPr>
            </w:pPr>
            <w:r w:rsidRPr="00A42F7E">
              <w:rPr>
                <w:sz w:val="24"/>
                <w:szCs w:val="24"/>
              </w:rPr>
              <w:t>Во втором полугодии 2022 года был рассмотрен опыт работы трехсторонней коми</w:t>
            </w:r>
            <w:r w:rsidRPr="00A42F7E">
              <w:rPr>
                <w:sz w:val="24"/>
                <w:szCs w:val="24"/>
              </w:rPr>
              <w:t>с</w:t>
            </w:r>
            <w:r w:rsidRPr="00A42F7E">
              <w:rPr>
                <w:sz w:val="24"/>
                <w:szCs w:val="24"/>
              </w:rPr>
              <w:t>сии по регулированию социально-трудовых отношений Краснодарского края. По итогу о</w:t>
            </w:r>
            <w:r w:rsidRPr="00A42F7E">
              <w:rPr>
                <w:sz w:val="24"/>
                <w:szCs w:val="24"/>
              </w:rPr>
              <w:t>б</w:t>
            </w:r>
            <w:r w:rsidRPr="00A42F7E">
              <w:rPr>
                <w:sz w:val="24"/>
                <w:szCs w:val="24"/>
              </w:rPr>
              <w:t>суждения профсоюзная сторона РТК отметила эффективную работу трехсторонней коми</w:t>
            </w:r>
            <w:r w:rsidRPr="00A42F7E">
              <w:rPr>
                <w:sz w:val="24"/>
                <w:szCs w:val="24"/>
              </w:rPr>
              <w:t>с</w:t>
            </w:r>
            <w:r w:rsidRPr="00A42F7E">
              <w:rPr>
                <w:sz w:val="24"/>
                <w:szCs w:val="24"/>
              </w:rPr>
              <w:t>сии, а также обратила внимание на Региональное соглашение о минимальной заработной плате в Краснодарском крае, в котором РМЗП выше МРОТ и в него не включены ни ко</w:t>
            </w:r>
            <w:r w:rsidRPr="00A42F7E">
              <w:rPr>
                <w:sz w:val="24"/>
                <w:szCs w:val="24"/>
              </w:rPr>
              <w:t>м</w:t>
            </w:r>
            <w:r w:rsidRPr="00A42F7E">
              <w:rPr>
                <w:sz w:val="24"/>
                <w:szCs w:val="24"/>
              </w:rPr>
              <w:t>пенсационные, ни стимулирующие, ни социальные выплаты. Данное региональное согл</w:t>
            </w:r>
            <w:r w:rsidRPr="00A42F7E">
              <w:rPr>
                <w:sz w:val="24"/>
                <w:szCs w:val="24"/>
              </w:rPr>
              <w:t>а</w:t>
            </w:r>
            <w:r w:rsidRPr="00A42F7E">
              <w:rPr>
                <w:sz w:val="24"/>
                <w:szCs w:val="24"/>
              </w:rPr>
              <w:t>шение о минимальной заработной плате единственное, в соответствии с которым мин</w:t>
            </w:r>
            <w:r w:rsidRPr="00A42F7E">
              <w:rPr>
                <w:sz w:val="24"/>
                <w:szCs w:val="24"/>
              </w:rPr>
              <w:t>и</w:t>
            </w:r>
            <w:r w:rsidRPr="00A42F7E">
              <w:rPr>
                <w:sz w:val="24"/>
                <w:szCs w:val="24"/>
              </w:rPr>
              <w:t xml:space="preserve">мальная тарифная ставка, минимальный оклад (должностной оклад) работников региона автоматически </w:t>
            </w:r>
            <w:proofErr w:type="gramStart"/>
            <w:r w:rsidRPr="00A42F7E">
              <w:rPr>
                <w:sz w:val="24"/>
                <w:szCs w:val="24"/>
              </w:rPr>
              <w:t>увеличивается при повышении МРОТ и всегда превышает</w:t>
            </w:r>
            <w:proofErr w:type="gramEnd"/>
            <w:r w:rsidRPr="00A42F7E">
              <w:rPr>
                <w:sz w:val="24"/>
                <w:szCs w:val="24"/>
              </w:rPr>
              <w:t xml:space="preserve"> его на пять пр</w:t>
            </w:r>
            <w:r w:rsidRPr="00A42F7E">
              <w:rPr>
                <w:sz w:val="24"/>
                <w:szCs w:val="24"/>
              </w:rPr>
              <w:t>о</w:t>
            </w:r>
            <w:r w:rsidRPr="00A42F7E">
              <w:rPr>
                <w:sz w:val="24"/>
                <w:szCs w:val="24"/>
              </w:rPr>
              <w:t>центов. Более того, региональное трехсторонне соглашение распространяет свое действие на всех работодателей края. А в целях разрешения коллективных трудовых споров при краевой трехсторонней комиссии создан постоянно действующий трудовой арбитраж.</w:t>
            </w:r>
          </w:p>
          <w:p w:rsidR="00A42F7E" w:rsidRPr="00A42F7E" w:rsidRDefault="00A42F7E" w:rsidP="00A42F7E">
            <w:pPr>
              <w:jc w:val="both"/>
              <w:rPr>
                <w:sz w:val="24"/>
                <w:szCs w:val="24"/>
              </w:rPr>
            </w:pPr>
            <w:r w:rsidRPr="00A42F7E">
              <w:rPr>
                <w:sz w:val="24"/>
                <w:szCs w:val="24"/>
              </w:rPr>
              <w:t>При рассмотрении деятельности Республиканской трехсторонней комиссии по р</w:t>
            </w:r>
            <w:r w:rsidRPr="00A42F7E">
              <w:rPr>
                <w:sz w:val="24"/>
                <w:szCs w:val="24"/>
              </w:rPr>
              <w:t>е</w:t>
            </w:r>
            <w:r w:rsidRPr="00A42F7E">
              <w:rPr>
                <w:sz w:val="24"/>
                <w:szCs w:val="24"/>
              </w:rPr>
              <w:t>гулированию социально-трудовых отношений Республики Северная Осетия-Алания про</w:t>
            </w:r>
            <w:r w:rsidRPr="00A42F7E">
              <w:rPr>
                <w:sz w:val="24"/>
                <w:szCs w:val="24"/>
              </w:rPr>
              <w:t>ф</w:t>
            </w:r>
            <w:r w:rsidRPr="00A42F7E">
              <w:rPr>
                <w:sz w:val="24"/>
                <w:szCs w:val="24"/>
              </w:rPr>
              <w:t>союзная сторона РТК обратила внимание на нерегулярность проведения заседаний коми</w:t>
            </w:r>
            <w:r w:rsidRPr="00A42F7E">
              <w:rPr>
                <w:sz w:val="24"/>
                <w:szCs w:val="24"/>
              </w:rPr>
              <w:t>с</w:t>
            </w:r>
            <w:r w:rsidRPr="00A42F7E">
              <w:rPr>
                <w:sz w:val="24"/>
                <w:szCs w:val="24"/>
              </w:rPr>
              <w:t>сии и на отсутствие обеспечения условий для участия ее представителей в разработке и о</w:t>
            </w:r>
            <w:r w:rsidRPr="00A42F7E">
              <w:rPr>
                <w:sz w:val="24"/>
                <w:szCs w:val="24"/>
              </w:rPr>
              <w:t>б</w:t>
            </w:r>
            <w:r w:rsidRPr="00A42F7E">
              <w:rPr>
                <w:sz w:val="24"/>
                <w:szCs w:val="24"/>
              </w:rPr>
              <w:t>суждении проектов законодательных и иных нормативных правовых актов в сфере труда.</w:t>
            </w:r>
          </w:p>
          <w:p w:rsidR="00A42F7E" w:rsidRPr="00A42F7E" w:rsidRDefault="00A42F7E" w:rsidP="00A42F7E">
            <w:pPr>
              <w:jc w:val="both"/>
              <w:rPr>
                <w:sz w:val="24"/>
                <w:szCs w:val="24"/>
              </w:rPr>
            </w:pPr>
            <w:r w:rsidRPr="00A42F7E">
              <w:rPr>
                <w:sz w:val="24"/>
                <w:szCs w:val="24"/>
              </w:rPr>
              <w:t>Рассмотрение деятельности трехсторонней комиссий в Краснодарском крае и Ре</w:t>
            </w:r>
            <w:r w:rsidRPr="00A42F7E">
              <w:rPr>
                <w:sz w:val="24"/>
                <w:szCs w:val="24"/>
              </w:rPr>
              <w:t>с</w:t>
            </w:r>
            <w:r w:rsidRPr="00A42F7E">
              <w:rPr>
                <w:sz w:val="24"/>
                <w:szCs w:val="24"/>
              </w:rPr>
              <w:t>публики Северная Осети-Алания на заседании РТК запланировано в первом квартале 2023 года.</w:t>
            </w:r>
          </w:p>
          <w:p w:rsidR="0087006F" w:rsidRPr="00D04DB5" w:rsidRDefault="00A42F7E" w:rsidP="00A42F7E">
            <w:pPr>
              <w:jc w:val="both"/>
              <w:rPr>
                <w:b/>
                <w:sz w:val="24"/>
                <w:szCs w:val="24"/>
              </w:rPr>
            </w:pPr>
            <w:r w:rsidRPr="00A42F7E">
              <w:rPr>
                <w:sz w:val="24"/>
                <w:szCs w:val="24"/>
              </w:rPr>
              <w:t>В рамках РТК профсоюзной стороной РТК поддержан проект постановления Пр</w:t>
            </w:r>
            <w:r w:rsidRPr="00A42F7E">
              <w:rPr>
                <w:sz w:val="24"/>
                <w:szCs w:val="24"/>
              </w:rPr>
              <w:t>а</w:t>
            </w:r>
            <w:r w:rsidRPr="00A42F7E">
              <w:rPr>
                <w:sz w:val="24"/>
                <w:szCs w:val="24"/>
              </w:rPr>
              <w:t>вительства Российской Федерации «О внесении изменений в некоторые акты Правительс</w:t>
            </w:r>
            <w:r w:rsidRPr="00A42F7E">
              <w:rPr>
                <w:sz w:val="24"/>
                <w:szCs w:val="24"/>
              </w:rPr>
              <w:t>т</w:t>
            </w:r>
            <w:r w:rsidRPr="00A42F7E">
              <w:rPr>
                <w:sz w:val="24"/>
                <w:szCs w:val="24"/>
              </w:rPr>
              <w:t>ва Российской Федерации», который предусматривает не применение механизма «регул</w:t>
            </w:r>
            <w:r w:rsidRPr="00A42F7E">
              <w:rPr>
                <w:sz w:val="24"/>
                <w:szCs w:val="24"/>
              </w:rPr>
              <w:t>я</w:t>
            </w:r>
            <w:r w:rsidRPr="00A42F7E">
              <w:rPr>
                <w:sz w:val="24"/>
                <w:szCs w:val="24"/>
              </w:rPr>
              <w:t>торной гильотины» к нормативным правовым актам, одобренным Российской трёхсторо</w:t>
            </w:r>
            <w:r w:rsidRPr="00A42F7E">
              <w:rPr>
                <w:sz w:val="24"/>
                <w:szCs w:val="24"/>
              </w:rPr>
              <w:t>н</w:t>
            </w:r>
            <w:r w:rsidRPr="00A42F7E">
              <w:rPr>
                <w:sz w:val="24"/>
                <w:szCs w:val="24"/>
              </w:rPr>
              <w:t>ней комиссией. При этом в ходе реализации вышеуказанной нормы профсоюзной стороной РТК выявлено, что Правительственная комиссия по проведению административной р</w:t>
            </w:r>
            <w:r w:rsidRPr="00A42F7E">
              <w:rPr>
                <w:sz w:val="24"/>
                <w:szCs w:val="24"/>
              </w:rPr>
              <w:t>е</w:t>
            </w:r>
            <w:r w:rsidRPr="00A42F7E">
              <w:rPr>
                <w:sz w:val="24"/>
                <w:szCs w:val="24"/>
              </w:rPr>
              <w:t>формы и ее подкомиссии все же рассматривают проекты нормативных правовых актов до рассмотрения их на РТК, где формируют единое мнение, которое представляют как прин</w:t>
            </w:r>
            <w:r w:rsidRPr="00A42F7E">
              <w:rPr>
                <w:sz w:val="24"/>
                <w:szCs w:val="24"/>
              </w:rPr>
              <w:t>я</w:t>
            </w:r>
            <w:r w:rsidRPr="00A42F7E">
              <w:rPr>
                <w:sz w:val="24"/>
                <w:szCs w:val="24"/>
              </w:rPr>
              <w:t>тое решение на рабочих группах РТК. Профсоюзная сторона РТК продолжит консультации об исключении подобной практики работы Правительственной комиссии.</w:t>
            </w:r>
          </w:p>
        </w:tc>
      </w:tr>
      <w:tr w:rsidR="0087006F" w:rsidRPr="00D04DB5" w:rsidTr="00AA5F6C">
        <w:trPr>
          <w:trHeight w:val="20"/>
          <w:jc w:val="center"/>
        </w:trPr>
        <w:tc>
          <w:tcPr>
            <w:tcW w:w="821" w:type="dxa"/>
            <w:shd w:val="clear" w:color="auto" w:fill="auto"/>
          </w:tcPr>
          <w:p w:rsidR="0087006F" w:rsidRPr="00D04DB5" w:rsidRDefault="0087006F" w:rsidP="00AA0FBC">
            <w:pPr>
              <w:tabs>
                <w:tab w:val="left" w:pos="1276"/>
              </w:tabs>
              <w:ind w:firstLine="0"/>
              <w:contextualSpacing/>
              <w:jc w:val="both"/>
              <w:rPr>
                <w:sz w:val="24"/>
                <w:szCs w:val="24"/>
              </w:rPr>
            </w:pPr>
            <w:r w:rsidRPr="00FB3B50">
              <w:rPr>
                <w:sz w:val="24"/>
                <w:szCs w:val="24"/>
              </w:rPr>
              <w:t>7.6.</w:t>
            </w:r>
          </w:p>
        </w:tc>
        <w:tc>
          <w:tcPr>
            <w:tcW w:w="5610" w:type="dxa"/>
            <w:shd w:val="clear" w:color="auto" w:fill="auto"/>
          </w:tcPr>
          <w:p w:rsidR="0087006F" w:rsidRPr="00D04DB5" w:rsidRDefault="0087006F" w:rsidP="00AA0FBC">
            <w:pPr>
              <w:jc w:val="both"/>
              <w:rPr>
                <w:sz w:val="24"/>
                <w:szCs w:val="24"/>
              </w:rPr>
            </w:pPr>
            <w:r w:rsidRPr="00FB3B50">
              <w:rPr>
                <w:sz w:val="24"/>
                <w:szCs w:val="24"/>
              </w:rPr>
              <w:t>Стороны принимают на себя следующие обязательства:</w:t>
            </w:r>
          </w:p>
          <w:p w:rsidR="0087006F" w:rsidRPr="00D04DB5" w:rsidRDefault="0087006F" w:rsidP="00AA0FBC">
            <w:pPr>
              <w:jc w:val="both"/>
              <w:rPr>
                <w:sz w:val="24"/>
                <w:szCs w:val="24"/>
              </w:rPr>
            </w:pPr>
            <w:r w:rsidRPr="00FB3B50">
              <w:rPr>
                <w:bCs/>
                <w:sz w:val="24"/>
                <w:szCs w:val="24"/>
              </w:rPr>
              <w:t>принимать все зависящие от них меры по урегулированию коллективных трудовых споров, по противодействию правонарушениям в сфере трудовых отношений;</w:t>
            </w:r>
          </w:p>
          <w:p w:rsidR="0087006F" w:rsidRPr="00D04DB5" w:rsidRDefault="0087006F" w:rsidP="00AA0FBC">
            <w:pPr>
              <w:jc w:val="both"/>
              <w:rPr>
                <w:sz w:val="24"/>
                <w:szCs w:val="24"/>
              </w:rPr>
            </w:pPr>
            <w:r w:rsidRPr="00FB3B50">
              <w:rPr>
                <w:sz w:val="24"/>
                <w:szCs w:val="24"/>
              </w:rPr>
              <w:t>изучить сложившуюся практику и при нео</w:t>
            </w:r>
            <w:r w:rsidRPr="00FB3B50">
              <w:rPr>
                <w:sz w:val="24"/>
                <w:szCs w:val="24"/>
              </w:rPr>
              <w:t>б</w:t>
            </w:r>
            <w:r w:rsidRPr="00FB3B50">
              <w:rPr>
                <w:sz w:val="24"/>
                <w:szCs w:val="24"/>
              </w:rPr>
              <w:t xml:space="preserve">ходимости подготовить </w:t>
            </w:r>
            <w:r w:rsidRPr="00FB3B50">
              <w:rPr>
                <w:spacing w:val="-4"/>
                <w:sz w:val="24"/>
                <w:szCs w:val="24"/>
              </w:rPr>
              <w:t>предложения по соверше</w:t>
            </w:r>
            <w:r w:rsidRPr="00FB3B50">
              <w:rPr>
                <w:spacing w:val="-4"/>
                <w:sz w:val="24"/>
                <w:szCs w:val="24"/>
              </w:rPr>
              <w:t>н</w:t>
            </w:r>
            <w:r w:rsidRPr="00FB3B50">
              <w:rPr>
                <w:spacing w:val="-4"/>
                <w:sz w:val="24"/>
                <w:szCs w:val="24"/>
              </w:rPr>
              <w:t>ствованию досудебного разрешения индивидуальных</w:t>
            </w:r>
            <w:r w:rsidRPr="00FB3B50">
              <w:rPr>
                <w:sz w:val="24"/>
                <w:szCs w:val="24"/>
              </w:rPr>
              <w:t xml:space="preserve"> трудовых споров и внесудебного разрешения ко</w:t>
            </w:r>
            <w:r w:rsidRPr="00FB3B50">
              <w:rPr>
                <w:sz w:val="24"/>
                <w:szCs w:val="24"/>
              </w:rPr>
              <w:t>л</w:t>
            </w:r>
            <w:r w:rsidRPr="00FB3B50">
              <w:rPr>
                <w:sz w:val="24"/>
                <w:szCs w:val="24"/>
              </w:rPr>
              <w:t>лективных трудовых споров, в том числе соверше</w:t>
            </w:r>
            <w:r w:rsidRPr="00FB3B50">
              <w:rPr>
                <w:sz w:val="24"/>
                <w:szCs w:val="24"/>
              </w:rPr>
              <w:t>н</w:t>
            </w:r>
            <w:r w:rsidRPr="00FB3B50">
              <w:rPr>
                <w:sz w:val="24"/>
                <w:szCs w:val="24"/>
              </w:rPr>
              <w:t>ствованию деятельности специализированных у</w:t>
            </w:r>
            <w:r w:rsidRPr="00FB3B50">
              <w:rPr>
                <w:sz w:val="24"/>
                <w:szCs w:val="24"/>
              </w:rPr>
              <w:t>ч</w:t>
            </w:r>
            <w:r w:rsidRPr="00FB3B50">
              <w:rPr>
                <w:sz w:val="24"/>
                <w:szCs w:val="24"/>
              </w:rPr>
              <w:t>реждений по урегулированию коллективных труд</w:t>
            </w:r>
            <w:r w:rsidRPr="00FB3B50">
              <w:rPr>
                <w:sz w:val="24"/>
                <w:szCs w:val="24"/>
              </w:rPr>
              <w:t>о</w:t>
            </w:r>
            <w:r w:rsidRPr="00FB3B50">
              <w:rPr>
                <w:sz w:val="24"/>
                <w:szCs w:val="24"/>
              </w:rPr>
              <w:t>вых споров, повышению эффективности и досту</w:t>
            </w:r>
            <w:r w:rsidRPr="00FB3B50">
              <w:rPr>
                <w:sz w:val="24"/>
                <w:szCs w:val="24"/>
              </w:rPr>
              <w:t>п</w:t>
            </w:r>
            <w:r w:rsidRPr="00FB3B50">
              <w:rPr>
                <w:sz w:val="24"/>
                <w:szCs w:val="24"/>
              </w:rPr>
              <w:t xml:space="preserve">ности действующих и развитию новых механизмов и форм их разрешения; </w:t>
            </w:r>
          </w:p>
          <w:p w:rsidR="0087006F" w:rsidRPr="00D04DB5" w:rsidRDefault="0087006F" w:rsidP="00AA0FBC">
            <w:pPr>
              <w:jc w:val="both"/>
              <w:rPr>
                <w:sz w:val="24"/>
                <w:szCs w:val="24"/>
              </w:rPr>
            </w:pPr>
            <w:proofErr w:type="gramStart"/>
            <w:r w:rsidRPr="00FB3B50">
              <w:rPr>
                <w:sz w:val="24"/>
                <w:szCs w:val="24"/>
              </w:rPr>
              <w:t>обобщить и расширить</w:t>
            </w:r>
            <w:proofErr w:type="gramEnd"/>
            <w:r w:rsidRPr="00FB3B50">
              <w:rPr>
                <w:sz w:val="24"/>
                <w:szCs w:val="24"/>
              </w:rPr>
              <w:t xml:space="preserve"> практику создания при трехсторонних комиссиях по регулированию социально-трудовых отношений постоянно дейс</w:t>
            </w:r>
            <w:r w:rsidRPr="00FB3B50">
              <w:rPr>
                <w:sz w:val="24"/>
                <w:szCs w:val="24"/>
              </w:rPr>
              <w:t>т</w:t>
            </w:r>
            <w:r w:rsidRPr="00FB3B50">
              <w:rPr>
                <w:sz w:val="24"/>
                <w:szCs w:val="24"/>
              </w:rPr>
              <w:t>вующих трудовых арбитражей для рассмотрения и разрешения коллективных трудовых споров;</w:t>
            </w:r>
          </w:p>
          <w:p w:rsidR="0087006F" w:rsidRPr="00D04DB5" w:rsidRDefault="0087006F" w:rsidP="00AA0FBC">
            <w:pPr>
              <w:jc w:val="both"/>
              <w:rPr>
                <w:sz w:val="24"/>
                <w:szCs w:val="24"/>
              </w:rPr>
            </w:pPr>
            <w:r w:rsidRPr="00FB3B50">
              <w:rPr>
                <w:sz w:val="24"/>
                <w:szCs w:val="24"/>
              </w:rPr>
              <w:t>разработать типовое положение о постоянно действующем трудовом арбитраже (типовой устав постоянно действующего трудового арбитража);</w:t>
            </w:r>
          </w:p>
          <w:p w:rsidR="0087006F" w:rsidRPr="00D04DB5" w:rsidRDefault="0087006F" w:rsidP="00AA0FBC">
            <w:pPr>
              <w:jc w:val="both"/>
              <w:rPr>
                <w:sz w:val="24"/>
                <w:szCs w:val="24"/>
              </w:rPr>
            </w:pPr>
            <w:r w:rsidRPr="00FB3B50">
              <w:rPr>
                <w:sz w:val="24"/>
                <w:szCs w:val="24"/>
              </w:rPr>
              <w:t>включить в примерные основные образов</w:t>
            </w:r>
            <w:r w:rsidRPr="00FB3B50">
              <w:rPr>
                <w:sz w:val="24"/>
                <w:szCs w:val="24"/>
              </w:rPr>
              <w:t>а</w:t>
            </w:r>
            <w:r w:rsidRPr="00FB3B50">
              <w:rPr>
                <w:sz w:val="24"/>
                <w:szCs w:val="24"/>
              </w:rPr>
              <w:t>тельные программы дисциплину (модуль) "Регул</w:t>
            </w:r>
            <w:r w:rsidRPr="00FB3B50">
              <w:rPr>
                <w:sz w:val="24"/>
                <w:szCs w:val="24"/>
              </w:rPr>
              <w:t>и</w:t>
            </w:r>
            <w:r w:rsidRPr="00FB3B50">
              <w:rPr>
                <w:sz w:val="24"/>
                <w:szCs w:val="24"/>
              </w:rPr>
              <w:t>рование социально-трудовых отношений на основе социального партнерства";</w:t>
            </w:r>
          </w:p>
          <w:p w:rsidR="0087006F" w:rsidRPr="00D04DB5" w:rsidRDefault="0087006F" w:rsidP="00AA0FBC">
            <w:pPr>
              <w:keepNext/>
              <w:autoSpaceDE w:val="0"/>
              <w:autoSpaceDN w:val="0"/>
              <w:adjustRightInd w:val="0"/>
              <w:jc w:val="both"/>
              <w:rPr>
                <w:sz w:val="24"/>
                <w:szCs w:val="24"/>
              </w:rPr>
            </w:pPr>
            <w:r w:rsidRPr="00FB3B50">
              <w:rPr>
                <w:sz w:val="24"/>
                <w:szCs w:val="24"/>
              </w:rPr>
              <w:t>обеспечить частичное финансирование за счет средств федерального бюджета Академии тр</w:t>
            </w:r>
            <w:r w:rsidRPr="00FB3B50">
              <w:rPr>
                <w:sz w:val="24"/>
                <w:szCs w:val="24"/>
              </w:rPr>
              <w:t>у</w:t>
            </w:r>
            <w:r w:rsidRPr="00FB3B50">
              <w:rPr>
                <w:sz w:val="24"/>
                <w:szCs w:val="24"/>
              </w:rPr>
              <w:t>да и социальных отношений и Санкт-Петербургского Гуманитарного университета про</w:t>
            </w:r>
            <w:r w:rsidRPr="00FB3B50">
              <w:rPr>
                <w:sz w:val="24"/>
                <w:szCs w:val="24"/>
              </w:rPr>
              <w:t>ф</w:t>
            </w:r>
            <w:r w:rsidRPr="00FB3B50">
              <w:rPr>
                <w:sz w:val="24"/>
                <w:szCs w:val="24"/>
              </w:rPr>
              <w:t>союзов — базовых научных и учебно-методических профсоюзных центров в сфере социально-трудовых отношений.</w:t>
            </w:r>
          </w:p>
        </w:tc>
        <w:tc>
          <w:tcPr>
            <w:tcW w:w="9661" w:type="dxa"/>
            <w:shd w:val="clear" w:color="auto" w:fill="auto"/>
          </w:tcPr>
          <w:p w:rsidR="00753734" w:rsidRDefault="00753734" w:rsidP="00753734">
            <w:pPr>
              <w:tabs>
                <w:tab w:val="left" w:pos="1276"/>
              </w:tabs>
              <w:contextualSpacing/>
              <w:jc w:val="both"/>
              <w:rPr>
                <w:sz w:val="24"/>
                <w:szCs w:val="24"/>
              </w:rPr>
            </w:pPr>
            <w:r w:rsidRPr="00E13555">
              <w:rPr>
                <w:sz w:val="24"/>
                <w:szCs w:val="24"/>
              </w:rPr>
              <w:t xml:space="preserve">В 2022 году Санкт-Петербургским Гуманитарным университетом профсоюзов было разработано </w:t>
            </w:r>
            <w:r>
              <w:rPr>
                <w:sz w:val="24"/>
                <w:szCs w:val="24"/>
              </w:rPr>
              <w:t>пять</w:t>
            </w:r>
            <w:r w:rsidRPr="00E13555">
              <w:rPr>
                <w:sz w:val="24"/>
                <w:szCs w:val="24"/>
              </w:rPr>
              <w:t xml:space="preserve"> научно-методических комплексов учебно-методических материалов о</w:t>
            </w:r>
            <w:r w:rsidRPr="00E13555">
              <w:rPr>
                <w:sz w:val="24"/>
                <w:szCs w:val="24"/>
              </w:rPr>
              <w:t>б</w:t>
            </w:r>
            <w:r w:rsidRPr="00E13555">
              <w:rPr>
                <w:sz w:val="24"/>
                <w:szCs w:val="24"/>
              </w:rPr>
              <w:t>разовательными (обучающими) программами курсов по предотвращению социально-трудовых конфликтов.</w:t>
            </w:r>
          </w:p>
          <w:p w:rsidR="00753734" w:rsidRPr="0083565C" w:rsidRDefault="00753734" w:rsidP="00753734">
            <w:pPr>
              <w:tabs>
                <w:tab w:val="left" w:pos="1276"/>
              </w:tabs>
              <w:contextualSpacing/>
              <w:jc w:val="both"/>
              <w:rPr>
                <w:sz w:val="24"/>
                <w:szCs w:val="24"/>
              </w:rPr>
            </w:pPr>
            <w:r w:rsidRPr="0083565C">
              <w:rPr>
                <w:sz w:val="24"/>
                <w:szCs w:val="24"/>
              </w:rPr>
              <w:t>По данным</w:t>
            </w:r>
            <w:r>
              <w:rPr>
                <w:sz w:val="24"/>
                <w:szCs w:val="24"/>
              </w:rPr>
              <w:t xml:space="preserve"> Центра </w:t>
            </w:r>
            <w:r w:rsidRPr="0083565C">
              <w:rPr>
                <w:sz w:val="24"/>
                <w:szCs w:val="24"/>
              </w:rPr>
              <w:t>мониторинга и анализа</w:t>
            </w:r>
            <w:r>
              <w:rPr>
                <w:sz w:val="24"/>
                <w:szCs w:val="24"/>
              </w:rPr>
              <w:t xml:space="preserve"> </w:t>
            </w:r>
            <w:r w:rsidRPr="00542E2C">
              <w:rPr>
                <w:sz w:val="24"/>
                <w:szCs w:val="24"/>
              </w:rPr>
              <w:t>социально-трудовых конфликтов</w:t>
            </w:r>
            <w:r>
              <w:rPr>
                <w:sz w:val="24"/>
                <w:szCs w:val="24"/>
              </w:rPr>
              <w:t xml:space="preserve"> СПбГУП</w:t>
            </w:r>
            <w:r w:rsidRPr="0083565C">
              <w:rPr>
                <w:sz w:val="24"/>
                <w:szCs w:val="24"/>
              </w:rPr>
              <w:t xml:space="preserve"> сообщений о событиях, происходивших в социально-трудовой сфере в 2022 году</w:t>
            </w:r>
            <w:r w:rsidRPr="00BA0BD4">
              <w:rPr>
                <w:sz w:val="24"/>
                <w:szCs w:val="24"/>
              </w:rPr>
              <w:t>,</w:t>
            </w:r>
            <w:r w:rsidRPr="0083565C">
              <w:rPr>
                <w:sz w:val="24"/>
                <w:szCs w:val="24"/>
              </w:rPr>
              <w:t xml:space="preserve"> зарегистрировано 125 </w:t>
            </w:r>
            <w:r>
              <w:rPr>
                <w:sz w:val="24"/>
                <w:szCs w:val="24"/>
              </w:rPr>
              <w:t>социально-трудовых конфликтов (далее – СТК)</w:t>
            </w:r>
            <w:r w:rsidRPr="0083565C">
              <w:rPr>
                <w:sz w:val="24"/>
                <w:szCs w:val="24"/>
              </w:rPr>
              <w:t xml:space="preserve"> (-16% в сравнении с прошлым годом), отмечено минимальное количество СТК за десять лет наблюдений. Роста количества СТК, прогнозируемого различными экспертами из-за влияния «западных сан</w:t>
            </w:r>
            <w:r w:rsidRPr="0083565C">
              <w:rPr>
                <w:sz w:val="24"/>
                <w:szCs w:val="24"/>
              </w:rPr>
              <w:t>к</w:t>
            </w:r>
            <w:r w:rsidRPr="0083565C">
              <w:rPr>
                <w:sz w:val="24"/>
                <w:szCs w:val="24"/>
              </w:rPr>
              <w:t>ций» и «падения» российской экономики, которые могли вызвать проблемы с выпла</w:t>
            </w:r>
            <w:r w:rsidRPr="00BA0BD4">
              <w:rPr>
                <w:sz w:val="24"/>
                <w:szCs w:val="24"/>
              </w:rPr>
              <w:t>той</w:t>
            </w:r>
            <w:r w:rsidRPr="0083565C">
              <w:rPr>
                <w:sz w:val="24"/>
                <w:szCs w:val="24"/>
              </w:rPr>
              <w:t xml:space="preserve"> заработной платы, массовые сокращения и безработицу, не произошло.</w:t>
            </w:r>
          </w:p>
          <w:p w:rsidR="00753734" w:rsidRPr="0083565C" w:rsidRDefault="00753734" w:rsidP="00753734">
            <w:pPr>
              <w:tabs>
                <w:tab w:val="left" w:pos="1276"/>
              </w:tabs>
              <w:contextualSpacing/>
              <w:jc w:val="both"/>
              <w:rPr>
                <w:sz w:val="24"/>
                <w:szCs w:val="24"/>
              </w:rPr>
            </w:pPr>
            <w:r w:rsidRPr="0083565C">
              <w:rPr>
                <w:sz w:val="24"/>
                <w:szCs w:val="24"/>
              </w:rPr>
              <w:t>Наибольшее количество СТК в 2022 году зарегистрировано в Приволжском – 28 (22% от общего количества СТК), Уральском – 25 (20%) и Центральном – 23 (18%) фед</w:t>
            </w:r>
            <w:r w:rsidRPr="0083565C">
              <w:rPr>
                <w:sz w:val="24"/>
                <w:szCs w:val="24"/>
              </w:rPr>
              <w:t>е</w:t>
            </w:r>
            <w:r w:rsidRPr="0083565C">
              <w:rPr>
                <w:sz w:val="24"/>
                <w:szCs w:val="24"/>
              </w:rPr>
              <w:t>ральных округах. СТК зафиксированы в 51 субъекте РФ (60% от всех субъектов РФ).</w:t>
            </w:r>
          </w:p>
          <w:p w:rsidR="00753734" w:rsidRPr="0083565C" w:rsidRDefault="00753734" w:rsidP="00753734">
            <w:pPr>
              <w:tabs>
                <w:tab w:val="left" w:pos="1276"/>
              </w:tabs>
              <w:contextualSpacing/>
              <w:jc w:val="both"/>
              <w:rPr>
                <w:sz w:val="24"/>
                <w:szCs w:val="24"/>
              </w:rPr>
            </w:pPr>
            <w:r w:rsidRPr="0083565C">
              <w:rPr>
                <w:sz w:val="24"/>
                <w:szCs w:val="24"/>
              </w:rPr>
              <w:t>Основными причинами возникновения СТК были: невыплат</w:t>
            </w:r>
            <w:r w:rsidRPr="00BA0BD4">
              <w:rPr>
                <w:sz w:val="24"/>
                <w:szCs w:val="24"/>
              </w:rPr>
              <w:t>а</w:t>
            </w:r>
            <w:r w:rsidRPr="0083565C">
              <w:rPr>
                <w:sz w:val="24"/>
                <w:szCs w:val="24"/>
              </w:rPr>
              <w:t xml:space="preserve"> (задержки с выплат</w:t>
            </w:r>
            <w:r w:rsidRPr="0083565C">
              <w:rPr>
                <w:sz w:val="24"/>
                <w:szCs w:val="24"/>
              </w:rPr>
              <w:t>а</w:t>
            </w:r>
            <w:r w:rsidRPr="0083565C">
              <w:rPr>
                <w:sz w:val="24"/>
                <w:szCs w:val="24"/>
              </w:rPr>
              <w:t>ми) заработных плат (38% от общего количества СТК); сокращения (увольнения) работн</w:t>
            </w:r>
            <w:r w:rsidRPr="0083565C">
              <w:rPr>
                <w:sz w:val="24"/>
                <w:szCs w:val="24"/>
              </w:rPr>
              <w:t>и</w:t>
            </w:r>
            <w:r w:rsidRPr="0083565C">
              <w:rPr>
                <w:sz w:val="24"/>
                <w:szCs w:val="24"/>
              </w:rPr>
              <w:t>ков (29%); нарушения условий и режимов труда (23%); снижение уровня оплаты труда (22%); невыплата надбавок (доплат, компенсаций) (21%).</w:t>
            </w:r>
          </w:p>
          <w:p w:rsidR="00753734" w:rsidRPr="0083565C" w:rsidRDefault="00753734" w:rsidP="00753734">
            <w:pPr>
              <w:tabs>
                <w:tab w:val="left" w:pos="1276"/>
              </w:tabs>
              <w:contextualSpacing/>
              <w:jc w:val="both"/>
              <w:rPr>
                <w:sz w:val="24"/>
                <w:szCs w:val="24"/>
              </w:rPr>
            </w:pPr>
            <w:r w:rsidRPr="0083565C">
              <w:rPr>
                <w:sz w:val="24"/>
                <w:szCs w:val="24"/>
              </w:rPr>
              <w:t>Работники при активной поддержке профсоюзов для достижения своих целей в т</w:t>
            </w:r>
            <w:r w:rsidRPr="0083565C">
              <w:rPr>
                <w:sz w:val="24"/>
                <w:szCs w:val="24"/>
              </w:rPr>
              <w:t>е</w:t>
            </w:r>
            <w:r w:rsidRPr="0083565C">
              <w:rPr>
                <w:sz w:val="24"/>
                <w:szCs w:val="24"/>
              </w:rPr>
              <w:t xml:space="preserve">кущем году 10 раз </w:t>
            </w:r>
            <w:proofErr w:type="gramStart"/>
            <w:r w:rsidRPr="0083565C">
              <w:rPr>
                <w:sz w:val="24"/>
                <w:szCs w:val="24"/>
              </w:rPr>
              <w:t>угрожали начать забастовку и 24 раза объявляли</w:t>
            </w:r>
            <w:proofErr w:type="gramEnd"/>
            <w:r w:rsidRPr="0083565C">
              <w:rPr>
                <w:sz w:val="24"/>
                <w:szCs w:val="24"/>
              </w:rPr>
              <w:t xml:space="preserve"> состояние забастовки, потери от которых составили около 16200 рабочих дней, что почти в два раза меньше, чем в 2021 году. В то же время по методике Росстата в 2022 году работодатели отчитались об одной забастовке с участием 197 человек </w:t>
            </w:r>
          </w:p>
          <w:p w:rsidR="00753734" w:rsidRDefault="00753734" w:rsidP="00753734">
            <w:pPr>
              <w:tabs>
                <w:tab w:val="left" w:pos="1276"/>
              </w:tabs>
              <w:contextualSpacing/>
              <w:jc w:val="both"/>
              <w:rPr>
                <w:sz w:val="24"/>
                <w:szCs w:val="24"/>
              </w:rPr>
            </w:pPr>
            <w:r w:rsidRPr="0083565C">
              <w:rPr>
                <w:sz w:val="24"/>
                <w:szCs w:val="24"/>
              </w:rPr>
              <w:t>К окончанию года завершились и урегулированы 124 СТК из 125 зарегистрирова</w:t>
            </w:r>
            <w:r w:rsidRPr="0083565C">
              <w:rPr>
                <w:sz w:val="24"/>
                <w:szCs w:val="24"/>
              </w:rPr>
              <w:t>н</w:t>
            </w:r>
            <w:r w:rsidRPr="0083565C">
              <w:rPr>
                <w:sz w:val="24"/>
                <w:szCs w:val="24"/>
              </w:rPr>
              <w:t>ных: 38% СТК завершились полным удовлетворением требований, выдвинутых работн</w:t>
            </w:r>
            <w:r w:rsidRPr="0083565C">
              <w:rPr>
                <w:sz w:val="24"/>
                <w:szCs w:val="24"/>
              </w:rPr>
              <w:t>и</w:t>
            </w:r>
            <w:r w:rsidRPr="0083565C">
              <w:rPr>
                <w:sz w:val="24"/>
                <w:szCs w:val="24"/>
              </w:rPr>
              <w:t xml:space="preserve">ками; 38% СТК - частичным удовлетворением; в 24% СТК работникам не удалось </w:t>
            </w:r>
            <w:proofErr w:type="gramStart"/>
            <w:r w:rsidRPr="0083565C">
              <w:rPr>
                <w:sz w:val="24"/>
                <w:szCs w:val="24"/>
              </w:rPr>
              <w:t>достичь поставленных целей и защитить</w:t>
            </w:r>
            <w:proofErr w:type="gramEnd"/>
            <w:r w:rsidRPr="0083565C">
              <w:rPr>
                <w:sz w:val="24"/>
                <w:szCs w:val="24"/>
              </w:rPr>
              <w:t xml:space="preserve"> свои трудовые права.</w:t>
            </w:r>
          </w:p>
          <w:p w:rsidR="00753734" w:rsidRPr="007A7917" w:rsidRDefault="00753734" w:rsidP="00753734">
            <w:pPr>
              <w:tabs>
                <w:tab w:val="left" w:pos="1276"/>
              </w:tabs>
              <w:contextualSpacing/>
              <w:jc w:val="both"/>
              <w:rPr>
                <w:sz w:val="24"/>
                <w:szCs w:val="24"/>
              </w:rPr>
            </w:pPr>
            <w:r>
              <w:rPr>
                <w:sz w:val="24"/>
                <w:szCs w:val="24"/>
              </w:rPr>
              <w:t xml:space="preserve">Профсоюзная сторона РТК продолжит введение мониторинга социально-трудовых конфликтов. </w:t>
            </w:r>
          </w:p>
          <w:p w:rsidR="0087006F" w:rsidRPr="00D04DB5" w:rsidRDefault="00753734" w:rsidP="00753734">
            <w:pPr>
              <w:jc w:val="both"/>
              <w:rPr>
                <w:b/>
                <w:sz w:val="24"/>
                <w:szCs w:val="24"/>
              </w:rPr>
            </w:pPr>
            <w:r w:rsidRPr="00FB3B50">
              <w:rPr>
                <w:sz w:val="24"/>
                <w:szCs w:val="24"/>
              </w:rPr>
              <w:t>В 202</w:t>
            </w:r>
            <w:r>
              <w:rPr>
                <w:sz w:val="24"/>
                <w:szCs w:val="24"/>
              </w:rPr>
              <w:t>2</w:t>
            </w:r>
            <w:r w:rsidRPr="00FB3B50">
              <w:rPr>
                <w:sz w:val="24"/>
                <w:szCs w:val="24"/>
              </w:rPr>
              <w:t xml:space="preserve"> году Академии труда и социальных отношений и Санкт-Петербургскому г</w:t>
            </w:r>
            <w:r w:rsidRPr="00FB3B50">
              <w:rPr>
                <w:sz w:val="24"/>
                <w:szCs w:val="24"/>
              </w:rPr>
              <w:t>у</w:t>
            </w:r>
            <w:r w:rsidRPr="00FB3B50">
              <w:rPr>
                <w:sz w:val="24"/>
                <w:szCs w:val="24"/>
              </w:rPr>
              <w:t>манитарному университету, как базовым научным и учебно-методическим профсоюзным центрам в сфере социально-трудовых отношении были выделены средства из федеральн</w:t>
            </w:r>
            <w:r w:rsidRPr="00FB3B50">
              <w:rPr>
                <w:sz w:val="24"/>
                <w:szCs w:val="24"/>
              </w:rPr>
              <w:t>о</w:t>
            </w:r>
            <w:r w:rsidRPr="00FB3B50">
              <w:rPr>
                <w:sz w:val="24"/>
                <w:szCs w:val="24"/>
              </w:rPr>
              <w:t>го бюджета.</w:t>
            </w: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7.8</w:t>
            </w:r>
          </w:p>
        </w:tc>
        <w:tc>
          <w:tcPr>
            <w:tcW w:w="5610" w:type="dxa"/>
            <w:shd w:val="clear" w:color="auto" w:fill="auto"/>
          </w:tcPr>
          <w:p w:rsidR="0087006F" w:rsidRPr="00D04DB5" w:rsidRDefault="0087006F" w:rsidP="0059058F">
            <w:pPr>
              <w:keepNext/>
              <w:jc w:val="both"/>
              <w:rPr>
                <w:sz w:val="24"/>
                <w:szCs w:val="24"/>
              </w:rPr>
            </w:pPr>
            <w:r w:rsidRPr="00FB3B50">
              <w:rPr>
                <w:bCs/>
                <w:sz w:val="24"/>
                <w:szCs w:val="24"/>
              </w:rPr>
              <w:t>Стороны обязуются обеспечить участие К</w:t>
            </w:r>
            <w:r w:rsidRPr="00FB3B50">
              <w:rPr>
                <w:bCs/>
                <w:sz w:val="24"/>
                <w:szCs w:val="24"/>
              </w:rPr>
              <w:t>о</w:t>
            </w:r>
            <w:r w:rsidRPr="00FB3B50">
              <w:rPr>
                <w:bCs/>
                <w:sz w:val="24"/>
                <w:szCs w:val="24"/>
              </w:rPr>
              <w:t>миссии и ее постоянно действующих рабочих групп в работе по рассмотрению заявок участников вс</w:t>
            </w:r>
            <w:r w:rsidRPr="00FB3B50">
              <w:rPr>
                <w:bCs/>
                <w:sz w:val="24"/>
                <w:szCs w:val="24"/>
              </w:rPr>
              <w:t>е</w:t>
            </w:r>
            <w:r w:rsidRPr="00FB3B50">
              <w:rPr>
                <w:bCs/>
                <w:sz w:val="24"/>
                <w:szCs w:val="24"/>
              </w:rPr>
              <w:t xml:space="preserve">российского конкурса </w:t>
            </w:r>
            <w:r w:rsidRPr="00FB3B50">
              <w:rPr>
                <w:sz w:val="24"/>
                <w:szCs w:val="24"/>
              </w:rPr>
              <w:t>"</w:t>
            </w:r>
            <w:r w:rsidRPr="00FB3B50">
              <w:rPr>
                <w:bCs/>
                <w:sz w:val="24"/>
                <w:szCs w:val="24"/>
              </w:rPr>
              <w:t>Российская организация в</w:t>
            </w:r>
            <w:r w:rsidRPr="00FB3B50">
              <w:rPr>
                <w:bCs/>
                <w:sz w:val="24"/>
                <w:szCs w:val="24"/>
              </w:rPr>
              <w:t>ы</w:t>
            </w:r>
            <w:r w:rsidRPr="00FB3B50">
              <w:rPr>
                <w:bCs/>
                <w:sz w:val="24"/>
                <w:szCs w:val="24"/>
              </w:rPr>
              <w:t>сокой социальной эффективности</w:t>
            </w:r>
            <w:r w:rsidRPr="00FB3B50">
              <w:rPr>
                <w:sz w:val="24"/>
                <w:szCs w:val="24"/>
              </w:rPr>
              <w:t>"</w:t>
            </w:r>
            <w:r w:rsidRPr="00FB3B50">
              <w:rPr>
                <w:bCs/>
                <w:sz w:val="24"/>
                <w:szCs w:val="24"/>
              </w:rPr>
              <w:t>, по совершенс</w:t>
            </w:r>
            <w:r w:rsidRPr="00FB3B50">
              <w:rPr>
                <w:bCs/>
                <w:sz w:val="24"/>
                <w:szCs w:val="24"/>
              </w:rPr>
              <w:t>т</w:t>
            </w:r>
            <w:r w:rsidRPr="00FB3B50">
              <w:rPr>
                <w:bCs/>
                <w:sz w:val="24"/>
                <w:szCs w:val="24"/>
              </w:rPr>
              <w:t>вованию порядка проведения конкурса, а также по определению и награждению его победителей.</w:t>
            </w:r>
          </w:p>
        </w:tc>
        <w:tc>
          <w:tcPr>
            <w:tcW w:w="9661" w:type="dxa"/>
            <w:shd w:val="clear" w:color="auto" w:fill="auto"/>
          </w:tcPr>
          <w:p w:rsidR="00BC69FD" w:rsidRPr="00BC69FD" w:rsidRDefault="00BC69FD" w:rsidP="00BC69FD">
            <w:pPr>
              <w:jc w:val="both"/>
              <w:rPr>
                <w:sz w:val="24"/>
                <w:szCs w:val="24"/>
              </w:rPr>
            </w:pPr>
            <w:r w:rsidRPr="00BC69FD">
              <w:rPr>
                <w:sz w:val="24"/>
                <w:szCs w:val="24"/>
              </w:rPr>
              <w:t>Итоги всероссийского конкурса "Российская организация высокой социальной э</w:t>
            </w:r>
            <w:r w:rsidRPr="00BC69FD">
              <w:rPr>
                <w:sz w:val="24"/>
                <w:szCs w:val="24"/>
              </w:rPr>
              <w:t>ф</w:t>
            </w:r>
            <w:r w:rsidRPr="00BC69FD">
              <w:rPr>
                <w:sz w:val="24"/>
                <w:szCs w:val="24"/>
              </w:rPr>
              <w:t xml:space="preserve">фективности" ежегодно рассматриваются на заседаниях РТК. </w:t>
            </w:r>
          </w:p>
          <w:p w:rsidR="00BC69FD" w:rsidRPr="00BC69FD" w:rsidRDefault="00BC69FD" w:rsidP="00BC69FD">
            <w:pPr>
              <w:jc w:val="both"/>
              <w:rPr>
                <w:sz w:val="24"/>
                <w:szCs w:val="24"/>
              </w:rPr>
            </w:pPr>
            <w:r w:rsidRPr="00BC69FD">
              <w:rPr>
                <w:sz w:val="24"/>
                <w:szCs w:val="24"/>
              </w:rPr>
              <w:t>В 2022 году в рамках работы РТК рассматривались итоги проведения РОВСЭ за 2020 и 2021 годы.</w:t>
            </w:r>
          </w:p>
          <w:p w:rsidR="00BC69FD" w:rsidRPr="00BC69FD" w:rsidRDefault="00BC69FD" w:rsidP="00BC69FD">
            <w:pPr>
              <w:jc w:val="both"/>
              <w:rPr>
                <w:sz w:val="24"/>
                <w:szCs w:val="24"/>
              </w:rPr>
            </w:pPr>
            <w:r w:rsidRPr="00BC69FD">
              <w:rPr>
                <w:sz w:val="24"/>
                <w:szCs w:val="24"/>
              </w:rPr>
              <w:t xml:space="preserve">В 2022 году церемония награждения призеров 2020 года прошла в Сочи в рамках VII Всероссийской недели охраны труда. </w:t>
            </w:r>
            <w:proofErr w:type="gramStart"/>
            <w:r w:rsidRPr="00BC69FD">
              <w:rPr>
                <w:sz w:val="24"/>
                <w:szCs w:val="24"/>
              </w:rPr>
              <w:t xml:space="preserve">Победителей конкурса наградили Координатор стороны РТК, представляющей Правительство РФ, Министр труда и социальной защиты Российской Федерации Антон </w:t>
            </w:r>
            <w:proofErr w:type="spellStart"/>
            <w:r w:rsidRPr="00BC69FD">
              <w:rPr>
                <w:sz w:val="24"/>
                <w:szCs w:val="24"/>
              </w:rPr>
              <w:t>Котяков</w:t>
            </w:r>
            <w:proofErr w:type="spellEnd"/>
            <w:r w:rsidRPr="00BC69FD">
              <w:rPr>
                <w:sz w:val="24"/>
                <w:szCs w:val="24"/>
              </w:rPr>
              <w:t>, Координатор стороны РТК, представляющей о</w:t>
            </w:r>
            <w:r w:rsidRPr="00BC69FD">
              <w:rPr>
                <w:sz w:val="24"/>
                <w:szCs w:val="24"/>
              </w:rPr>
              <w:t>б</w:t>
            </w:r>
            <w:r w:rsidRPr="00BC69FD">
              <w:rPr>
                <w:sz w:val="24"/>
                <w:szCs w:val="24"/>
              </w:rPr>
              <w:t>щероссийские объединения работодателей, Президент Российского союза промышленн</w:t>
            </w:r>
            <w:r w:rsidRPr="00BC69FD">
              <w:rPr>
                <w:sz w:val="24"/>
                <w:szCs w:val="24"/>
              </w:rPr>
              <w:t>и</w:t>
            </w:r>
            <w:r w:rsidRPr="00BC69FD">
              <w:rPr>
                <w:sz w:val="24"/>
                <w:szCs w:val="24"/>
              </w:rPr>
              <w:t>ков и предпринимателей Александр Шохин и Координатор стороны РТК, представляющей общероссийские объединения профсоюзов, Председатель Федерации Независимых Про</w:t>
            </w:r>
            <w:r w:rsidRPr="00BC69FD">
              <w:rPr>
                <w:sz w:val="24"/>
                <w:szCs w:val="24"/>
              </w:rPr>
              <w:t>ф</w:t>
            </w:r>
            <w:r w:rsidRPr="00BC69FD">
              <w:rPr>
                <w:sz w:val="24"/>
                <w:szCs w:val="24"/>
              </w:rPr>
              <w:t>союзов России Михаил Шмаков.</w:t>
            </w:r>
            <w:proofErr w:type="gramEnd"/>
          </w:p>
          <w:p w:rsidR="0087006F" w:rsidRPr="00D04DB5" w:rsidRDefault="00BC69FD" w:rsidP="00BC69FD">
            <w:pPr>
              <w:jc w:val="both"/>
              <w:rPr>
                <w:b/>
                <w:sz w:val="24"/>
                <w:szCs w:val="24"/>
              </w:rPr>
            </w:pPr>
            <w:r w:rsidRPr="00BC69FD">
              <w:rPr>
                <w:sz w:val="24"/>
                <w:szCs w:val="24"/>
              </w:rPr>
              <w:t>Подведение итогов Всероссийского конкурса РОВСЭ за 2021 год проводилось в у</w:t>
            </w:r>
            <w:r w:rsidRPr="00BC69FD">
              <w:rPr>
                <w:sz w:val="24"/>
                <w:szCs w:val="24"/>
              </w:rPr>
              <w:t>с</w:t>
            </w:r>
            <w:r w:rsidRPr="00BC69FD">
              <w:rPr>
                <w:sz w:val="24"/>
                <w:szCs w:val="24"/>
              </w:rPr>
              <w:t>ловиях сжатых сроков в конце 2022 года. Церемония награждения призеров 2021 года вс</w:t>
            </w:r>
            <w:r w:rsidRPr="00BC69FD">
              <w:rPr>
                <w:sz w:val="24"/>
                <w:szCs w:val="24"/>
              </w:rPr>
              <w:t>е</w:t>
            </w:r>
            <w:r w:rsidRPr="00BC69FD">
              <w:rPr>
                <w:sz w:val="24"/>
                <w:szCs w:val="24"/>
              </w:rPr>
              <w:t>российского конкурса РОВСЭ пройдет в первом квартале 2023 года в рамках заседания РТК.</w:t>
            </w: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7.10</w:t>
            </w:r>
          </w:p>
        </w:tc>
        <w:tc>
          <w:tcPr>
            <w:tcW w:w="5610" w:type="dxa"/>
            <w:shd w:val="clear" w:color="auto" w:fill="auto"/>
          </w:tcPr>
          <w:p w:rsidR="0087006F" w:rsidRPr="00D04DB5" w:rsidRDefault="0087006F" w:rsidP="0059058F">
            <w:pPr>
              <w:jc w:val="both"/>
              <w:rPr>
                <w:bCs/>
                <w:sz w:val="24"/>
                <w:szCs w:val="24"/>
              </w:rPr>
            </w:pPr>
            <w:r w:rsidRPr="00FB3B50">
              <w:rPr>
                <w:bCs/>
                <w:sz w:val="24"/>
                <w:szCs w:val="24"/>
              </w:rPr>
              <w:t>Стороны будут проводить консультации по следующим вопросам:</w:t>
            </w:r>
          </w:p>
          <w:p w:rsidR="0087006F" w:rsidRPr="00D04DB5" w:rsidRDefault="0087006F" w:rsidP="0059058F">
            <w:pPr>
              <w:jc w:val="both"/>
              <w:rPr>
                <w:bCs/>
                <w:sz w:val="24"/>
                <w:szCs w:val="24"/>
              </w:rPr>
            </w:pPr>
            <w:r w:rsidRPr="00FB3B50">
              <w:rPr>
                <w:bCs/>
                <w:sz w:val="24"/>
                <w:szCs w:val="24"/>
              </w:rPr>
              <w:t>внесение изменений в правовую базу ко</w:t>
            </w:r>
            <w:r w:rsidRPr="00FB3B50">
              <w:rPr>
                <w:bCs/>
                <w:sz w:val="24"/>
                <w:szCs w:val="24"/>
              </w:rPr>
              <w:t>л</w:t>
            </w:r>
            <w:r w:rsidRPr="00FB3B50">
              <w:rPr>
                <w:bCs/>
                <w:sz w:val="24"/>
                <w:szCs w:val="24"/>
              </w:rPr>
              <w:t>лективно-договорного регулирования социально-трудовых отношений и трудового законодательства, в том числе на основе изучения международного опыта, и при необходимости подготовка соответс</w:t>
            </w:r>
            <w:r w:rsidRPr="00FB3B50">
              <w:rPr>
                <w:bCs/>
                <w:sz w:val="24"/>
                <w:szCs w:val="24"/>
              </w:rPr>
              <w:t>т</w:t>
            </w:r>
            <w:r w:rsidRPr="00FB3B50">
              <w:rPr>
                <w:bCs/>
                <w:sz w:val="24"/>
                <w:szCs w:val="24"/>
              </w:rPr>
              <w:t xml:space="preserve">вующих предложений; </w:t>
            </w:r>
          </w:p>
          <w:p w:rsidR="0087006F" w:rsidRPr="00D04DB5" w:rsidRDefault="0087006F" w:rsidP="0059058F">
            <w:pPr>
              <w:jc w:val="both"/>
              <w:rPr>
                <w:sz w:val="24"/>
                <w:szCs w:val="24"/>
              </w:rPr>
            </w:pPr>
            <w:r w:rsidRPr="00FB3B50">
              <w:rPr>
                <w:sz w:val="24"/>
                <w:szCs w:val="24"/>
              </w:rPr>
              <w:t>определение критериев "мотивированного отказа от присоединения к отраслевым соглашен</w:t>
            </w:r>
            <w:r w:rsidRPr="00FB3B50">
              <w:rPr>
                <w:sz w:val="24"/>
                <w:szCs w:val="24"/>
              </w:rPr>
              <w:t>и</w:t>
            </w:r>
            <w:r w:rsidRPr="00FB3B50">
              <w:rPr>
                <w:sz w:val="24"/>
                <w:szCs w:val="24"/>
              </w:rPr>
              <w:t xml:space="preserve">ям"; </w:t>
            </w:r>
          </w:p>
          <w:p w:rsidR="0087006F" w:rsidRPr="00D04DB5" w:rsidRDefault="0087006F" w:rsidP="0059058F">
            <w:pPr>
              <w:jc w:val="both"/>
              <w:rPr>
                <w:sz w:val="24"/>
                <w:szCs w:val="24"/>
              </w:rPr>
            </w:pPr>
            <w:r w:rsidRPr="00FB3B50">
              <w:rPr>
                <w:sz w:val="24"/>
                <w:szCs w:val="24"/>
              </w:rPr>
              <w:t>вопросы сложившейся практики и соверше</w:t>
            </w:r>
            <w:r w:rsidRPr="00FB3B50">
              <w:rPr>
                <w:sz w:val="24"/>
                <w:szCs w:val="24"/>
              </w:rPr>
              <w:t>н</w:t>
            </w:r>
            <w:r w:rsidRPr="00FB3B50">
              <w:rPr>
                <w:sz w:val="24"/>
                <w:szCs w:val="24"/>
              </w:rPr>
              <w:t>ствования правоприменения в части предоставл</w:t>
            </w:r>
            <w:r w:rsidRPr="00FB3B50">
              <w:rPr>
                <w:sz w:val="24"/>
                <w:szCs w:val="24"/>
              </w:rPr>
              <w:t>е</w:t>
            </w:r>
            <w:r w:rsidRPr="00FB3B50">
              <w:rPr>
                <w:sz w:val="24"/>
                <w:szCs w:val="24"/>
              </w:rPr>
              <w:t>ния сторонами коллективных переговоров име</w:t>
            </w:r>
            <w:r w:rsidRPr="00FB3B50">
              <w:rPr>
                <w:sz w:val="24"/>
                <w:szCs w:val="24"/>
              </w:rPr>
              <w:t>ю</w:t>
            </w:r>
            <w:r w:rsidRPr="00FB3B50">
              <w:rPr>
                <w:sz w:val="24"/>
                <w:szCs w:val="24"/>
              </w:rPr>
              <w:t>щейся у них информации, необходимой для ведения коллективных переговоров по заключению колле</w:t>
            </w:r>
            <w:r w:rsidRPr="00FB3B50">
              <w:rPr>
                <w:sz w:val="24"/>
                <w:szCs w:val="24"/>
              </w:rPr>
              <w:t>к</w:t>
            </w:r>
            <w:r w:rsidRPr="00FB3B50">
              <w:rPr>
                <w:sz w:val="24"/>
                <w:szCs w:val="24"/>
              </w:rPr>
              <w:t>тивных договоров и соглашений;</w:t>
            </w:r>
          </w:p>
          <w:p w:rsidR="0087006F" w:rsidRDefault="0087006F" w:rsidP="0059058F">
            <w:pPr>
              <w:jc w:val="both"/>
              <w:rPr>
                <w:sz w:val="24"/>
                <w:szCs w:val="24"/>
              </w:rPr>
            </w:pPr>
            <w:r w:rsidRPr="00FB3B50">
              <w:rPr>
                <w:sz w:val="24"/>
                <w:szCs w:val="24"/>
              </w:rPr>
              <w:t>распространение межрегиональных, отра</w:t>
            </w:r>
            <w:r w:rsidRPr="00FB3B50">
              <w:rPr>
                <w:sz w:val="24"/>
                <w:szCs w:val="24"/>
              </w:rPr>
              <w:t>с</w:t>
            </w:r>
            <w:r w:rsidRPr="00FB3B50">
              <w:rPr>
                <w:sz w:val="24"/>
                <w:szCs w:val="24"/>
              </w:rPr>
              <w:t>левых (межотраслевых) соглашений, заключаемых на федеральном уровне, на всех работодателей;</w:t>
            </w:r>
          </w:p>
          <w:p w:rsidR="0087006F" w:rsidRPr="00D04DB5" w:rsidRDefault="0087006F" w:rsidP="0059058F">
            <w:pPr>
              <w:jc w:val="both"/>
              <w:rPr>
                <w:sz w:val="24"/>
                <w:szCs w:val="24"/>
              </w:rPr>
            </w:pPr>
            <w:r>
              <w:rPr>
                <w:sz w:val="24"/>
                <w:szCs w:val="24"/>
              </w:rPr>
              <w:t>обеспечение приоритетного права профсо</w:t>
            </w:r>
            <w:r>
              <w:rPr>
                <w:sz w:val="24"/>
                <w:szCs w:val="24"/>
              </w:rPr>
              <w:t>ю</w:t>
            </w:r>
            <w:r>
              <w:rPr>
                <w:sz w:val="24"/>
                <w:szCs w:val="24"/>
              </w:rPr>
              <w:t>зов (их объединений) на проведение коллективных переговоров и заключение коллективных договоров и соглашений;</w:t>
            </w:r>
          </w:p>
          <w:p w:rsidR="0087006F" w:rsidRPr="00D04DB5" w:rsidRDefault="0087006F" w:rsidP="0059058F">
            <w:pPr>
              <w:keepNext/>
              <w:autoSpaceDE w:val="0"/>
              <w:autoSpaceDN w:val="0"/>
              <w:adjustRightInd w:val="0"/>
              <w:jc w:val="both"/>
              <w:rPr>
                <w:sz w:val="24"/>
                <w:szCs w:val="24"/>
              </w:rPr>
            </w:pPr>
            <w:r w:rsidRPr="00FB3B50">
              <w:rPr>
                <w:bCs/>
                <w:sz w:val="24"/>
                <w:szCs w:val="24"/>
              </w:rPr>
              <w:t>распространение механизмов социального партнерства в сфере труда на всех трудящихся н</w:t>
            </w:r>
            <w:r w:rsidRPr="00FB3B50">
              <w:rPr>
                <w:bCs/>
                <w:sz w:val="24"/>
                <w:szCs w:val="24"/>
              </w:rPr>
              <w:t>е</w:t>
            </w:r>
            <w:r w:rsidRPr="00FB3B50">
              <w:rPr>
                <w:bCs/>
                <w:sz w:val="24"/>
                <w:szCs w:val="24"/>
              </w:rPr>
              <w:t>зависимо от форм занятости.</w:t>
            </w:r>
          </w:p>
        </w:tc>
        <w:tc>
          <w:tcPr>
            <w:tcW w:w="9661" w:type="dxa"/>
            <w:shd w:val="clear" w:color="auto" w:fill="auto"/>
          </w:tcPr>
          <w:p w:rsidR="00BC69FD" w:rsidRPr="00D04DB5" w:rsidRDefault="00BC69FD" w:rsidP="00BC69FD">
            <w:pPr>
              <w:jc w:val="both"/>
              <w:rPr>
                <w:sz w:val="26"/>
                <w:szCs w:val="26"/>
              </w:rPr>
            </w:pPr>
            <w:proofErr w:type="gramStart"/>
            <w:r>
              <w:rPr>
                <w:sz w:val="24"/>
                <w:szCs w:val="24"/>
              </w:rPr>
              <w:t xml:space="preserve">ФНПР ежегодно, при рассмотрении итогов </w:t>
            </w:r>
            <w:r w:rsidRPr="00BA0BD4">
              <w:rPr>
                <w:sz w:val="24"/>
                <w:szCs w:val="24"/>
              </w:rPr>
              <w:t>коллективно-договорной</w:t>
            </w:r>
            <w:r>
              <w:rPr>
                <w:sz w:val="24"/>
                <w:szCs w:val="24"/>
              </w:rPr>
              <w:t xml:space="preserve"> кампании, р</w:t>
            </w:r>
            <w:r>
              <w:rPr>
                <w:sz w:val="24"/>
                <w:szCs w:val="24"/>
              </w:rPr>
              <w:t>е</w:t>
            </w:r>
            <w:r>
              <w:rPr>
                <w:sz w:val="24"/>
                <w:szCs w:val="24"/>
              </w:rPr>
              <w:t>комендует т</w:t>
            </w:r>
            <w:r w:rsidRPr="00647CC9">
              <w:rPr>
                <w:sz w:val="24"/>
                <w:szCs w:val="24"/>
              </w:rPr>
              <w:t>ерриториальным объединениям организаций профсоюзов в рамках трехст</w:t>
            </w:r>
            <w:r w:rsidRPr="00647CC9">
              <w:rPr>
                <w:sz w:val="24"/>
                <w:szCs w:val="24"/>
              </w:rPr>
              <w:t>о</w:t>
            </w:r>
            <w:r w:rsidRPr="00647CC9">
              <w:rPr>
                <w:sz w:val="24"/>
                <w:szCs w:val="24"/>
              </w:rPr>
              <w:t>ронних комиссий по регулированию социально-трудовых отношений добиваться</w:t>
            </w:r>
            <w:r>
              <w:rPr>
                <w:sz w:val="24"/>
                <w:szCs w:val="24"/>
              </w:rPr>
              <w:t xml:space="preserve"> </w:t>
            </w:r>
            <w:r w:rsidRPr="00647CC9">
              <w:rPr>
                <w:sz w:val="24"/>
                <w:szCs w:val="24"/>
              </w:rPr>
              <w:t>провед</w:t>
            </w:r>
            <w:r w:rsidRPr="00647CC9">
              <w:rPr>
                <w:sz w:val="24"/>
                <w:szCs w:val="24"/>
              </w:rPr>
              <w:t>е</w:t>
            </w:r>
            <w:r w:rsidRPr="00647CC9">
              <w:rPr>
                <w:sz w:val="24"/>
                <w:szCs w:val="24"/>
              </w:rPr>
              <w:t>ния консультаций между социальными партнерами по установлению критериев мотивир</w:t>
            </w:r>
            <w:r w:rsidRPr="00647CC9">
              <w:rPr>
                <w:sz w:val="24"/>
                <w:szCs w:val="24"/>
              </w:rPr>
              <w:t>о</w:t>
            </w:r>
            <w:r w:rsidRPr="00647CC9">
              <w:rPr>
                <w:sz w:val="24"/>
                <w:szCs w:val="24"/>
              </w:rPr>
              <w:t>ванного отказа работодателей от присоединения к соглашениям, заключаемым на реги</w:t>
            </w:r>
            <w:r w:rsidRPr="00647CC9">
              <w:rPr>
                <w:sz w:val="24"/>
                <w:szCs w:val="24"/>
              </w:rPr>
              <w:t>о</w:t>
            </w:r>
            <w:r w:rsidRPr="00647CC9">
              <w:rPr>
                <w:sz w:val="24"/>
                <w:szCs w:val="24"/>
              </w:rPr>
              <w:t>нальном и территориальном уровнях.</w:t>
            </w:r>
            <w:proofErr w:type="gramEnd"/>
          </w:p>
          <w:p w:rsidR="00BC69FD" w:rsidRDefault="00BC69FD" w:rsidP="00BC69FD">
            <w:pPr>
              <w:tabs>
                <w:tab w:val="left" w:pos="1276"/>
              </w:tabs>
              <w:contextualSpacing/>
              <w:jc w:val="both"/>
              <w:rPr>
                <w:sz w:val="24"/>
                <w:szCs w:val="24"/>
              </w:rPr>
            </w:pPr>
            <w:r>
              <w:rPr>
                <w:sz w:val="24"/>
                <w:szCs w:val="24"/>
              </w:rPr>
              <w:t>Профсоюзной стороной РТК в рамках рабочей группы РТК по развитию социальн</w:t>
            </w:r>
            <w:r>
              <w:rPr>
                <w:sz w:val="24"/>
                <w:szCs w:val="24"/>
              </w:rPr>
              <w:t>о</w:t>
            </w:r>
            <w:r>
              <w:rPr>
                <w:sz w:val="24"/>
                <w:szCs w:val="24"/>
              </w:rPr>
              <w:t>го партнерства и координации Сторон Соглашения инициировано рассмотрение вопроса об обеспечении приоритетного права профсоюзов (их объединений) на проведение колле</w:t>
            </w:r>
            <w:r>
              <w:rPr>
                <w:sz w:val="24"/>
                <w:szCs w:val="24"/>
              </w:rPr>
              <w:t>к</w:t>
            </w:r>
            <w:r>
              <w:rPr>
                <w:sz w:val="24"/>
                <w:szCs w:val="24"/>
              </w:rPr>
              <w:t>тивных переговоров и заключение коллективных договоров и соглашений, в рамках кот</w:t>
            </w:r>
            <w:r>
              <w:rPr>
                <w:sz w:val="24"/>
                <w:szCs w:val="24"/>
              </w:rPr>
              <w:t>о</w:t>
            </w:r>
            <w:r>
              <w:rPr>
                <w:sz w:val="24"/>
                <w:szCs w:val="24"/>
              </w:rPr>
              <w:t xml:space="preserve">рого </w:t>
            </w:r>
            <w:r w:rsidRPr="00815472">
              <w:rPr>
                <w:sz w:val="24"/>
                <w:szCs w:val="24"/>
              </w:rPr>
              <w:t xml:space="preserve">профсоюзная сторона РТК обратила внимание сторон </w:t>
            </w:r>
            <w:r>
              <w:rPr>
                <w:sz w:val="24"/>
                <w:szCs w:val="24"/>
              </w:rPr>
              <w:t>Комиссии</w:t>
            </w:r>
            <w:r w:rsidRPr="00815472">
              <w:rPr>
                <w:sz w:val="24"/>
                <w:szCs w:val="24"/>
              </w:rPr>
              <w:t xml:space="preserve"> </w:t>
            </w:r>
            <w:proofErr w:type="gramStart"/>
            <w:r w:rsidRPr="00815472">
              <w:rPr>
                <w:sz w:val="24"/>
                <w:szCs w:val="24"/>
              </w:rPr>
              <w:t>на</w:t>
            </w:r>
            <w:proofErr w:type="gramEnd"/>
            <w:r w:rsidRPr="00815472">
              <w:rPr>
                <w:sz w:val="24"/>
                <w:szCs w:val="24"/>
              </w:rPr>
              <w:t>:</w:t>
            </w:r>
          </w:p>
          <w:p w:rsidR="00BC69FD" w:rsidRPr="00BB3352" w:rsidRDefault="00BC69FD" w:rsidP="00BC69FD">
            <w:pPr>
              <w:pStyle w:val="Default"/>
              <w:ind w:firstLine="709"/>
              <w:jc w:val="both"/>
            </w:pPr>
            <w:r>
              <w:t>— </w:t>
            </w:r>
            <w:r w:rsidRPr="00BB3352">
              <w:t>отсутствие механизма обеспечения права профсоюзов меньшинства (объед</w:t>
            </w:r>
            <w:r w:rsidRPr="00BB3352">
              <w:t>и</w:t>
            </w:r>
            <w:r w:rsidRPr="00BB3352">
              <w:t>няющих менее половины работников организации) на участие в коллективных перегов</w:t>
            </w:r>
            <w:r w:rsidRPr="00BB3352">
              <w:t>о</w:t>
            </w:r>
            <w:r w:rsidRPr="00BB3352">
              <w:t xml:space="preserve">рах, если такой профсоюз в нарушение статьи 37 </w:t>
            </w:r>
            <w:r>
              <w:t>ТК</w:t>
            </w:r>
            <w:r w:rsidRPr="00BB3352">
              <w:t xml:space="preserve"> РФ не </w:t>
            </w:r>
            <w:proofErr w:type="gramStart"/>
            <w:r w:rsidRPr="00BB3352">
              <w:t>был уведомлен и не был</w:t>
            </w:r>
            <w:proofErr w:type="gramEnd"/>
            <w:r w:rsidRPr="00BB3352">
              <w:t xml:space="preserve"> пр</w:t>
            </w:r>
            <w:r w:rsidRPr="00BB3352">
              <w:t>и</w:t>
            </w:r>
            <w:r w:rsidRPr="00BB3352">
              <w:t>глашён в комиссию по ведению коллективных переговоров, работодателем было проигн</w:t>
            </w:r>
            <w:r w:rsidRPr="00BB3352">
              <w:t>о</w:t>
            </w:r>
            <w:r w:rsidRPr="00BB3352">
              <w:t>рировано его обращение о включении своего представителя в состав комиссии;</w:t>
            </w:r>
          </w:p>
          <w:p w:rsidR="00BC69FD" w:rsidRPr="00BB3352" w:rsidRDefault="00BC69FD" w:rsidP="00BC69FD">
            <w:pPr>
              <w:pStyle w:val="Default"/>
              <w:ind w:firstLine="709"/>
              <w:jc w:val="both"/>
            </w:pPr>
            <w:r>
              <w:t>— </w:t>
            </w:r>
            <w:r w:rsidRPr="00BB3352">
              <w:t>представление интересов работников в коллективных переговорах на локальном уровне иным представительным органом, в случае наличия действующей первичной про</w:t>
            </w:r>
            <w:r w:rsidRPr="00BB3352">
              <w:t>ф</w:t>
            </w:r>
            <w:r w:rsidRPr="00BB3352">
              <w:t xml:space="preserve">союзной организации; </w:t>
            </w:r>
          </w:p>
          <w:p w:rsidR="00BC69FD" w:rsidRPr="00C25EE2" w:rsidRDefault="00BC69FD" w:rsidP="00BC69FD">
            <w:pPr>
              <w:jc w:val="both"/>
              <w:rPr>
                <w:rFonts w:eastAsia="Calibri"/>
                <w:color w:val="000000"/>
                <w:sz w:val="24"/>
                <w:szCs w:val="24"/>
                <w:u w:color="000000"/>
                <w:bdr w:val="nil"/>
              </w:rPr>
            </w:pPr>
            <w:r>
              <w:t>— </w:t>
            </w:r>
            <w:r w:rsidR="002A1A6D">
              <w:rPr>
                <w:rFonts w:eastAsia="Calibri"/>
                <w:color w:val="000000"/>
                <w:sz w:val="24"/>
                <w:szCs w:val="24"/>
                <w:u w:color="000000"/>
                <w:bdr w:val="nil"/>
              </w:rPr>
              <w:t xml:space="preserve">отсутствие </w:t>
            </w:r>
            <w:r w:rsidRPr="00C25EE2">
              <w:rPr>
                <w:rFonts w:eastAsia="Calibri"/>
                <w:color w:val="000000"/>
                <w:sz w:val="24"/>
                <w:szCs w:val="24"/>
                <w:u w:color="000000"/>
                <w:bdr w:val="nil"/>
              </w:rPr>
              <w:t xml:space="preserve">права вышестоящих по отношению </w:t>
            </w:r>
            <w:proofErr w:type="gramStart"/>
            <w:r w:rsidRPr="00C25EE2">
              <w:rPr>
                <w:rFonts w:eastAsia="Calibri"/>
                <w:color w:val="000000"/>
                <w:sz w:val="24"/>
                <w:szCs w:val="24"/>
                <w:u w:color="000000"/>
                <w:bdr w:val="nil"/>
              </w:rPr>
              <w:t>к</w:t>
            </w:r>
            <w:proofErr w:type="gramEnd"/>
            <w:r w:rsidRPr="00C25EE2">
              <w:rPr>
                <w:rFonts w:eastAsia="Calibri"/>
                <w:color w:val="000000"/>
                <w:sz w:val="24"/>
                <w:szCs w:val="24"/>
                <w:u w:color="000000"/>
                <w:bdr w:val="nil"/>
              </w:rPr>
              <w:t xml:space="preserve"> первичной профсоюзной орг</w:t>
            </w:r>
            <w:r w:rsidRPr="00C25EE2">
              <w:rPr>
                <w:rFonts w:eastAsia="Calibri"/>
                <w:color w:val="000000"/>
                <w:sz w:val="24"/>
                <w:szCs w:val="24"/>
                <w:u w:color="000000"/>
                <w:bdr w:val="nil"/>
              </w:rPr>
              <w:t>а</w:t>
            </w:r>
            <w:r w:rsidRPr="00C25EE2">
              <w:rPr>
                <w:rFonts w:eastAsia="Calibri"/>
                <w:color w:val="000000"/>
                <w:sz w:val="24"/>
                <w:szCs w:val="24"/>
                <w:u w:color="000000"/>
                <w:bdr w:val="nil"/>
              </w:rPr>
              <w:t>низацией структур (в том числе федераций и конфедераций) на ведение коллективных п</w:t>
            </w:r>
            <w:r w:rsidRPr="00C25EE2">
              <w:rPr>
                <w:rFonts w:eastAsia="Calibri"/>
                <w:color w:val="000000"/>
                <w:sz w:val="24"/>
                <w:szCs w:val="24"/>
                <w:u w:color="000000"/>
                <w:bdr w:val="nil"/>
              </w:rPr>
              <w:t>е</w:t>
            </w:r>
            <w:r w:rsidRPr="00C25EE2">
              <w:rPr>
                <w:rFonts w:eastAsia="Calibri"/>
                <w:color w:val="000000"/>
                <w:sz w:val="24"/>
                <w:szCs w:val="24"/>
                <w:u w:color="000000"/>
                <w:bdr w:val="nil"/>
              </w:rPr>
              <w:t>реговоров на уровне организации;</w:t>
            </w:r>
          </w:p>
          <w:p w:rsidR="00BC69FD" w:rsidRPr="00C25EE2" w:rsidRDefault="00BC69FD" w:rsidP="00BC69FD">
            <w:pPr>
              <w:jc w:val="both"/>
              <w:rPr>
                <w:rFonts w:eastAsia="Calibri"/>
                <w:color w:val="000000"/>
                <w:sz w:val="24"/>
                <w:szCs w:val="24"/>
              </w:rPr>
            </w:pPr>
            <w:r>
              <w:t>— </w:t>
            </w:r>
            <w:r w:rsidRPr="00C25EE2">
              <w:rPr>
                <w:rFonts w:eastAsia="Calibri"/>
                <w:color w:val="000000"/>
                <w:sz w:val="24"/>
                <w:szCs w:val="24"/>
              </w:rPr>
              <w:t>наличие лишь формального запрета на ведения коллективных переговоров л</w:t>
            </w:r>
            <w:r w:rsidRPr="00C25EE2">
              <w:rPr>
                <w:rFonts w:eastAsia="Calibri"/>
                <w:color w:val="000000"/>
                <w:sz w:val="24"/>
                <w:szCs w:val="24"/>
              </w:rPr>
              <w:t>и</w:t>
            </w:r>
            <w:r w:rsidRPr="00C25EE2">
              <w:rPr>
                <w:rFonts w:eastAsia="Calibri"/>
                <w:color w:val="000000"/>
                <w:sz w:val="24"/>
                <w:szCs w:val="24"/>
              </w:rPr>
              <w:t xml:space="preserve">цами, представляющими интересы работодателя; </w:t>
            </w:r>
          </w:p>
          <w:p w:rsidR="00BC69FD" w:rsidRDefault="00BC69FD" w:rsidP="00BC69FD">
            <w:pPr>
              <w:tabs>
                <w:tab w:val="left" w:pos="1276"/>
              </w:tabs>
              <w:contextualSpacing/>
              <w:jc w:val="both"/>
              <w:rPr>
                <w:sz w:val="24"/>
                <w:szCs w:val="24"/>
              </w:rPr>
            </w:pPr>
            <w:r>
              <w:t>— </w:t>
            </w:r>
            <w:r w:rsidRPr="00C25EE2">
              <w:rPr>
                <w:rFonts w:eastAsia="Calibri"/>
                <w:color w:val="000000"/>
                <w:sz w:val="24"/>
                <w:szCs w:val="24"/>
                <w:u w:color="000000"/>
                <w:bdr w:val="nil"/>
              </w:rPr>
              <w:t>отсутствие в законе четкого указания на право первичной профсоюзной орган</w:t>
            </w:r>
            <w:r w:rsidRPr="00C25EE2">
              <w:rPr>
                <w:rFonts w:eastAsia="Calibri"/>
                <w:color w:val="000000"/>
                <w:sz w:val="24"/>
                <w:szCs w:val="24"/>
                <w:u w:color="000000"/>
                <w:bdr w:val="nil"/>
              </w:rPr>
              <w:t>и</w:t>
            </w:r>
            <w:r w:rsidRPr="00C25EE2">
              <w:rPr>
                <w:rFonts w:eastAsia="Calibri"/>
                <w:color w:val="000000"/>
                <w:sz w:val="24"/>
                <w:szCs w:val="24"/>
                <w:u w:color="000000"/>
                <w:bdr w:val="nil"/>
              </w:rPr>
              <w:t>зации объединять работников нескольких организаций и, соответственно, вести колле</w:t>
            </w:r>
            <w:r w:rsidRPr="00C25EE2">
              <w:rPr>
                <w:rFonts w:eastAsia="Calibri"/>
                <w:color w:val="000000"/>
                <w:sz w:val="24"/>
                <w:szCs w:val="24"/>
                <w:u w:color="000000"/>
                <w:bdr w:val="nil"/>
              </w:rPr>
              <w:t>к</w:t>
            </w:r>
            <w:r w:rsidRPr="00C25EE2">
              <w:rPr>
                <w:rFonts w:eastAsia="Calibri"/>
                <w:color w:val="000000"/>
                <w:sz w:val="24"/>
                <w:szCs w:val="24"/>
                <w:u w:color="000000"/>
                <w:bdr w:val="nil"/>
              </w:rPr>
              <w:t>тивные переговоры в нескольких организациях.</w:t>
            </w:r>
          </w:p>
          <w:p w:rsidR="0087006F" w:rsidRPr="00BC69FD" w:rsidRDefault="00BC69FD" w:rsidP="00BC69FD">
            <w:pPr>
              <w:tabs>
                <w:tab w:val="left" w:pos="1276"/>
              </w:tabs>
              <w:contextualSpacing/>
              <w:jc w:val="both"/>
              <w:rPr>
                <w:sz w:val="24"/>
                <w:szCs w:val="24"/>
              </w:rPr>
            </w:pPr>
            <w:r w:rsidRPr="002E42DF">
              <w:rPr>
                <w:sz w:val="24"/>
                <w:szCs w:val="24"/>
              </w:rPr>
              <w:t>По</w:t>
            </w:r>
            <w:r>
              <w:rPr>
                <w:sz w:val="24"/>
                <w:szCs w:val="24"/>
              </w:rPr>
              <w:t xml:space="preserve"> итогам обсуждения данного вопроса принято решение </w:t>
            </w:r>
            <w:r w:rsidRPr="002E42DF">
              <w:rPr>
                <w:sz w:val="24"/>
                <w:szCs w:val="24"/>
              </w:rPr>
              <w:t>активизировать работу рабочей группы при Минтруде России по анализу рекомендаций Административного С</w:t>
            </w:r>
            <w:r w:rsidRPr="002E42DF">
              <w:rPr>
                <w:sz w:val="24"/>
                <w:szCs w:val="24"/>
              </w:rPr>
              <w:t>о</w:t>
            </w:r>
            <w:r w:rsidRPr="002E42DF">
              <w:rPr>
                <w:sz w:val="24"/>
                <w:szCs w:val="24"/>
              </w:rPr>
              <w:t>вета МОТ по жалобам (дела №№ 2758, 2216 и 2251) и выработке предложений по сове</w:t>
            </w:r>
            <w:r w:rsidRPr="002E42DF">
              <w:rPr>
                <w:sz w:val="24"/>
                <w:szCs w:val="24"/>
              </w:rPr>
              <w:t>р</w:t>
            </w:r>
            <w:r w:rsidRPr="002E42DF">
              <w:rPr>
                <w:sz w:val="24"/>
                <w:szCs w:val="24"/>
              </w:rPr>
              <w:t>шенствованию действующей нормативной правовой базы и правоприменительных проц</w:t>
            </w:r>
            <w:r w:rsidRPr="002E42DF">
              <w:rPr>
                <w:sz w:val="24"/>
                <w:szCs w:val="24"/>
              </w:rPr>
              <w:t>е</w:t>
            </w:r>
            <w:r w:rsidRPr="002E42DF">
              <w:rPr>
                <w:sz w:val="24"/>
                <w:szCs w:val="24"/>
              </w:rPr>
              <w:t>дур.</w:t>
            </w:r>
            <w:r>
              <w:rPr>
                <w:sz w:val="24"/>
                <w:szCs w:val="24"/>
              </w:rPr>
              <w:t xml:space="preserve"> Профсоюзная сторона РТК продолжит консультации по данному вопросу.</w:t>
            </w: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7.12.</w:t>
            </w:r>
          </w:p>
        </w:tc>
        <w:tc>
          <w:tcPr>
            <w:tcW w:w="5610" w:type="dxa"/>
            <w:shd w:val="clear" w:color="auto" w:fill="auto"/>
          </w:tcPr>
          <w:p w:rsidR="0087006F" w:rsidRPr="00D04DB5" w:rsidRDefault="0087006F" w:rsidP="0059058F">
            <w:pPr>
              <w:jc w:val="both"/>
              <w:rPr>
                <w:sz w:val="24"/>
                <w:szCs w:val="24"/>
              </w:rPr>
            </w:pPr>
            <w:r w:rsidRPr="00FB3B50">
              <w:rPr>
                <w:sz w:val="24"/>
                <w:szCs w:val="24"/>
              </w:rPr>
              <w:t>Стороны содействуют развитию отношений и деловых связей с Международной организацией труда, обеспечивают реализацию Программы с</w:t>
            </w:r>
            <w:r w:rsidRPr="00FB3B50">
              <w:rPr>
                <w:sz w:val="24"/>
                <w:szCs w:val="24"/>
              </w:rPr>
              <w:t>о</w:t>
            </w:r>
            <w:r w:rsidRPr="00FB3B50">
              <w:rPr>
                <w:sz w:val="24"/>
                <w:szCs w:val="24"/>
              </w:rPr>
              <w:t>трудничества между Российской Федерацией и Международной организацией труда на 2021-2024 годы, а также обеспечивают участие представит</w:t>
            </w:r>
            <w:r w:rsidRPr="00FB3B50">
              <w:rPr>
                <w:sz w:val="24"/>
                <w:szCs w:val="24"/>
              </w:rPr>
              <w:t>е</w:t>
            </w:r>
            <w:r w:rsidRPr="00FB3B50">
              <w:rPr>
                <w:sz w:val="24"/>
                <w:szCs w:val="24"/>
              </w:rPr>
              <w:t>лей Сторон в разработке и обсуждении документов этой организации.</w:t>
            </w:r>
          </w:p>
          <w:p w:rsidR="0087006F" w:rsidRPr="00D04DB5" w:rsidRDefault="0087006F" w:rsidP="0059058F">
            <w:pPr>
              <w:jc w:val="both"/>
              <w:rPr>
                <w:sz w:val="24"/>
                <w:szCs w:val="24"/>
              </w:rPr>
            </w:pPr>
            <w:r w:rsidRPr="00FB3B50">
              <w:rPr>
                <w:sz w:val="24"/>
                <w:szCs w:val="24"/>
              </w:rPr>
              <w:t>Стороны обязуются провести анализ прав</w:t>
            </w:r>
            <w:r w:rsidRPr="00FB3B50">
              <w:rPr>
                <w:sz w:val="24"/>
                <w:szCs w:val="24"/>
              </w:rPr>
              <w:t>о</w:t>
            </w:r>
            <w:r w:rsidRPr="00FB3B50">
              <w:rPr>
                <w:sz w:val="24"/>
                <w:szCs w:val="24"/>
              </w:rPr>
              <w:t xml:space="preserve">применительной практики </w:t>
            </w:r>
            <w:r w:rsidRPr="00FB3B50">
              <w:rPr>
                <w:spacing w:val="-4"/>
                <w:sz w:val="24"/>
                <w:szCs w:val="24"/>
              </w:rPr>
              <w:t>в части реализации рат</w:t>
            </w:r>
            <w:r w:rsidRPr="00FB3B50">
              <w:rPr>
                <w:spacing w:val="-4"/>
                <w:sz w:val="24"/>
                <w:szCs w:val="24"/>
              </w:rPr>
              <w:t>и</w:t>
            </w:r>
            <w:r w:rsidRPr="00FB3B50">
              <w:rPr>
                <w:spacing w:val="-4"/>
                <w:sz w:val="24"/>
                <w:szCs w:val="24"/>
              </w:rPr>
              <w:t>фицированных конвенций Международной организ</w:t>
            </w:r>
            <w:r w:rsidRPr="00FB3B50">
              <w:rPr>
                <w:spacing w:val="-4"/>
                <w:sz w:val="24"/>
                <w:szCs w:val="24"/>
              </w:rPr>
              <w:t>а</w:t>
            </w:r>
            <w:r w:rsidRPr="00FB3B50">
              <w:rPr>
                <w:spacing w:val="-4"/>
                <w:sz w:val="24"/>
                <w:szCs w:val="24"/>
              </w:rPr>
              <w:t>ции</w:t>
            </w:r>
            <w:r w:rsidRPr="00FB3B50">
              <w:rPr>
                <w:sz w:val="24"/>
                <w:szCs w:val="24"/>
              </w:rPr>
              <w:t xml:space="preserve"> труда.</w:t>
            </w:r>
          </w:p>
          <w:p w:rsidR="0087006F" w:rsidRPr="00D04DB5" w:rsidRDefault="0087006F" w:rsidP="0059058F">
            <w:pPr>
              <w:keepNext/>
              <w:tabs>
                <w:tab w:val="left" w:pos="1276"/>
              </w:tabs>
              <w:contextualSpacing/>
              <w:jc w:val="both"/>
              <w:rPr>
                <w:sz w:val="24"/>
                <w:szCs w:val="24"/>
              </w:rPr>
            </w:pPr>
            <w:r w:rsidRPr="00FB3B50">
              <w:rPr>
                <w:sz w:val="24"/>
                <w:szCs w:val="24"/>
              </w:rPr>
              <w:t>Стороны обязуются ежегодно проводить консультации по вопросам подготовки Правител</w:t>
            </w:r>
            <w:r w:rsidRPr="00FB3B50">
              <w:rPr>
                <w:sz w:val="24"/>
                <w:szCs w:val="24"/>
              </w:rPr>
              <w:t>ь</w:t>
            </w:r>
            <w:r w:rsidRPr="00FB3B50">
              <w:rPr>
                <w:sz w:val="24"/>
                <w:szCs w:val="24"/>
              </w:rPr>
              <w:t>ством Российской Федерации докладов, предста</w:t>
            </w:r>
            <w:r w:rsidRPr="00FB3B50">
              <w:rPr>
                <w:sz w:val="24"/>
                <w:szCs w:val="24"/>
              </w:rPr>
              <w:t>в</w:t>
            </w:r>
            <w:r w:rsidRPr="00FB3B50">
              <w:rPr>
                <w:sz w:val="24"/>
                <w:szCs w:val="24"/>
              </w:rPr>
              <w:t>ляемых Российской Федерацией Международному бюро труда.</w:t>
            </w:r>
          </w:p>
        </w:tc>
        <w:tc>
          <w:tcPr>
            <w:tcW w:w="9661" w:type="dxa"/>
            <w:vMerge w:val="restart"/>
            <w:shd w:val="clear" w:color="auto" w:fill="auto"/>
          </w:tcPr>
          <w:p w:rsidR="00BC69FD" w:rsidRDefault="00BC69FD" w:rsidP="00BC69FD">
            <w:pPr>
              <w:tabs>
                <w:tab w:val="left" w:pos="1276"/>
              </w:tabs>
              <w:contextualSpacing/>
              <w:jc w:val="both"/>
              <w:rPr>
                <w:sz w:val="24"/>
                <w:szCs w:val="24"/>
              </w:rPr>
            </w:pPr>
            <w:r>
              <w:rPr>
                <w:sz w:val="24"/>
                <w:szCs w:val="24"/>
              </w:rPr>
              <w:t>В начале 2022 года из-за антироссийских настроений в странах Северной Америки и Западной Европы, оказавших влияние и на работу МОТ, Административный совет МОТ принял решение о прекращении технического сотрудничества с Россией. Реализация Пр</w:t>
            </w:r>
            <w:r>
              <w:rPr>
                <w:sz w:val="24"/>
                <w:szCs w:val="24"/>
              </w:rPr>
              <w:t>о</w:t>
            </w:r>
            <w:r>
              <w:rPr>
                <w:sz w:val="24"/>
                <w:szCs w:val="24"/>
              </w:rPr>
              <w:t xml:space="preserve">граммы сотрудничества между Российской Федерацией и МОТ на 2021-2024 гг. оказалась заморожена. Тем не менее, благодаря Уставу МОТ Россия сохраняет представительство на Международной конференции труда (МКТ) и в Административном совете МОТ. Делегаты российских профсоюзов и работодателей, ранее избранные в Административный совет, также сохранили </w:t>
            </w:r>
            <w:r w:rsidRPr="00BA0BD4">
              <w:rPr>
                <w:sz w:val="24"/>
                <w:szCs w:val="24"/>
              </w:rPr>
              <w:t xml:space="preserve">свои </w:t>
            </w:r>
            <w:r>
              <w:rPr>
                <w:sz w:val="24"/>
                <w:szCs w:val="24"/>
              </w:rPr>
              <w:t xml:space="preserve"> места. </w:t>
            </w:r>
          </w:p>
          <w:p w:rsidR="00BC69FD" w:rsidRDefault="00BC69FD" w:rsidP="00BC69FD">
            <w:pPr>
              <w:jc w:val="both"/>
              <w:rPr>
                <w:spacing w:val="-4"/>
                <w:sz w:val="24"/>
                <w:szCs w:val="24"/>
              </w:rPr>
            </w:pPr>
            <w:r w:rsidRPr="00FB3B50">
              <w:rPr>
                <w:sz w:val="24"/>
                <w:szCs w:val="24"/>
              </w:rPr>
              <w:t xml:space="preserve">В своем сотрудничестве </w:t>
            </w:r>
            <w:proofErr w:type="gramStart"/>
            <w:r w:rsidRPr="00FB3B50">
              <w:rPr>
                <w:sz w:val="24"/>
                <w:szCs w:val="24"/>
              </w:rPr>
              <w:t>с</w:t>
            </w:r>
            <w:proofErr w:type="gramEnd"/>
            <w:r w:rsidRPr="00FB3B50">
              <w:rPr>
                <w:b/>
                <w:sz w:val="24"/>
                <w:szCs w:val="24"/>
              </w:rPr>
              <w:t xml:space="preserve"> </w:t>
            </w:r>
            <w:proofErr w:type="gramStart"/>
            <w:r w:rsidRPr="00FB3B50">
              <w:rPr>
                <w:spacing w:val="-4"/>
                <w:sz w:val="24"/>
                <w:szCs w:val="24"/>
              </w:rPr>
              <w:t>МОТ</w:t>
            </w:r>
            <w:proofErr w:type="gramEnd"/>
            <w:r w:rsidRPr="00FB3B50">
              <w:rPr>
                <w:spacing w:val="-4"/>
                <w:sz w:val="24"/>
                <w:szCs w:val="24"/>
              </w:rPr>
              <w:t xml:space="preserve"> профсоюз</w:t>
            </w:r>
            <w:r>
              <w:rPr>
                <w:spacing w:val="-4"/>
                <w:sz w:val="24"/>
                <w:szCs w:val="24"/>
              </w:rPr>
              <w:t>ная сторона РТК</w:t>
            </w:r>
            <w:r w:rsidRPr="00FB3B50">
              <w:rPr>
                <w:spacing w:val="-4"/>
                <w:sz w:val="24"/>
                <w:szCs w:val="24"/>
              </w:rPr>
              <w:t xml:space="preserve"> большое внимание уделя</w:t>
            </w:r>
            <w:r w:rsidRPr="00BA0BD4">
              <w:rPr>
                <w:spacing w:val="-4"/>
                <w:sz w:val="24"/>
                <w:szCs w:val="24"/>
              </w:rPr>
              <w:t>е</w:t>
            </w:r>
            <w:r w:rsidRPr="00FB3B50">
              <w:rPr>
                <w:spacing w:val="-4"/>
                <w:sz w:val="24"/>
                <w:szCs w:val="24"/>
              </w:rPr>
              <w:t xml:space="preserve">т вопросам ратификации в России её наиболее значимых конвенций. </w:t>
            </w:r>
          </w:p>
          <w:p w:rsidR="00BC69FD" w:rsidRPr="00D04DB5" w:rsidRDefault="00BC69FD" w:rsidP="00BC69FD">
            <w:pPr>
              <w:jc w:val="both"/>
              <w:rPr>
                <w:spacing w:val="-4"/>
                <w:sz w:val="24"/>
                <w:szCs w:val="24"/>
              </w:rPr>
            </w:pPr>
            <w:r w:rsidRPr="00FB3B50">
              <w:rPr>
                <w:sz w:val="24"/>
                <w:szCs w:val="24"/>
              </w:rPr>
              <w:t xml:space="preserve">По предложению профсоюзной стороны РТК эксперты Минтруда России </w:t>
            </w:r>
            <w:proofErr w:type="gramStart"/>
            <w:r w:rsidRPr="00FB3B50">
              <w:rPr>
                <w:sz w:val="24"/>
                <w:szCs w:val="24"/>
              </w:rPr>
              <w:t>проводят мониторинг и делают</w:t>
            </w:r>
            <w:proofErr w:type="gramEnd"/>
            <w:r w:rsidRPr="00FB3B50">
              <w:rPr>
                <w:sz w:val="24"/>
                <w:szCs w:val="24"/>
              </w:rPr>
              <w:t xml:space="preserve"> анализ относительно возможности и сроков ратификации конвенций МОТ, указанных в Приложении № 4 к Генеральному соглашению. </w:t>
            </w:r>
          </w:p>
          <w:p w:rsidR="00BC69FD" w:rsidRDefault="00BC69FD" w:rsidP="00BC69FD">
            <w:pPr>
              <w:suppressAutoHyphens/>
              <w:spacing w:line="240" w:lineRule="atLeast"/>
              <w:jc w:val="both"/>
              <w:rPr>
                <w:sz w:val="24"/>
                <w:szCs w:val="24"/>
              </w:rPr>
            </w:pPr>
            <w:r>
              <w:rPr>
                <w:sz w:val="24"/>
                <w:szCs w:val="24"/>
              </w:rPr>
              <w:t>По инициативе профсоюзной сторон</w:t>
            </w:r>
            <w:r w:rsidRPr="00BA0BD4">
              <w:rPr>
                <w:sz w:val="24"/>
                <w:szCs w:val="24"/>
              </w:rPr>
              <w:t>ы</w:t>
            </w:r>
            <w:r>
              <w:rPr>
                <w:sz w:val="24"/>
                <w:szCs w:val="24"/>
              </w:rPr>
              <w:t xml:space="preserve"> РТК в Единый план первоочередных мероприятий РТК на 2 полугодие 2022 года был введен пункт «О соблюдении в Российской Федерации </w:t>
            </w:r>
            <w:r w:rsidRPr="00776384">
              <w:rPr>
                <w:sz w:val="24"/>
                <w:szCs w:val="24"/>
              </w:rPr>
              <w:t>ратифицированной Конвенции №81</w:t>
            </w:r>
            <w:r>
              <w:rPr>
                <w:sz w:val="24"/>
                <w:szCs w:val="24"/>
              </w:rPr>
              <w:t xml:space="preserve">». Запрос был обусловлен тем, что, по мнению </w:t>
            </w:r>
            <w:proofErr w:type="gramStart"/>
            <w:r>
              <w:rPr>
                <w:sz w:val="24"/>
                <w:szCs w:val="24"/>
              </w:rPr>
              <w:t>профсоюзной</w:t>
            </w:r>
            <w:proofErr w:type="gramEnd"/>
            <w:r>
              <w:rPr>
                <w:sz w:val="24"/>
                <w:szCs w:val="24"/>
              </w:rPr>
              <w:t xml:space="preserve"> стороны РТК, федеральными органами власти реализуется целенаправленная политика по игнорированию конвенционных предписаний.</w:t>
            </w:r>
          </w:p>
          <w:p w:rsidR="002F4647" w:rsidRDefault="002F4647" w:rsidP="002F4647">
            <w:pPr>
              <w:jc w:val="both"/>
              <w:rPr>
                <w:sz w:val="24"/>
                <w:szCs w:val="24"/>
              </w:rPr>
            </w:pPr>
            <w:r>
              <w:rPr>
                <w:spacing w:val="-4"/>
                <w:sz w:val="24"/>
                <w:szCs w:val="24"/>
              </w:rPr>
              <w:t>СПбГУП также был проведен ряд научных исследований, раскрывающих различные аспекты возможной ратификации РФ Европейской Социальной хартии (пересмотренной) и конвенций МОТ.</w:t>
            </w:r>
          </w:p>
          <w:p w:rsidR="00BC69FD" w:rsidRPr="009F648F" w:rsidRDefault="00BC69FD" w:rsidP="00BC69FD">
            <w:pPr>
              <w:suppressAutoHyphens/>
              <w:spacing w:line="240" w:lineRule="atLeast"/>
              <w:jc w:val="both"/>
              <w:rPr>
                <w:sz w:val="24"/>
                <w:szCs w:val="24"/>
              </w:rPr>
            </w:pPr>
            <w:r w:rsidRPr="009F648F">
              <w:rPr>
                <w:sz w:val="24"/>
                <w:szCs w:val="24"/>
              </w:rPr>
              <w:t xml:space="preserve">Для ведения конструктивного диалога и в целях определения верных решений по обеспечению  надлежащего применения в </w:t>
            </w:r>
            <w:r>
              <w:rPr>
                <w:sz w:val="24"/>
                <w:szCs w:val="24"/>
              </w:rPr>
              <w:t>Российской Федерации</w:t>
            </w:r>
            <w:r w:rsidRPr="009F648F">
              <w:rPr>
                <w:sz w:val="24"/>
                <w:szCs w:val="24"/>
              </w:rPr>
              <w:t xml:space="preserve"> приоритетной Конвенции №</w:t>
            </w:r>
            <w:r>
              <w:rPr>
                <w:sz w:val="24"/>
                <w:szCs w:val="24"/>
              </w:rPr>
              <w:t> </w:t>
            </w:r>
            <w:r w:rsidRPr="009F648F">
              <w:rPr>
                <w:sz w:val="24"/>
                <w:szCs w:val="24"/>
              </w:rPr>
              <w:t xml:space="preserve">81 на рабочей группе </w:t>
            </w:r>
            <w:r>
              <w:rPr>
                <w:sz w:val="24"/>
                <w:szCs w:val="24"/>
              </w:rPr>
              <w:t>Комиссии</w:t>
            </w:r>
            <w:r w:rsidRPr="009F648F">
              <w:rPr>
                <w:sz w:val="24"/>
                <w:szCs w:val="24"/>
              </w:rPr>
              <w:t xml:space="preserve"> </w:t>
            </w:r>
            <w:r>
              <w:rPr>
                <w:sz w:val="24"/>
                <w:szCs w:val="24"/>
              </w:rPr>
              <w:t xml:space="preserve">профсоюзная сторона РТК </w:t>
            </w:r>
            <w:r w:rsidRPr="009F648F">
              <w:rPr>
                <w:sz w:val="24"/>
                <w:szCs w:val="24"/>
              </w:rPr>
              <w:t>предлож</w:t>
            </w:r>
            <w:r>
              <w:rPr>
                <w:sz w:val="24"/>
                <w:szCs w:val="24"/>
              </w:rPr>
              <w:t>ила</w:t>
            </w:r>
            <w:r w:rsidRPr="009F648F">
              <w:rPr>
                <w:sz w:val="24"/>
                <w:szCs w:val="24"/>
              </w:rPr>
              <w:t xml:space="preserve"> сделать зап</w:t>
            </w:r>
            <w:r w:rsidR="00441FC0">
              <w:rPr>
                <w:sz w:val="24"/>
                <w:szCs w:val="24"/>
              </w:rPr>
              <w:t xml:space="preserve">рос в Институт законодательства и </w:t>
            </w:r>
            <w:r w:rsidRPr="009F648F">
              <w:rPr>
                <w:sz w:val="24"/>
                <w:szCs w:val="24"/>
              </w:rPr>
              <w:t>сравнительного правоведения при Правительстве РФ,</w:t>
            </w:r>
            <w:r>
              <w:rPr>
                <w:sz w:val="24"/>
                <w:szCs w:val="24"/>
              </w:rPr>
              <w:t xml:space="preserve"> и обозначить следующие вопросы:</w:t>
            </w:r>
            <w:r w:rsidRPr="009F648F">
              <w:rPr>
                <w:sz w:val="24"/>
                <w:szCs w:val="24"/>
              </w:rPr>
              <w:t xml:space="preserve"> </w:t>
            </w:r>
          </w:p>
          <w:p w:rsidR="00BC69FD" w:rsidRPr="009F648F" w:rsidRDefault="00BC69FD" w:rsidP="00BC69FD">
            <w:pPr>
              <w:suppressAutoHyphens/>
              <w:spacing w:line="240" w:lineRule="atLeast"/>
              <w:jc w:val="both"/>
              <w:rPr>
                <w:sz w:val="24"/>
                <w:szCs w:val="24"/>
              </w:rPr>
            </w:pPr>
            <w:r w:rsidRPr="009F648F">
              <w:rPr>
                <w:sz w:val="24"/>
                <w:szCs w:val="24"/>
              </w:rPr>
              <w:t>- об обязательности применения на территории РФ положений конвенции, ратифицированной Федеральным законом от 11.04.1998 № 58-ФЗ;</w:t>
            </w:r>
          </w:p>
          <w:p w:rsidR="00BC69FD" w:rsidRPr="009F648F" w:rsidRDefault="00BC69FD" w:rsidP="00BC69FD">
            <w:pPr>
              <w:suppressAutoHyphens/>
              <w:spacing w:line="240" w:lineRule="atLeast"/>
              <w:jc w:val="both"/>
              <w:rPr>
                <w:sz w:val="24"/>
                <w:szCs w:val="24"/>
              </w:rPr>
            </w:pPr>
            <w:r w:rsidRPr="009F648F">
              <w:rPr>
                <w:sz w:val="24"/>
                <w:szCs w:val="24"/>
              </w:rPr>
              <w:t>- об определении  с учетом положения части 4 статьи 15 Конституции РФ иерархии нормативных правовых актов, регламентирующих вопросы деятельности федеральной инспекции труда;</w:t>
            </w:r>
          </w:p>
          <w:p w:rsidR="00BC69FD" w:rsidRPr="009F648F" w:rsidRDefault="00BC69FD" w:rsidP="00BC69FD">
            <w:pPr>
              <w:suppressAutoHyphens/>
              <w:spacing w:line="240" w:lineRule="atLeast"/>
              <w:jc w:val="both"/>
              <w:rPr>
                <w:sz w:val="24"/>
                <w:szCs w:val="24"/>
              </w:rPr>
            </w:pPr>
            <w:r w:rsidRPr="009F648F">
              <w:rPr>
                <w:sz w:val="24"/>
                <w:szCs w:val="24"/>
              </w:rPr>
              <w:t xml:space="preserve">- об определении приоритета норм </w:t>
            </w:r>
            <w:r>
              <w:rPr>
                <w:sz w:val="24"/>
                <w:szCs w:val="24"/>
              </w:rPr>
              <w:t>ТК РФ</w:t>
            </w:r>
            <w:r w:rsidRPr="009F648F">
              <w:rPr>
                <w:sz w:val="24"/>
                <w:szCs w:val="24"/>
              </w:rPr>
              <w:t xml:space="preserve"> над нормами Федерального</w:t>
            </w:r>
            <w:r w:rsidR="00441FC0">
              <w:rPr>
                <w:sz w:val="24"/>
                <w:szCs w:val="24"/>
              </w:rPr>
              <w:t xml:space="preserve"> закона от 31.07.2020 № 248-ФЗ </w:t>
            </w:r>
            <w:r w:rsidRPr="009F648F">
              <w:rPr>
                <w:sz w:val="24"/>
                <w:szCs w:val="24"/>
              </w:rPr>
              <w:t xml:space="preserve">«О государственном контроле (надзоре) и муниципальном контроле в Российской Федерации» применительно к предметам правового регулирования трудового законодательства (см. часть вторую статьи 1 </w:t>
            </w:r>
            <w:r>
              <w:rPr>
                <w:sz w:val="24"/>
                <w:szCs w:val="24"/>
              </w:rPr>
              <w:t>ТК</w:t>
            </w:r>
            <w:r w:rsidRPr="009F648F">
              <w:rPr>
                <w:sz w:val="24"/>
                <w:szCs w:val="24"/>
              </w:rPr>
              <w:t xml:space="preserve"> РФ);</w:t>
            </w:r>
          </w:p>
          <w:p w:rsidR="00BC69FD" w:rsidRPr="009F648F" w:rsidRDefault="00BC69FD" w:rsidP="00BC69FD">
            <w:pPr>
              <w:suppressAutoHyphens/>
              <w:spacing w:line="240" w:lineRule="atLeast"/>
              <w:jc w:val="both"/>
              <w:rPr>
                <w:sz w:val="24"/>
                <w:szCs w:val="24"/>
              </w:rPr>
            </w:pPr>
            <w:r w:rsidRPr="009F648F">
              <w:rPr>
                <w:sz w:val="24"/>
                <w:szCs w:val="24"/>
              </w:rPr>
              <w:t xml:space="preserve">- о допустимости ограничения </w:t>
            </w:r>
            <w:r w:rsidRPr="00776384">
              <w:rPr>
                <w:sz w:val="24"/>
                <w:szCs w:val="24"/>
              </w:rPr>
              <w:t>подзаконными нормативными правовыми актами</w:t>
            </w:r>
            <w:r w:rsidRPr="009F648F">
              <w:rPr>
                <w:sz w:val="24"/>
                <w:szCs w:val="24"/>
              </w:rPr>
              <w:t xml:space="preserve"> возможности применения основных способов защиты трудовых прав и свобод, установленных частью второй статьи 352 </w:t>
            </w:r>
            <w:r>
              <w:rPr>
                <w:sz w:val="24"/>
                <w:szCs w:val="24"/>
              </w:rPr>
              <w:t>ТК</w:t>
            </w:r>
            <w:r w:rsidRPr="009F648F">
              <w:rPr>
                <w:sz w:val="24"/>
                <w:szCs w:val="24"/>
              </w:rPr>
              <w:t xml:space="preserve"> РФ);</w:t>
            </w:r>
          </w:p>
          <w:p w:rsidR="00BC69FD" w:rsidRPr="009F648F" w:rsidRDefault="00BC69FD" w:rsidP="00BC69FD">
            <w:pPr>
              <w:suppressAutoHyphens/>
              <w:spacing w:line="240" w:lineRule="atLeast"/>
              <w:jc w:val="both"/>
              <w:rPr>
                <w:sz w:val="24"/>
                <w:szCs w:val="24"/>
              </w:rPr>
            </w:pPr>
            <w:proofErr w:type="gramStart"/>
            <w:r w:rsidRPr="009F648F">
              <w:rPr>
                <w:sz w:val="24"/>
                <w:szCs w:val="24"/>
              </w:rPr>
              <w:t xml:space="preserve">- о допустимости ранжирования трудовых прав на защищаемые и не защищаемые федеральным государственным контролем (надзором) за соблюдением трудового законодательства и иных нормативных правовых актов, содержащих нормы трудового права (с учетом того, что в </w:t>
            </w:r>
            <w:r>
              <w:rPr>
                <w:sz w:val="24"/>
                <w:szCs w:val="24"/>
              </w:rPr>
              <w:t>ТК</w:t>
            </w:r>
            <w:r w:rsidRPr="009F648F">
              <w:rPr>
                <w:sz w:val="24"/>
                <w:szCs w:val="24"/>
              </w:rPr>
              <w:t xml:space="preserve"> РФ отсутствует разграничение трудовых прав граждан на те, которые подлежат защите  посредством обращения в федеральную инспекцию труда, и на те, которые могут быть защищены лишь тогда, когда</w:t>
            </w:r>
            <w:proofErr w:type="gramEnd"/>
            <w:r w:rsidRPr="009F648F">
              <w:rPr>
                <w:sz w:val="24"/>
                <w:szCs w:val="24"/>
              </w:rPr>
              <w:t xml:space="preserve"> это позволит законодательство о государственном контроле (надзоре);</w:t>
            </w:r>
          </w:p>
          <w:p w:rsidR="00BC69FD" w:rsidRDefault="00BC69FD" w:rsidP="00BC69FD">
            <w:pPr>
              <w:suppressAutoHyphens/>
              <w:spacing w:line="240" w:lineRule="atLeast"/>
              <w:jc w:val="both"/>
              <w:rPr>
                <w:sz w:val="24"/>
                <w:szCs w:val="24"/>
              </w:rPr>
            </w:pPr>
            <w:proofErr w:type="gramStart"/>
            <w:r w:rsidRPr="009F648F">
              <w:rPr>
                <w:sz w:val="24"/>
                <w:szCs w:val="24"/>
              </w:rPr>
              <w:t xml:space="preserve">- о правовой оценке кардинального изменения концепции законопроекта </w:t>
            </w:r>
            <w:r>
              <w:rPr>
                <w:sz w:val="24"/>
                <w:szCs w:val="24"/>
              </w:rPr>
              <w:t xml:space="preserve">                </w:t>
            </w:r>
            <w:r w:rsidRPr="009F648F">
              <w:rPr>
                <w:sz w:val="24"/>
                <w:szCs w:val="24"/>
              </w:rPr>
              <w:t xml:space="preserve">№ 1070113-7 «О внесении изменения в </w:t>
            </w:r>
            <w:r>
              <w:rPr>
                <w:sz w:val="24"/>
                <w:szCs w:val="24"/>
              </w:rPr>
              <w:t>ТК РФ</w:t>
            </w:r>
            <w:r w:rsidRPr="009F648F">
              <w:rPr>
                <w:sz w:val="24"/>
                <w:szCs w:val="24"/>
              </w:rPr>
              <w:t xml:space="preserve"> (в части наименования программ подготовки научно-педагогических кадров в аспирантуре (адъюнктуре)» при прохождения  второго чтения в Государственной Думе, в результате чего было принято решение о признании утратившей силу статьи 360 </w:t>
            </w:r>
            <w:r>
              <w:rPr>
                <w:sz w:val="24"/>
                <w:szCs w:val="24"/>
              </w:rPr>
              <w:t>ТК РФ</w:t>
            </w:r>
            <w:r w:rsidRPr="009F648F">
              <w:rPr>
                <w:sz w:val="24"/>
                <w:szCs w:val="24"/>
              </w:rPr>
              <w:t xml:space="preserve">, предусматривающей, в том числе, положение о том, что порядок проведения </w:t>
            </w:r>
            <w:hyperlink r:id="rId8" w:history="1">
              <w:r w:rsidRPr="009F648F">
                <w:rPr>
                  <w:sz w:val="24"/>
                  <w:szCs w:val="24"/>
                </w:rPr>
                <w:t>проверок</w:t>
              </w:r>
            </w:hyperlink>
            <w:r w:rsidRPr="009F648F">
              <w:rPr>
                <w:sz w:val="24"/>
                <w:szCs w:val="24"/>
              </w:rPr>
              <w:t xml:space="preserve"> должностными лицами федеральной инспекции</w:t>
            </w:r>
            <w:proofErr w:type="gramEnd"/>
            <w:r w:rsidRPr="009F648F">
              <w:rPr>
                <w:sz w:val="24"/>
                <w:szCs w:val="24"/>
              </w:rPr>
              <w:t xml:space="preserve"> труда определяется ратифицированными Российской Федерацией </w:t>
            </w:r>
            <w:hyperlink r:id="rId9" w:history="1">
              <w:r w:rsidRPr="009F648F">
                <w:rPr>
                  <w:sz w:val="24"/>
                  <w:szCs w:val="24"/>
                </w:rPr>
                <w:t>конвенциями</w:t>
              </w:r>
            </w:hyperlink>
            <w:r w:rsidRPr="009F648F">
              <w:rPr>
                <w:sz w:val="24"/>
                <w:szCs w:val="24"/>
              </w:rPr>
              <w:t xml:space="preserve"> Международной организации труда по вопросам инспекции труда (с учетом правовой позиции Конституционного Суда Р</w:t>
            </w:r>
            <w:r w:rsidR="002F4647">
              <w:rPr>
                <w:sz w:val="24"/>
                <w:szCs w:val="24"/>
              </w:rPr>
              <w:t xml:space="preserve">Ф, выраженной  в Постановлении </w:t>
            </w:r>
            <w:r w:rsidRPr="009F648F">
              <w:rPr>
                <w:sz w:val="24"/>
                <w:szCs w:val="24"/>
              </w:rPr>
              <w:t xml:space="preserve">от 5 июля 2001 года № 11-П, о том, что «изменение концепции акта не может происходить на этапе внесения поправок к нему»). </w:t>
            </w:r>
          </w:p>
          <w:p w:rsidR="00BC69FD" w:rsidRDefault="00BC69FD" w:rsidP="00BC69FD">
            <w:pPr>
              <w:jc w:val="both"/>
              <w:rPr>
                <w:sz w:val="24"/>
                <w:szCs w:val="24"/>
              </w:rPr>
            </w:pPr>
            <w:r>
              <w:rPr>
                <w:sz w:val="24"/>
                <w:szCs w:val="24"/>
              </w:rPr>
              <w:t xml:space="preserve">Запрос был направлен </w:t>
            </w:r>
            <w:r w:rsidRPr="00BA0BD4">
              <w:rPr>
                <w:sz w:val="24"/>
                <w:szCs w:val="24"/>
              </w:rPr>
              <w:t>в</w:t>
            </w:r>
            <w:r>
              <w:rPr>
                <w:sz w:val="24"/>
                <w:szCs w:val="24"/>
              </w:rPr>
              <w:t xml:space="preserve"> секретариат Комиссии для дальнейшего направления и</w:t>
            </w:r>
            <w:r>
              <w:rPr>
                <w:sz w:val="24"/>
                <w:szCs w:val="24"/>
              </w:rPr>
              <w:t>с</w:t>
            </w:r>
            <w:r>
              <w:rPr>
                <w:sz w:val="24"/>
                <w:szCs w:val="24"/>
              </w:rPr>
              <w:t xml:space="preserve">полнителю. </w:t>
            </w:r>
            <w:r w:rsidRPr="00FF614E">
              <w:rPr>
                <w:sz w:val="24"/>
                <w:szCs w:val="24"/>
              </w:rPr>
              <w:t>Ответы не поступали, профсоюзная сторона</w:t>
            </w:r>
            <w:r>
              <w:rPr>
                <w:sz w:val="24"/>
                <w:szCs w:val="24"/>
              </w:rPr>
              <w:t xml:space="preserve"> РТК </w:t>
            </w:r>
            <w:r w:rsidRPr="00FF614E">
              <w:rPr>
                <w:sz w:val="24"/>
                <w:szCs w:val="24"/>
              </w:rPr>
              <w:t>продолжит добиваться пол</w:t>
            </w:r>
            <w:r w:rsidRPr="00FF614E">
              <w:rPr>
                <w:sz w:val="24"/>
                <w:szCs w:val="24"/>
              </w:rPr>
              <w:t>у</w:t>
            </w:r>
            <w:r w:rsidRPr="00FF614E">
              <w:rPr>
                <w:sz w:val="24"/>
                <w:szCs w:val="24"/>
              </w:rPr>
              <w:t>чения необходимой информации для завершения обсуждения вопроса.</w:t>
            </w:r>
            <w:r>
              <w:rPr>
                <w:sz w:val="24"/>
                <w:szCs w:val="24"/>
              </w:rPr>
              <w:t xml:space="preserve"> </w:t>
            </w:r>
          </w:p>
          <w:p w:rsidR="0087006F" w:rsidRPr="00D04DB5" w:rsidRDefault="00BC69FD" w:rsidP="00BC69FD">
            <w:pPr>
              <w:jc w:val="both"/>
              <w:rPr>
                <w:b/>
                <w:sz w:val="24"/>
                <w:szCs w:val="24"/>
              </w:rPr>
            </w:pPr>
            <w:r>
              <w:rPr>
                <w:spacing w:val="-4"/>
                <w:sz w:val="24"/>
                <w:szCs w:val="24"/>
              </w:rPr>
              <w:t xml:space="preserve"> Профсоюзная сторона РТК </w:t>
            </w:r>
            <w:r w:rsidRPr="00FB3B50">
              <w:rPr>
                <w:spacing w:val="-4"/>
                <w:sz w:val="24"/>
                <w:szCs w:val="24"/>
              </w:rPr>
              <w:t>регулярно напомина</w:t>
            </w:r>
            <w:r>
              <w:rPr>
                <w:spacing w:val="-4"/>
                <w:sz w:val="24"/>
                <w:szCs w:val="24"/>
              </w:rPr>
              <w:t>е</w:t>
            </w:r>
            <w:r w:rsidRPr="00FB3B50">
              <w:rPr>
                <w:spacing w:val="-4"/>
                <w:sz w:val="24"/>
                <w:szCs w:val="24"/>
              </w:rPr>
              <w:t xml:space="preserve">т Правительству </w:t>
            </w:r>
            <w:r>
              <w:rPr>
                <w:spacing w:val="-4"/>
                <w:sz w:val="24"/>
                <w:szCs w:val="24"/>
              </w:rPr>
              <w:t>Российской Федер</w:t>
            </w:r>
            <w:r>
              <w:rPr>
                <w:spacing w:val="-4"/>
                <w:sz w:val="24"/>
                <w:szCs w:val="24"/>
              </w:rPr>
              <w:t>а</w:t>
            </w:r>
            <w:r>
              <w:rPr>
                <w:spacing w:val="-4"/>
                <w:sz w:val="24"/>
                <w:szCs w:val="24"/>
              </w:rPr>
              <w:t>ции о том</w:t>
            </w:r>
            <w:r w:rsidRPr="00FB3B50">
              <w:rPr>
                <w:spacing w:val="-4"/>
                <w:sz w:val="24"/>
                <w:szCs w:val="24"/>
              </w:rPr>
              <w:t xml:space="preserve">, </w:t>
            </w:r>
            <w:r w:rsidRPr="00BA0BD4">
              <w:rPr>
                <w:spacing w:val="-4"/>
                <w:sz w:val="24"/>
                <w:szCs w:val="24"/>
              </w:rPr>
              <w:t>что</w:t>
            </w:r>
            <w:r w:rsidRPr="00FB3B50">
              <w:rPr>
                <w:spacing w:val="-4"/>
                <w:sz w:val="24"/>
                <w:szCs w:val="24"/>
              </w:rPr>
              <w:t>, ратифицируя значимые для России конвенции МОТ, а также другие междун</w:t>
            </w:r>
            <w:r w:rsidRPr="00FB3B50">
              <w:rPr>
                <w:spacing w:val="-4"/>
                <w:sz w:val="24"/>
                <w:szCs w:val="24"/>
              </w:rPr>
              <w:t>а</w:t>
            </w:r>
            <w:r w:rsidRPr="00FB3B50">
              <w:rPr>
                <w:spacing w:val="-4"/>
                <w:sz w:val="24"/>
                <w:szCs w:val="24"/>
              </w:rPr>
              <w:t>родные документы, наше государство берет на себя обязательства по неукоснительному в</w:t>
            </w:r>
            <w:r w:rsidRPr="00FB3B50">
              <w:rPr>
                <w:spacing w:val="-4"/>
                <w:sz w:val="24"/>
                <w:szCs w:val="24"/>
              </w:rPr>
              <w:t>ы</w:t>
            </w:r>
            <w:r w:rsidRPr="00FB3B50">
              <w:rPr>
                <w:spacing w:val="-4"/>
                <w:sz w:val="24"/>
                <w:szCs w:val="24"/>
              </w:rPr>
              <w:t>полнению их положений.</w:t>
            </w: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7.14.</w:t>
            </w:r>
          </w:p>
        </w:tc>
        <w:tc>
          <w:tcPr>
            <w:tcW w:w="5610" w:type="dxa"/>
            <w:shd w:val="clear" w:color="auto" w:fill="auto"/>
          </w:tcPr>
          <w:p w:rsidR="0087006F" w:rsidRPr="00EF61FD" w:rsidRDefault="0087006F" w:rsidP="0059058F">
            <w:pPr>
              <w:keepNext/>
              <w:tabs>
                <w:tab w:val="left" w:pos="1276"/>
              </w:tabs>
              <w:autoSpaceDE w:val="0"/>
              <w:autoSpaceDN w:val="0"/>
              <w:adjustRightInd w:val="0"/>
              <w:contextualSpacing/>
              <w:jc w:val="both"/>
              <w:rPr>
                <w:sz w:val="24"/>
                <w:szCs w:val="24"/>
              </w:rPr>
            </w:pPr>
            <w:r w:rsidRPr="00FB3B50">
              <w:rPr>
                <w:bCs/>
                <w:sz w:val="24"/>
                <w:szCs w:val="24"/>
              </w:rPr>
              <w:t xml:space="preserve">Стороны обязуются провести консультации по вопросам подготовки предложений о возможной ратификации Российской Федерацией Европейской Социальной хартии (пересмотренной) и конвенций Международной организации труда согласно </w:t>
            </w:r>
            <w:hyperlink r:id="rId10" w:history="1">
              <w:r w:rsidRPr="00D04DB5">
                <w:rPr>
                  <w:sz w:val="24"/>
                  <w:szCs w:val="24"/>
                </w:rPr>
                <w:t>пр</w:t>
              </w:r>
              <w:r w:rsidRPr="00D04DB5">
                <w:rPr>
                  <w:sz w:val="24"/>
                  <w:szCs w:val="24"/>
                </w:rPr>
                <w:t>и</w:t>
              </w:r>
              <w:r w:rsidRPr="00D04DB5">
                <w:rPr>
                  <w:sz w:val="24"/>
                  <w:szCs w:val="24"/>
                </w:rPr>
                <w:t xml:space="preserve">ложению № </w:t>
              </w:r>
            </w:hyperlink>
            <w:r w:rsidRPr="00D04DB5">
              <w:rPr>
                <w:sz w:val="24"/>
                <w:szCs w:val="24"/>
              </w:rPr>
              <w:t>4</w:t>
            </w:r>
            <w:r w:rsidRPr="00D04DB5">
              <w:rPr>
                <w:bCs/>
                <w:sz w:val="24"/>
                <w:szCs w:val="24"/>
              </w:rPr>
              <w:t>, а также рассмотрения в Комиссии вопросов, связанных с их ратификацией.</w:t>
            </w:r>
          </w:p>
        </w:tc>
        <w:tc>
          <w:tcPr>
            <w:tcW w:w="9661" w:type="dxa"/>
            <w:vMerge/>
            <w:shd w:val="clear" w:color="auto" w:fill="auto"/>
            <w:vAlign w:val="center"/>
          </w:tcPr>
          <w:p w:rsidR="0087006F" w:rsidRPr="00D04DB5" w:rsidRDefault="0087006F" w:rsidP="00304042">
            <w:pPr>
              <w:jc w:val="center"/>
              <w:rPr>
                <w:b/>
                <w:sz w:val="24"/>
                <w:szCs w:val="24"/>
              </w:rPr>
            </w:pP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7.16.</w:t>
            </w:r>
          </w:p>
        </w:tc>
        <w:tc>
          <w:tcPr>
            <w:tcW w:w="5610" w:type="dxa"/>
            <w:shd w:val="clear" w:color="auto" w:fill="auto"/>
          </w:tcPr>
          <w:p w:rsidR="0087006F" w:rsidRPr="00D04DB5" w:rsidRDefault="0087006F" w:rsidP="0059058F">
            <w:pPr>
              <w:keepNext/>
              <w:tabs>
                <w:tab w:val="left" w:pos="1418"/>
              </w:tabs>
              <w:autoSpaceDE w:val="0"/>
              <w:autoSpaceDN w:val="0"/>
              <w:adjustRightInd w:val="0"/>
              <w:contextualSpacing/>
              <w:jc w:val="both"/>
              <w:rPr>
                <w:sz w:val="24"/>
                <w:szCs w:val="24"/>
              </w:rPr>
            </w:pPr>
            <w:r w:rsidRPr="00FB3B50">
              <w:rPr>
                <w:bCs/>
                <w:sz w:val="24"/>
                <w:szCs w:val="24"/>
              </w:rPr>
              <w:t>Федеральная служба государственной стат</w:t>
            </w:r>
            <w:r w:rsidRPr="00FB3B50">
              <w:rPr>
                <w:bCs/>
                <w:sz w:val="24"/>
                <w:szCs w:val="24"/>
              </w:rPr>
              <w:t>и</w:t>
            </w:r>
            <w:r w:rsidRPr="00FB3B50">
              <w:rPr>
                <w:bCs/>
                <w:sz w:val="24"/>
                <w:szCs w:val="24"/>
              </w:rPr>
              <w:t>стики и ее территориальные органы представляют общероссийским профсоюзам (их объединениям) и объединениям работодателей статистическую и</w:t>
            </w:r>
            <w:r w:rsidRPr="00FB3B50">
              <w:rPr>
                <w:bCs/>
                <w:sz w:val="24"/>
                <w:szCs w:val="24"/>
              </w:rPr>
              <w:t>н</w:t>
            </w:r>
            <w:r w:rsidRPr="00FB3B50">
              <w:rPr>
                <w:bCs/>
                <w:sz w:val="24"/>
                <w:szCs w:val="24"/>
              </w:rPr>
              <w:t>формацию, необходимую для проведения перегов</w:t>
            </w:r>
            <w:r w:rsidRPr="00FB3B50">
              <w:rPr>
                <w:bCs/>
                <w:sz w:val="24"/>
                <w:szCs w:val="24"/>
              </w:rPr>
              <w:t>о</w:t>
            </w:r>
            <w:r w:rsidRPr="00FB3B50">
              <w:rPr>
                <w:bCs/>
                <w:sz w:val="24"/>
                <w:szCs w:val="24"/>
              </w:rPr>
              <w:t>ров, на бесплатной основе в объемах и в сроки, к</w:t>
            </w:r>
            <w:r w:rsidRPr="00FB3B50">
              <w:rPr>
                <w:bCs/>
                <w:sz w:val="24"/>
                <w:szCs w:val="24"/>
              </w:rPr>
              <w:t>о</w:t>
            </w:r>
            <w:r w:rsidRPr="00FB3B50">
              <w:rPr>
                <w:bCs/>
                <w:sz w:val="24"/>
                <w:szCs w:val="24"/>
              </w:rPr>
              <w:t>торые предусмотрены федеральным планом стат</w:t>
            </w:r>
            <w:r w:rsidRPr="00FB3B50">
              <w:rPr>
                <w:bCs/>
                <w:sz w:val="24"/>
                <w:szCs w:val="24"/>
              </w:rPr>
              <w:t>и</w:t>
            </w:r>
            <w:r w:rsidRPr="00FB3B50">
              <w:rPr>
                <w:bCs/>
                <w:sz w:val="24"/>
                <w:szCs w:val="24"/>
              </w:rPr>
              <w:t>стических работ.</w:t>
            </w:r>
          </w:p>
        </w:tc>
        <w:tc>
          <w:tcPr>
            <w:tcW w:w="9661" w:type="dxa"/>
            <w:shd w:val="clear" w:color="auto" w:fill="auto"/>
          </w:tcPr>
          <w:p w:rsidR="0087006F" w:rsidRPr="00D04DB5" w:rsidRDefault="0087006F" w:rsidP="00EA77F4">
            <w:pPr>
              <w:jc w:val="both"/>
              <w:rPr>
                <w:bCs/>
                <w:sz w:val="24"/>
                <w:szCs w:val="24"/>
                <w:lang w:eastAsia="ru-RU"/>
              </w:rPr>
            </w:pPr>
            <w:r w:rsidRPr="00FB3B50">
              <w:rPr>
                <w:bCs/>
                <w:sz w:val="24"/>
                <w:szCs w:val="24"/>
                <w:lang w:eastAsia="ru-RU"/>
              </w:rPr>
              <w:t>Федеральная служба государственной статистики и её территориальные органы на регулярной основе представляют профсоюзной стороне РТК запрашиваемые статистич</w:t>
            </w:r>
            <w:r w:rsidRPr="00FB3B50">
              <w:rPr>
                <w:bCs/>
                <w:sz w:val="24"/>
                <w:szCs w:val="24"/>
                <w:lang w:eastAsia="ru-RU"/>
              </w:rPr>
              <w:t>е</w:t>
            </w:r>
            <w:r w:rsidRPr="00FB3B50">
              <w:rPr>
                <w:bCs/>
                <w:sz w:val="24"/>
                <w:szCs w:val="24"/>
                <w:lang w:eastAsia="ru-RU"/>
              </w:rPr>
              <w:t xml:space="preserve">ские сборники и бюллетени, предусмотренные федеральным планом </w:t>
            </w:r>
            <w:proofErr w:type="gramStart"/>
            <w:r w:rsidRPr="00FB3B50">
              <w:rPr>
                <w:bCs/>
                <w:sz w:val="24"/>
                <w:szCs w:val="24"/>
                <w:lang w:eastAsia="ru-RU"/>
              </w:rPr>
              <w:t>статистических</w:t>
            </w:r>
            <w:proofErr w:type="gramEnd"/>
            <w:r w:rsidRPr="00FB3B50">
              <w:rPr>
                <w:bCs/>
                <w:sz w:val="24"/>
                <w:szCs w:val="24"/>
                <w:lang w:eastAsia="ru-RU"/>
              </w:rPr>
              <w:t xml:space="preserve"> работ.</w:t>
            </w:r>
          </w:p>
          <w:p w:rsidR="0087006F" w:rsidRPr="00D04DB5" w:rsidRDefault="0087006F" w:rsidP="00EA77F4">
            <w:pPr>
              <w:jc w:val="both"/>
              <w:rPr>
                <w:bCs/>
                <w:sz w:val="24"/>
                <w:szCs w:val="24"/>
                <w:lang w:eastAsia="ru-RU"/>
              </w:rPr>
            </w:pPr>
          </w:p>
          <w:p w:rsidR="0087006F" w:rsidRPr="00D04DB5" w:rsidRDefault="0087006F" w:rsidP="00EA77F4">
            <w:pPr>
              <w:jc w:val="both"/>
              <w:rPr>
                <w:bCs/>
                <w:sz w:val="24"/>
                <w:szCs w:val="24"/>
                <w:lang w:eastAsia="ru-RU"/>
              </w:rPr>
            </w:pPr>
          </w:p>
          <w:p w:rsidR="0087006F" w:rsidRPr="00D04DB5" w:rsidRDefault="0087006F" w:rsidP="00EA77F4">
            <w:pPr>
              <w:jc w:val="both"/>
              <w:rPr>
                <w:bCs/>
                <w:sz w:val="24"/>
                <w:szCs w:val="24"/>
                <w:lang w:eastAsia="ru-RU"/>
              </w:rPr>
            </w:pPr>
          </w:p>
          <w:p w:rsidR="0087006F" w:rsidRPr="00D04DB5" w:rsidRDefault="0087006F" w:rsidP="00EA77F4">
            <w:pPr>
              <w:jc w:val="both"/>
              <w:rPr>
                <w:b/>
                <w:sz w:val="24"/>
                <w:szCs w:val="24"/>
              </w:rPr>
            </w:pP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7.17.</w:t>
            </w:r>
          </w:p>
        </w:tc>
        <w:tc>
          <w:tcPr>
            <w:tcW w:w="5610" w:type="dxa"/>
            <w:shd w:val="clear" w:color="auto" w:fill="auto"/>
          </w:tcPr>
          <w:p w:rsidR="0087006F" w:rsidRPr="00D04DB5" w:rsidRDefault="0087006F" w:rsidP="0059058F">
            <w:pPr>
              <w:keepNext/>
              <w:tabs>
                <w:tab w:val="left" w:pos="1418"/>
              </w:tabs>
              <w:autoSpaceDE w:val="0"/>
              <w:autoSpaceDN w:val="0"/>
              <w:adjustRightInd w:val="0"/>
              <w:contextualSpacing/>
              <w:jc w:val="both"/>
              <w:rPr>
                <w:sz w:val="24"/>
                <w:szCs w:val="24"/>
              </w:rPr>
            </w:pPr>
            <w:r w:rsidRPr="00FB3B50">
              <w:rPr>
                <w:bCs/>
                <w:sz w:val="24"/>
                <w:szCs w:val="24"/>
              </w:rPr>
              <w:t>В целях освещения деятельности Комиссии и хода реализации Соглашения Стороны обеспечив</w:t>
            </w:r>
            <w:r w:rsidRPr="00FB3B50">
              <w:rPr>
                <w:bCs/>
                <w:sz w:val="24"/>
                <w:szCs w:val="24"/>
              </w:rPr>
              <w:t>а</w:t>
            </w:r>
            <w:r w:rsidRPr="00FB3B50">
              <w:rPr>
                <w:bCs/>
                <w:sz w:val="24"/>
                <w:szCs w:val="24"/>
              </w:rPr>
              <w:t>ют регулярное опубликование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w:t>
            </w:r>
          </w:p>
        </w:tc>
        <w:tc>
          <w:tcPr>
            <w:tcW w:w="9661" w:type="dxa"/>
            <w:vMerge w:val="restart"/>
            <w:shd w:val="clear" w:color="auto" w:fill="auto"/>
          </w:tcPr>
          <w:p w:rsidR="0087006F" w:rsidRPr="00D04DB5" w:rsidRDefault="0087006F" w:rsidP="00EA77F4">
            <w:pPr>
              <w:suppressAutoHyphens/>
              <w:adjustRightInd w:val="0"/>
              <w:jc w:val="both"/>
              <w:rPr>
                <w:bCs/>
                <w:sz w:val="24"/>
                <w:szCs w:val="24"/>
                <w:lang w:eastAsia="ru-RU"/>
              </w:rPr>
            </w:pPr>
            <w:r w:rsidRPr="00FB3B50">
              <w:rPr>
                <w:bCs/>
                <w:sz w:val="24"/>
                <w:szCs w:val="24"/>
                <w:lang w:eastAsia="ru-RU"/>
              </w:rPr>
              <w:t>На страницах центральной профсоюзной газеты «Солидарность» в течение года публиковалась информация о каждом заседании РТК.</w:t>
            </w:r>
          </w:p>
          <w:p w:rsidR="0087006F" w:rsidRPr="00D04DB5" w:rsidRDefault="0087006F" w:rsidP="006C347D">
            <w:pPr>
              <w:suppressAutoHyphens/>
              <w:adjustRightInd w:val="0"/>
              <w:jc w:val="both"/>
              <w:rPr>
                <w:bCs/>
                <w:sz w:val="24"/>
                <w:szCs w:val="24"/>
                <w:lang w:eastAsia="ru-RU"/>
              </w:rPr>
            </w:pPr>
            <w:r w:rsidRPr="00FB3B50">
              <w:rPr>
                <w:bCs/>
                <w:sz w:val="24"/>
                <w:szCs w:val="24"/>
                <w:lang w:eastAsia="ru-RU"/>
              </w:rPr>
              <w:t xml:space="preserve">На официальном сайте ФНПР </w:t>
            </w:r>
            <w:r w:rsidRPr="00FB3B50">
              <w:rPr>
                <w:sz w:val="24"/>
                <w:szCs w:val="24"/>
              </w:rPr>
              <w:t>(</w:t>
            </w:r>
            <w:r w:rsidRPr="00FB3B50">
              <w:rPr>
                <w:sz w:val="24"/>
                <w:szCs w:val="24"/>
                <w:lang w:val="en-US"/>
              </w:rPr>
              <w:t>www</w:t>
            </w:r>
            <w:r w:rsidRPr="00FB3B50">
              <w:rPr>
                <w:sz w:val="24"/>
                <w:szCs w:val="24"/>
              </w:rPr>
              <w:t>.</w:t>
            </w:r>
            <w:proofErr w:type="spellStart"/>
            <w:r w:rsidRPr="00FB3B50">
              <w:rPr>
                <w:sz w:val="24"/>
                <w:szCs w:val="24"/>
                <w:lang w:val="en-US"/>
              </w:rPr>
              <w:t>fnpr</w:t>
            </w:r>
            <w:proofErr w:type="spellEnd"/>
            <w:r w:rsidRPr="00FB3B50">
              <w:rPr>
                <w:sz w:val="24"/>
                <w:szCs w:val="24"/>
              </w:rPr>
              <w:t>.</w:t>
            </w:r>
            <w:proofErr w:type="spellStart"/>
            <w:r w:rsidRPr="00FB3B50">
              <w:rPr>
                <w:sz w:val="24"/>
                <w:szCs w:val="24"/>
                <w:lang w:val="en-US"/>
              </w:rPr>
              <w:t>ru</w:t>
            </w:r>
            <w:proofErr w:type="spellEnd"/>
            <w:r w:rsidRPr="00FB3B50">
              <w:rPr>
                <w:sz w:val="24"/>
                <w:szCs w:val="24"/>
              </w:rPr>
              <w:t>)</w:t>
            </w:r>
            <w:r w:rsidRPr="00FB3B50">
              <w:rPr>
                <w:bCs/>
                <w:sz w:val="24"/>
                <w:szCs w:val="24"/>
                <w:lang w:eastAsia="ru-RU"/>
              </w:rPr>
              <w:t xml:space="preserve"> действует раздел «Профсоюзная сторона РТК», посвященный работе профсоюзной стороны РТК. В этом разделе размещается актуальные повестки и материалы РТК, протоколы заседаний РТК, а также официальная позиция профсоюзов по основным обсуждаемым вопросам.</w:t>
            </w:r>
          </w:p>
          <w:p w:rsidR="0087006F" w:rsidRPr="00D04DB5" w:rsidRDefault="0087006F" w:rsidP="006C347D">
            <w:pPr>
              <w:suppressAutoHyphens/>
              <w:adjustRightInd w:val="0"/>
              <w:jc w:val="both"/>
              <w:rPr>
                <w:sz w:val="24"/>
                <w:szCs w:val="24"/>
              </w:rPr>
            </w:pPr>
            <w:r w:rsidRPr="00FB3B50">
              <w:rPr>
                <w:sz w:val="24"/>
                <w:szCs w:val="24"/>
              </w:rPr>
              <w:t xml:space="preserve">В целях освещения деятельности РТК и хода реализации Генерального соглашения профсоюзная сторона РТК обеспечивает регулярную публикацию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 </w:t>
            </w:r>
          </w:p>
          <w:p w:rsidR="0087006F" w:rsidRPr="00D04DB5" w:rsidRDefault="0087006F" w:rsidP="00EA77F4">
            <w:pPr>
              <w:tabs>
                <w:tab w:val="left" w:pos="1276"/>
              </w:tabs>
              <w:contextualSpacing/>
              <w:jc w:val="both"/>
              <w:rPr>
                <w:sz w:val="24"/>
                <w:szCs w:val="24"/>
              </w:rPr>
            </w:pPr>
            <w:r w:rsidRPr="00FB3B50">
              <w:rPr>
                <w:sz w:val="24"/>
                <w:szCs w:val="24"/>
              </w:rPr>
              <w:t>Материалы о ходе выполнения Генерального соглашения в 2021 году, результатах заседаний рабочих групп РТК отражались в комментариях руководителей и экспертов профсоюзной стороны РТК в эфире федеральных телеканалов: «Первый Канал», «Россия 24», и др.; на волнах «Радио России», «Вести–</w:t>
            </w:r>
            <w:r w:rsidRPr="00FB3B50">
              <w:rPr>
                <w:sz w:val="24"/>
                <w:szCs w:val="24"/>
                <w:lang w:val="en-US"/>
              </w:rPr>
              <w:t>FM</w:t>
            </w:r>
            <w:r w:rsidRPr="00FB3B50">
              <w:rPr>
                <w:sz w:val="24"/>
                <w:szCs w:val="24"/>
              </w:rPr>
              <w:t>», радиостанции «</w:t>
            </w:r>
            <w:proofErr w:type="gramStart"/>
            <w:r w:rsidRPr="00FB3B50">
              <w:rPr>
                <w:sz w:val="24"/>
                <w:szCs w:val="24"/>
              </w:rPr>
              <w:t>Комсомольская</w:t>
            </w:r>
            <w:proofErr w:type="gramEnd"/>
            <w:r w:rsidRPr="00FB3B50">
              <w:rPr>
                <w:sz w:val="24"/>
                <w:szCs w:val="24"/>
              </w:rPr>
              <w:t xml:space="preserve"> правда» и др.; на лентах информационных агентств ТАСС, РИА «Новости», «Интерфакс», и др.; на страницах «Российской газеты», «Парламентской газеты» и др., а также в многочисленных интернет-изданиях.</w:t>
            </w:r>
          </w:p>
          <w:p w:rsidR="0087006F" w:rsidRPr="00D04DB5" w:rsidRDefault="0087006F" w:rsidP="00EA77F4">
            <w:pPr>
              <w:pStyle w:val="af0"/>
              <w:ind w:firstLine="714"/>
              <w:jc w:val="both"/>
              <w:rPr>
                <w:rFonts w:ascii="Times New Roman" w:hAnsi="Times New Roman"/>
                <w:sz w:val="24"/>
                <w:szCs w:val="24"/>
              </w:rPr>
            </w:pPr>
            <w:proofErr w:type="gramStart"/>
            <w:r w:rsidRPr="00FB3B50">
              <w:rPr>
                <w:rFonts w:ascii="Times New Roman" w:hAnsi="Times New Roman"/>
                <w:sz w:val="24"/>
                <w:szCs w:val="24"/>
              </w:rPr>
              <w:t>Региональные</w:t>
            </w:r>
            <w:proofErr w:type="gramEnd"/>
            <w:r w:rsidRPr="00FB3B50">
              <w:rPr>
                <w:rFonts w:ascii="Times New Roman" w:hAnsi="Times New Roman"/>
                <w:sz w:val="24"/>
                <w:szCs w:val="24"/>
              </w:rPr>
              <w:t xml:space="preserve"> (межрегиональные) организации профсоюзов большое внимание уд</w:t>
            </w:r>
            <w:r w:rsidRPr="00FB3B50">
              <w:rPr>
                <w:rFonts w:ascii="Times New Roman" w:hAnsi="Times New Roman"/>
                <w:sz w:val="24"/>
                <w:szCs w:val="24"/>
              </w:rPr>
              <w:t>е</w:t>
            </w:r>
            <w:r w:rsidRPr="00FB3B50">
              <w:rPr>
                <w:rFonts w:ascii="Times New Roman" w:hAnsi="Times New Roman"/>
                <w:sz w:val="24"/>
                <w:szCs w:val="24"/>
              </w:rPr>
              <w:t>ляют информационной работе. Деятельность региональных (межрегиональных) организ</w:t>
            </w:r>
            <w:r w:rsidRPr="00FB3B50">
              <w:rPr>
                <w:rFonts w:ascii="Times New Roman" w:hAnsi="Times New Roman"/>
                <w:sz w:val="24"/>
                <w:szCs w:val="24"/>
              </w:rPr>
              <w:t>а</w:t>
            </w:r>
            <w:r w:rsidRPr="00FB3B50">
              <w:rPr>
                <w:rFonts w:ascii="Times New Roman" w:hAnsi="Times New Roman"/>
                <w:sz w:val="24"/>
                <w:szCs w:val="24"/>
              </w:rPr>
              <w:t xml:space="preserve">ций профсоюзов размещается на </w:t>
            </w:r>
            <w:r w:rsidRPr="00FB3B50">
              <w:rPr>
                <w:rFonts w:ascii="Times New Roman" w:eastAsia="Liberation Serif" w:hAnsi="Times New Roman"/>
                <w:sz w:val="24"/>
                <w:szCs w:val="24"/>
              </w:rPr>
              <w:t>страницах региональных организаций, на сайтах пр</w:t>
            </w:r>
            <w:r w:rsidRPr="00FB3B50">
              <w:rPr>
                <w:rFonts w:ascii="Times New Roman" w:eastAsia="Liberation Serif" w:hAnsi="Times New Roman"/>
                <w:sz w:val="24"/>
                <w:szCs w:val="24"/>
              </w:rPr>
              <w:t>о</w:t>
            </w:r>
            <w:r w:rsidRPr="00FB3B50">
              <w:rPr>
                <w:rFonts w:ascii="Times New Roman" w:eastAsia="Liberation Serif" w:hAnsi="Times New Roman"/>
                <w:sz w:val="24"/>
                <w:szCs w:val="24"/>
              </w:rPr>
              <w:t xml:space="preserve">фобъединений, </w:t>
            </w:r>
            <w:r w:rsidRPr="00FB3B50">
              <w:rPr>
                <w:rFonts w:ascii="Times New Roman" w:hAnsi="Times New Roman"/>
                <w:sz w:val="24"/>
                <w:szCs w:val="24"/>
              </w:rPr>
              <w:t xml:space="preserve">работодателя, освещается на региональных телеканалах, в региональных средствах массовой информации и профсоюзных газетах регионов. </w:t>
            </w:r>
          </w:p>
          <w:p w:rsidR="0087006F" w:rsidRPr="00D04DB5" w:rsidRDefault="0087006F" w:rsidP="00EA77F4">
            <w:pPr>
              <w:jc w:val="both"/>
              <w:rPr>
                <w:b/>
                <w:sz w:val="24"/>
                <w:szCs w:val="24"/>
              </w:rPr>
            </w:pPr>
            <w:r w:rsidRPr="00FB3B50">
              <w:rPr>
                <w:sz w:val="24"/>
                <w:szCs w:val="24"/>
              </w:rPr>
              <w:t xml:space="preserve">Информация для членов профсоюза о проводимых мероприятиях </w:t>
            </w:r>
            <w:r w:rsidRPr="00FB3B50">
              <w:rPr>
                <w:sz w:val="24"/>
                <w:szCs w:val="24"/>
              </w:rPr>
              <w:br/>
              <w:t>по реализации разделов соглашений и по другим актуальным вопросам размещаются в и</w:t>
            </w:r>
            <w:r w:rsidRPr="00FB3B50">
              <w:rPr>
                <w:sz w:val="24"/>
                <w:szCs w:val="24"/>
              </w:rPr>
              <w:t>н</w:t>
            </w:r>
            <w:r w:rsidRPr="00FB3B50">
              <w:rPr>
                <w:sz w:val="24"/>
                <w:szCs w:val="24"/>
              </w:rPr>
              <w:t xml:space="preserve">формационных уголках учреждений, пресс-релизах в виде фотографий, объявлений, статей о проведенных мероприятиях, стенгазет, </w:t>
            </w:r>
            <w:r w:rsidRPr="00FB3B50">
              <w:rPr>
                <w:rFonts w:eastAsia="Liberation Serif"/>
                <w:sz w:val="24"/>
                <w:szCs w:val="24"/>
              </w:rPr>
              <w:t>обучающей методической литературы.</w:t>
            </w:r>
          </w:p>
        </w:tc>
      </w:tr>
      <w:tr w:rsidR="0087006F" w:rsidRPr="00D04DB5" w:rsidTr="00AA5F6C">
        <w:trPr>
          <w:trHeight w:val="20"/>
          <w:jc w:val="center"/>
        </w:trPr>
        <w:tc>
          <w:tcPr>
            <w:tcW w:w="821" w:type="dxa"/>
            <w:shd w:val="clear" w:color="auto" w:fill="auto"/>
          </w:tcPr>
          <w:p w:rsidR="0087006F" w:rsidRPr="00D04DB5" w:rsidRDefault="0087006F" w:rsidP="00EA77F4">
            <w:pPr>
              <w:tabs>
                <w:tab w:val="left" w:pos="1276"/>
              </w:tabs>
              <w:ind w:firstLine="0"/>
              <w:contextualSpacing/>
              <w:jc w:val="both"/>
              <w:rPr>
                <w:sz w:val="24"/>
                <w:szCs w:val="24"/>
              </w:rPr>
            </w:pPr>
            <w:r w:rsidRPr="00FB3B50">
              <w:rPr>
                <w:sz w:val="24"/>
                <w:szCs w:val="24"/>
              </w:rPr>
              <w:t>7.24.</w:t>
            </w:r>
          </w:p>
        </w:tc>
        <w:tc>
          <w:tcPr>
            <w:tcW w:w="5610" w:type="dxa"/>
            <w:shd w:val="clear" w:color="auto" w:fill="auto"/>
          </w:tcPr>
          <w:p w:rsidR="0087006F" w:rsidRPr="00D04DB5" w:rsidRDefault="0087006F" w:rsidP="00EA77F4">
            <w:pPr>
              <w:jc w:val="both"/>
              <w:rPr>
                <w:sz w:val="24"/>
                <w:szCs w:val="24"/>
              </w:rPr>
            </w:pPr>
            <w:r w:rsidRPr="00FB3B50">
              <w:rPr>
                <w:sz w:val="24"/>
                <w:szCs w:val="24"/>
              </w:rPr>
              <w:t>Стороны договорились, что будут содейс</w:t>
            </w:r>
            <w:r w:rsidRPr="00FB3B50">
              <w:rPr>
                <w:sz w:val="24"/>
                <w:szCs w:val="24"/>
              </w:rPr>
              <w:t>т</w:t>
            </w:r>
            <w:r w:rsidRPr="00FB3B50">
              <w:rPr>
                <w:sz w:val="24"/>
                <w:szCs w:val="24"/>
              </w:rPr>
              <w:t>вовать созданию условий для информирования гр</w:t>
            </w:r>
            <w:r w:rsidRPr="00FB3B50">
              <w:rPr>
                <w:sz w:val="24"/>
                <w:szCs w:val="24"/>
              </w:rPr>
              <w:t>а</w:t>
            </w:r>
            <w:r w:rsidRPr="00FB3B50">
              <w:rPr>
                <w:sz w:val="24"/>
                <w:szCs w:val="24"/>
              </w:rPr>
              <w:t>ждан о значимых мероприятиях, проводимых Ст</w:t>
            </w:r>
            <w:r w:rsidRPr="00FB3B50">
              <w:rPr>
                <w:sz w:val="24"/>
                <w:szCs w:val="24"/>
              </w:rPr>
              <w:t>о</w:t>
            </w:r>
            <w:r w:rsidRPr="00FB3B50">
              <w:rPr>
                <w:sz w:val="24"/>
                <w:szCs w:val="24"/>
              </w:rPr>
              <w:t>ронами.</w:t>
            </w:r>
          </w:p>
          <w:p w:rsidR="0087006F" w:rsidRPr="00D04DB5" w:rsidRDefault="0087006F" w:rsidP="00EA77F4">
            <w:pPr>
              <w:keepNext/>
              <w:tabs>
                <w:tab w:val="left" w:pos="851"/>
              </w:tabs>
              <w:jc w:val="both"/>
              <w:rPr>
                <w:sz w:val="24"/>
                <w:szCs w:val="24"/>
              </w:rPr>
            </w:pPr>
            <w:r w:rsidRPr="00FB3B50">
              <w:rPr>
                <w:sz w:val="24"/>
                <w:szCs w:val="24"/>
              </w:rPr>
              <w:t>Государственные средства массовой инфо</w:t>
            </w:r>
            <w:r w:rsidRPr="00FB3B50">
              <w:rPr>
                <w:sz w:val="24"/>
                <w:szCs w:val="24"/>
              </w:rPr>
              <w:t>р</w:t>
            </w:r>
            <w:r w:rsidRPr="00FB3B50">
              <w:rPr>
                <w:sz w:val="24"/>
                <w:szCs w:val="24"/>
              </w:rPr>
              <w:t>мации (телеканал "Россия-1", радиостанция "Радио России" и "Российская газета") ежемесячно на бе</w:t>
            </w:r>
            <w:r w:rsidRPr="00FB3B50">
              <w:rPr>
                <w:sz w:val="24"/>
                <w:szCs w:val="24"/>
              </w:rPr>
              <w:t>з</w:t>
            </w:r>
            <w:r w:rsidRPr="00FB3B50">
              <w:rPr>
                <w:sz w:val="24"/>
                <w:szCs w:val="24"/>
              </w:rPr>
              <w:t>возмездной основе представляют по запросу эфи</w:t>
            </w:r>
            <w:r w:rsidRPr="00FB3B50">
              <w:rPr>
                <w:sz w:val="24"/>
                <w:szCs w:val="24"/>
              </w:rPr>
              <w:t>р</w:t>
            </w:r>
            <w:r w:rsidRPr="00FB3B50">
              <w:rPr>
                <w:sz w:val="24"/>
                <w:szCs w:val="24"/>
              </w:rPr>
              <w:t>ное время и газетные площади для выступлений к</w:t>
            </w:r>
            <w:r w:rsidRPr="00FB3B50">
              <w:rPr>
                <w:sz w:val="24"/>
                <w:szCs w:val="24"/>
              </w:rPr>
              <w:t>о</w:t>
            </w:r>
            <w:r w:rsidRPr="00FB3B50">
              <w:rPr>
                <w:sz w:val="24"/>
                <w:szCs w:val="24"/>
              </w:rPr>
              <w:t xml:space="preserve">ординаторов Сторон. </w:t>
            </w:r>
          </w:p>
        </w:tc>
        <w:tc>
          <w:tcPr>
            <w:tcW w:w="9661" w:type="dxa"/>
            <w:vMerge/>
            <w:shd w:val="clear" w:color="auto" w:fill="auto"/>
            <w:vAlign w:val="center"/>
          </w:tcPr>
          <w:p w:rsidR="0087006F" w:rsidRPr="00D04DB5" w:rsidRDefault="0087006F" w:rsidP="00304042">
            <w:pPr>
              <w:jc w:val="center"/>
              <w:rPr>
                <w:b/>
                <w:sz w:val="24"/>
                <w:szCs w:val="24"/>
              </w:rPr>
            </w:pP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7.18.</w:t>
            </w:r>
          </w:p>
        </w:tc>
        <w:tc>
          <w:tcPr>
            <w:tcW w:w="5610" w:type="dxa"/>
            <w:shd w:val="clear" w:color="auto" w:fill="auto"/>
          </w:tcPr>
          <w:p w:rsidR="0087006F" w:rsidRPr="00D04DB5" w:rsidRDefault="0087006F" w:rsidP="0059058F">
            <w:pPr>
              <w:keepNext/>
              <w:autoSpaceDE w:val="0"/>
              <w:autoSpaceDN w:val="0"/>
              <w:adjustRightInd w:val="0"/>
              <w:jc w:val="both"/>
              <w:rPr>
                <w:sz w:val="24"/>
                <w:szCs w:val="24"/>
              </w:rPr>
            </w:pPr>
            <w:r w:rsidRPr="00FB3B50">
              <w:rPr>
                <w:sz w:val="24"/>
                <w:szCs w:val="24"/>
              </w:rPr>
              <w:t>Каждая из Сторон в трехмесячный срок п</w:t>
            </w:r>
            <w:r w:rsidRPr="00FB3B50">
              <w:rPr>
                <w:sz w:val="24"/>
                <w:szCs w:val="24"/>
              </w:rPr>
              <w:t>о</w:t>
            </w:r>
            <w:r w:rsidRPr="00FB3B50">
              <w:rPr>
                <w:sz w:val="24"/>
                <w:szCs w:val="24"/>
              </w:rPr>
              <w:t xml:space="preserve">сле подписания Соглашения </w:t>
            </w:r>
            <w:proofErr w:type="gramStart"/>
            <w:r w:rsidRPr="00FB3B50">
              <w:rPr>
                <w:sz w:val="24"/>
                <w:szCs w:val="24"/>
              </w:rPr>
              <w:t>разрабатывает и пре</w:t>
            </w:r>
            <w:r w:rsidRPr="00FB3B50">
              <w:rPr>
                <w:sz w:val="24"/>
                <w:szCs w:val="24"/>
              </w:rPr>
              <w:t>д</w:t>
            </w:r>
            <w:r w:rsidRPr="00FB3B50">
              <w:rPr>
                <w:sz w:val="24"/>
                <w:szCs w:val="24"/>
              </w:rPr>
              <w:t>ставляет</w:t>
            </w:r>
            <w:proofErr w:type="gramEnd"/>
            <w:r w:rsidRPr="00FB3B50">
              <w:rPr>
                <w:sz w:val="24"/>
                <w:szCs w:val="24"/>
              </w:rPr>
              <w:t xml:space="preserve"> в Комиссию план мероприятий, необход</w:t>
            </w:r>
            <w:r w:rsidRPr="00FB3B50">
              <w:rPr>
                <w:sz w:val="24"/>
                <w:szCs w:val="24"/>
              </w:rPr>
              <w:t>и</w:t>
            </w:r>
            <w:r w:rsidRPr="00FB3B50">
              <w:rPr>
                <w:sz w:val="24"/>
                <w:szCs w:val="24"/>
              </w:rPr>
              <w:t>мых для реализации принятых обязательств, с ук</w:t>
            </w:r>
            <w:r w:rsidRPr="00FB3B50">
              <w:rPr>
                <w:sz w:val="24"/>
                <w:szCs w:val="24"/>
              </w:rPr>
              <w:t>а</w:t>
            </w:r>
            <w:r w:rsidRPr="00FB3B50">
              <w:rPr>
                <w:sz w:val="24"/>
                <w:szCs w:val="24"/>
              </w:rPr>
              <w:t>занием конкретных сроков и ответственных за и</w:t>
            </w:r>
            <w:r w:rsidRPr="00FB3B50">
              <w:rPr>
                <w:sz w:val="24"/>
                <w:szCs w:val="24"/>
              </w:rPr>
              <w:t>с</w:t>
            </w:r>
            <w:r w:rsidRPr="00FB3B50">
              <w:rPr>
                <w:sz w:val="24"/>
                <w:szCs w:val="24"/>
              </w:rPr>
              <w:t>полнение членов Комиссии.</w:t>
            </w:r>
          </w:p>
        </w:tc>
        <w:tc>
          <w:tcPr>
            <w:tcW w:w="9661" w:type="dxa"/>
            <w:shd w:val="clear" w:color="auto" w:fill="auto"/>
          </w:tcPr>
          <w:p w:rsidR="0087006F" w:rsidRPr="00D04DB5" w:rsidRDefault="0087006F" w:rsidP="000E6EEA">
            <w:pPr>
              <w:jc w:val="both"/>
              <w:rPr>
                <w:b/>
                <w:sz w:val="24"/>
                <w:szCs w:val="24"/>
              </w:rPr>
            </w:pPr>
            <w:r w:rsidRPr="00FB3B50">
              <w:rPr>
                <w:bCs/>
                <w:sz w:val="24"/>
                <w:szCs w:val="24"/>
                <w:lang w:eastAsia="ru-RU"/>
              </w:rPr>
              <w:t>Постановлением Исполкома ФНПР от 13.04.2021 №4-2, а также на заседании про</w:t>
            </w:r>
            <w:r w:rsidRPr="00FB3B50">
              <w:rPr>
                <w:bCs/>
                <w:sz w:val="24"/>
                <w:szCs w:val="24"/>
                <w:lang w:eastAsia="ru-RU"/>
              </w:rPr>
              <w:t>ф</w:t>
            </w:r>
            <w:r w:rsidRPr="00FB3B50">
              <w:rPr>
                <w:bCs/>
                <w:sz w:val="24"/>
                <w:szCs w:val="24"/>
                <w:lang w:eastAsia="ru-RU"/>
              </w:rPr>
              <w:t>союзной стороны РТК от 22.04.2021 г. утвержден План мероприятий ФНПР по реализации обязательств Генерального соглашения на 2021-2023 годы с указанием конкретных сроков и ответственных за исполнение членов Профсоюзной стороны РТК.</w:t>
            </w: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7.19.</w:t>
            </w:r>
          </w:p>
        </w:tc>
        <w:tc>
          <w:tcPr>
            <w:tcW w:w="5610" w:type="dxa"/>
            <w:shd w:val="clear" w:color="auto" w:fill="auto"/>
          </w:tcPr>
          <w:p w:rsidR="0087006F" w:rsidRPr="00D04DB5" w:rsidRDefault="0087006F" w:rsidP="0059058F">
            <w:pPr>
              <w:keepNext/>
              <w:autoSpaceDE w:val="0"/>
              <w:autoSpaceDN w:val="0"/>
              <w:adjustRightInd w:val="0"/>
              <w:jc w:val="both"/>
              <w:rPr>
                <w:sz w:val="24"/>
                <w:szCs w:val="24"/>
              </w:rPr>
            </w:pPr>
            <w:r w:rsidRPr="00FB3B50">
              <w:rPr>
                <w:sz w:val="24"/>
                <w:szCs w:val="24"/>
              </w:rPr>
              <w:t>Стороны принимают на себя обязательство один раз в полугодие разрабатывать единый план первоочередных мероприятий Комиссии по реал</w:t>
            </w:r>
            <w:r w:rsidRPr="00FB3B50">
              <w:rPr>
                <w:sz w:val="24"/>
                <w:szCs w:val="24"/>
              </w:rPr>
              <w:t>и</w:t>
            </w:r>
            <w:r w:rsidRPr="00FB3B50">
              <w:rPr>
                <w:sz w:val="24"/>
                <w:szCs w:val="24"/>
              </w:rPr>
              <w:t>зации Соглашения.</w:t>
            </w:r>
          </w:p>
        </w:tc>
        <w:tc>
          <w:tcPr>
            <w:tcW w:w="9661" w:type="dxa"/>
            <w:shd w:val="clear" w:color="auto" w:fill="auto"/>
          </w:tcPr>
          <w:p w:rsidR="0087006F" w:rsidRPr="00D04DB5" w:rsidRDefault="0087006F" w:rsidP="0055419D">
            <w:pPr>
              <w:jc w:val="both"/>
              <w:rPr>
                <w:b/>
                <w:sz w:val="24"/>
                <w:szCs w:val="24"/>
              </w:rPr>
            </w:pPr>
            <w:proofErr w:type="gramStart"/>
            <w:r w:rsidRPr="000F688E">
              <w:rPr>
                <w:sz w:val="24"/>
                <w:szCs w:val="24"/>
              </w:rPr>
              <w:t>Предложения, подготовленные профсоюзной стороной РТК в Единый план перв</w:t>
            </w:r>
            <w:r w:rsidRPr="000F688E">
              <w:rPr>
                <w:sz w:val="24"/>
                <w:szCs w:val="24"/>
              </w:rPr>
              <w:t>о</w:t>
            </w:r>
            <w:r w:rsidRPr="000F688E">
              <w:rPr>
                <w:sz w:val="24"/>
                <w:szCs w:val="24"/>
              </w:rPr>
              <w:t>очередных мероприятий РТК на I и II полугодие 2022 года, вошли в вышеуказанный план (Единый план на I полугодие 2022 года - утвержден 17 февраля 2022 г. №1444п-П24, Ед</w:t>
            </w:r>
            <w:r w:rsidRPr="000F688E">
              <w:rPr>
                <w:sz w:val="24"/>
                <w:szCs w:val="24"/>
              </w:rPr>
              <w:t>и</w:t>
            </w:r>
            <w:r w:rsidRPr="000F688E">
              <w:rPr>
                <w:sz w:val="24"/>
                <w:szCs w:val="24"/>
              </w:rPr>
              <w:t>ный план на II полугодие 2022 года – утвержден 29 июля 2022 г. №8889п-П24 заместит</w:t>
            </w:r>
            <w:r w:rsidRPr="000F688E">
              <w:rPr>
                <w:sz w:val="24"/>
                <w:szCs w:val="24"/>
              </w:rPr>
              <w:t>е</w:t>
            </w:r>
            <w:r w:rsidRPr="000F688E">
              <w:rPr>
                <w:sz w:val="24"/>
                <w:szCs w:val="24"/>
              </w:rPr>
              <w:t>лем Председателя Правительства Российской Федерации, Координатором РТК Т.А Гол</w:t>
            </w:r>
            <w:r w:rsidRPr="000F688E">
              <w:rPr>
                <w:sz w:val="24"/>
                <w:szCs w:val="24"/>
              </w:rPr>
              <w:t>и</w:t>
            </w:r>
            <w:r w:rsidRPr="000F688E">
              <w:rPr>
                <w:sz w:val="24"/>
                <w:szCs w:val="24"/>
              </w:rPr>
              <w:t>ковой).</w:t>
            </w:r>
            <w:proofErr w:type="gramEnd"/>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7.21.</w:t>
            </w:r>
          </w:p>
        </w:tc>
        <w:tc>
          <w:tcPr>
            <w:tcW w:w="5610" w:type="dxa"/>
            <w:shd w:val="clear" w:color="auto" w:fill="auto"/>
          </w:tcPr>
          <w:p w:rsidR="0087006F" w:rsidRPr="00D04DB5" w:rsidRDefault="0087006F" w:rsidP="0059058F">
            <w:pPr>
              <w:keepNext/>
              <w:contextualSpacing/>
              <w:jc w:val="both"/>
              <w:rPr>
                <w:sz w:val="24"/>
                <w:szCs w:val="24"/>
              </w:rPr>
            </w:pPr>
            <w:r w:rsidRPr="00FB3B50">
              <w:rPr>
                <w:bCs/>
                <w:sz w:val="24"/>
                <w:szCs w:val="24"/>
              </w:rPr>
              <w:t>Рабочие группы Комиссии один раз в пол</w:t>
            </w:r>
            <w:r w:rsidRPr="00FB3B50">
              <w:rPr>
                <w:bCs/>
                <w:sz w:val="24"/>
                <w:szCs w:val="24"/>
              </w:rPr>
              <w:t>у</w:t>
            </w:r>
            <w:r w:rsidRPr="00FB3B50">
              <w:rPr>
                <w:bCs/>
                <w:sz w:val="24"/>
                <w:szCs w:val="24"/>
              </w:rPr>
              <w:t>годие рассматривают на основе представляемых Сторонами сведений информацию о ходе выполн</w:t>
            </w:r>
            <w:r w:rsidRPr="00FB3B50">
              <w:rPr>
                <w:bCs/>
                <w:sz w:val="24"/>
                <w:szCs w:val="24"/>
              </w:rPr>
              <w:t>е</w:t>
            </w:r>
            <w:r w:rsidRPr="00FB3B50">
              <w:rPr>
                <w:bCs/>
                <w:sz w:val="24"/>
                <w:szCs w:val="24"/>
              </w:rPr>
              <w:t>ния Соглашения.</w:t>
            </w:r>
          </w:p>
        </w:tc>
        <w:tc>
          <w:tcPr>
            <w:tcW w:w="9661" w:type="dxa"/>
            <w:shd w:val="clear" w:color="auto" w:fill="auto"/>
          </w:tcPr>
          <w:p w:rsidR="0087006F" w:rsidRPr="00D04DB5" w:rsidRDefault="0087006F" w:rsidP="000E6EEA">
            <w:pPr>
              <w:jc w:val="both"/>
              <w:rPr>
                <w:b/>
                <w:sz w:val="24"/>
                <w:szCs w:val="24"/>
              </w:rPr>
            </w:pPr>
            <w:r w:rsidRPr="00FB3B50">
              <w:rPr>
                <w:sz w:val="24"/>
                <w:szCs w:val="24"/>
              </w:rPr>
              <w:t>Профсоюзная сторона РТК</w:t>
            </w:r>
            <w:r w:rsidRPr="00FB3B50">
              <w:rPr>
                <w:bCs/>
                <w:sz w:val="24"/>
                <w:szCs w:val="24"/>
              </w:rPr>
              <w:t xml:space="preserve"> один раз в полугодие в соответствии </w:t>
            </w:r>
            <w:r w:rsidRPr="00D04DB5">
              <w:rPr>
                <w:bCs/>
                <w:sz w:val="24"/>
                <w:szCs w:val="24"/>
                <w:lang w:eastAsia="ru-RU"/>
              </w:rPr>
              <w:t>Планом меропри</w:t>
            </w:r>
            <w:r w:rsidRPr="00D04DB5">
              <w:rPr>
                <w:bCs/>
                <w:sz w:val="24"/>
                <w:szCs w:val="24"/>
                <w:lang w:eastAsia="ru-RU"/>
              </w:rPr>
              <w:t>я</w:t>
            </w:r>
            <w:r w:rsidRPr="00D04DB5">
              <w:rPr>
                <w:bCs/>
                <w:sz w:val="24"/>
                <w:szCs w:val="24"/>
                <w:lang w:eastAsia="ru-RU"/>
              </w:rPr>
              <w:t xml:space="preserve">тий ФНПР по реализации обязательств Генерального соглашения на </w:t>
            </w:r>
            <w:r w:rsidRPr="00EF61FD">
              <w:rPr>
                <w:bCs/>
                <w:sz w:val="24"/>
                <w:szCs w:val="24"/>
                <w:lang w:eastAsia="ru-RU"/>
              </w:rPr>
              <w:br/>
            </w:r>
            <w:r w:rsidRPr="007919D3">
              <w:rPr>
                <w:bCs/>
                <w:sz w:val="24"/>
                <w:szCs w:val="24"/>
                <w:lang w:eastAsia="ru-RU"/>
              </w:rPr>
              <w:t>2021-2023</w:t>
            </w:r>
            <w:r w:rsidRPr="00C43C5B">
              <w:rPr>
                <w:bCs/>
                <w:sz w:val="24"/>
                <w:szCs w:val="24"/>
                <w:lang w:eastAsia="ru-RU"/>
              </w:rPr>
              <w:t xml:space="preserve"> годы </w:t>
            </w:r>
            <w:r w:rsidRPr="00FB3B50">
              <w:rPr>
                <w:bCs/>
                <w:sz w:val="24"/>
                <w:szCs w:val="24"/>
              </w:rPr>
              <w:t>готовит на основе представляемых членскими организациями сведений информацию о ходе выполнения Генерального соглашения.</w:t>
            </w:r>
          </w:p>
        </w:tc>
      </w:tr>
      <w:tr w:rsidR="0087006F" w:rsidRPr="00D04DB5" w:rsidTr="00AA5F6C">
        <w:trPr>
          <w:trHeight w:val="20"/>
          <w:jc w:val="center"/>
        </w:trPr>
        <w:tc>
          <w:tcPr>
            <w:tcW w:w="821" w:type="dxa"/>
            <w:shd w:val="clear" w:color="auto" w:fill="auto"/>
          </w:tcPr>
          <w:p w:rsidR="0087006F" w:rsidRPr="00D04DB5" w:rsidRDefault="0087006F" w:rsidP="0059058F">
            <w:pPr>
              <w:tabs>
                <w:tab w:val="left" w:pos="1276"/>
              </w:tabs>
              <w:ind w:firstLine="0"/>
              <w:contextualSpacing/>
              <w:jc w:val="both"/>
              <w:rPr>
                <w:sz w:val="24"/>
                <w:szCs w:val="24"/>
              </w:rPr>
            </w:pPr>
            <w:r w:rsidRPr="00FB3B50">
              <w:rPr>
                <w:sz w:val="24"/>
                <w:szCs w:val="24"/>
              </w:rPr>
              <w:t>7.25.</w:t>
            </w:r>
          </w:p>
        </w:tc>
        <w:tc>
          <w:tcPr>
            <w:tcW w:w="5610" w:type="dxa"/>
            <w:shd w:val="clear" w:color="auto" w:fill="auto"/>
          </w:tcPr>
          <w:p w:rsidR="0087006F" w:rsidRPr="00D04DB5" w:rsidRDefault="0087006F" w:rsidP="0059058F">
            <w:pPr>
              <w:keepNext/>
              <w:contextualSpacing/>
              <w:jc w:val="both"/>
              <w:rPr>
                <w:sz w:val="24"/>
                <w:szCs w:val="24"/>
              </w:rPr>
            </w:pPr>
            <w:r w:rsidRPr="00FB3B50">
              <w:rPr>
                <w:bCs/>
                <w:sz w:val="24"/>
                <w:szCs w:val="24"/>
              </w:rPr>
              <w:t xml:space="preserve">Текст Соглашения публикуется в </w:t>
            </w:r>
            <w:r w:rsidRPr="00FB3B50">
              <w:rPr>
                <w:sz w:val="24"/>
                <w:szCs w:val="24"/>
              </w:rPr>
              <w:t>"</w:t>
            </w:r>
            <w:r w:rsidRPr="00FB3B50">
              <w:rPr>
                <w:bCs/>
                <w:sz w:val="24"/>
                <w:szCs w:val="24"/>
              </w:rPr>
              <w:t>Росси</w:t>
            </w:r>
            <w:r w:rsidRPr="00FB3B50">
              <w:rPr>
                <w:bCs/>
                <w:sz w:val="24"/>
                <w:szCs w:val="24"/>
              </w:rPr>
              <w:t>й</w:t>
            </w:r>
            <w:r w:rsidRPr="00FB3B50">
              <w:rPr>
                <w:bCs/>
                <w:sz w:val="24"/>
                <w:szCs w:val="24"/>
              </w:rPr>
              <w:t>ской газете</w:t>
            </w:r>
            <w:r w:rsidRPr="00FB3B50">
              <w:rPr>
                <w:sz w:val="24"/>
                <w:szCs w:val="24"/>
              </w:rPr>
              <w:t>"</w:t>
            </w:r>
            <w:r w:rsidRPr="00FB3B50">
              <w:rPr>
                <w:bCs/>
                <w:sz w:val="24"/>
                <w:szCs w:val="24"/>
              </w:rPr>
              <w:t xml:space="preserve"> и </w:t>
            </w:r>
            <w:r w:rsidRPr="00FB3B50">
              <w:rPr>
                <w:sz w:val="24"/>
                <w:szCs w:val="24"/>
              </w:rPr>
              <w:t xml:space="preserve">в центральной профсоюзной газете "Солидарность" </w:t>
            </w:r>
            <w:r w:rsidRPr="00FB3B50">
              <w:rPr>
                <w:bCs/>
                <w:sz w:val="24"/>
                <w:szCs w:val="24"/>
              </w:rPr>
              <w:t xml:space="preserve">в двухнедельный срок после его подписания, а также в журнале </w:t>
            </w:r>
            <w:r w:rsidRPr="00FB3B50">
              <w:rPr>
                <w:sz w:val="24"/>
                <w:szCs w:val="24"/>
              </w:rPr>
              <w:t>"</w:t>
            </w:r>
            <w:r w:rsidRPr="00FB3B50">
              <w:rPr>
                <w:bCs/>
                <w:sz w:val="24"/>
                <w:szCs w:val="24"/>
              </w:rPr>
              <w:t>Бизнес России</w:t>
            </w:r>
            <w:r w:rsidRPr="00FB3B50">
              <w:rPr>
                <w:sz w:val="24"/>
                <w:szCs w:val="24"/>
              </w:rPr>
              <w:t>"</w:t>
            </w:r>
            <w:r w:rsidRPr="00FB3B50">
              <w:rPr>
                <w:bCs/>
                <w:sz w:val="24"/>
                <w:szCs w:val="24"/>
              </w:rPr>
              <w:t>.</w:t>
            </w:r>
          </w:p>
        </w:tc>
        <w:tc>
          <w:tcPr>
            <w:tcW w:w="9661" w:type="dxa"/>
            <w:shd w:val="clear" w:color="auto" w:fill="auto"/>
          </w:tcPr>
          <w:p w:rsidR="0087006F" w:rsidRPr="00D04DB5" w:rsidRDefault="0087006F" w:rsidP="00677FA2">
            <w:pPr>
              <w:jc w:val="both"/>
              <w:rPr>
                <w:b/>
                <w:sz w:val="24"/>
                <w:szCs w:val="24"/>
              </w:rPr>
            </w:pPr>
            <w:proofErr w:type="gramStart"/>
            <w:r w:rsidRPr="00FB3B50">
              <w:rPr>
                <w:sz w:val="24"/>
                <w:szCs w:val="24"/>
              </w:rPr>
              <w:t xml:space="preserve">Текст Генерального соглашения опубликован в «Российской газете» </w:t>
            </w:r>
            <w:hyperlink r:id="rId11" w:history="1">
              <w:r w:rsidRPr="00FB3B50">
                <w:rPr>
                  <w:rStyle w:val="a9"/>
                  <w:color w:val="auto"/>
                  <w:spacing w:val="3"/>
                  <w:sz w:val="24"/>
                  <w:szCs w:val="24"/>
                </w:rPr>
                <w:t>№ 78(8429)</w:t>
              </w:r>
            </w:hyperlink>
            <w:r w:rsidRPr="00D04DB5">
              <w:rPr>
                <w:sz w:val="24"/>
                <w:szCs w:val="24"/>
              </w:rPr>
              <w:t xml:space="preserve">, </w:t>
            </w:r>
            <w:r w:rsidRPr="00EF61FD">
              <w:rPr>
                <w:sz w:val="24"/>
                <w:szCs w:val="24"/>
              </w:rPr>
              <w:t>13.04</w:t>
            </w:r>
            <w:bookmarkStart w:id="0" w:name="_GoBack"/>
            <w:bookmarkEnd w:id="0"/>
            <w:r w:rsidRPr="00EF61FD">
              <w:rPr>
                <w:sz w:val="24"/>
                <w:szCs w:val="24"/>
              </w:rPr>
              <w:t>.2021</w:t>
            </w:r>
            <w:r w:rsidRPr="007919D3">
              <w:rPr>
                <w:sz w:val="24"/>
                <w:szCs w:val="24"/>
              </w:rPr>
              <w:t>), газете «Солидарность» (№14 07</w:t>
            </w:r>
            <w:r w:rsidRPr="00C43C5B">
              <w:rPr>
                <w:sz w:val="24"/>
                <w:szCs w:val="24"/>
              </w:rPr>
              <w:t>.0</w:t>
            </w:r>
            <w:r w:rsidRPr="00FB3B50">
              <w:rPr>
                <w:sz w:val="24"/>
                <w:szCs w:val="24"/>
              </w:rPr>
              <w:t>4.-14.04.2021).</w:t>
            </w:r>
            <w:proofErr w:type="gramEnd"/>
          </w:p>
        </w:tc>
      </w:tr>
    </w:tbl>
    <w:p w:rsidR="00B56F90" w:rsidRPr="00D04DB5" w:rsidRDefault="00B56F90"/>
    <w:sectPr w:rsidR="00B56F90" w:rsidRPr="00D04DB5" w:rsidSect="003024D4">
      <w:headerReference w:type="default" r:id="rId12"/>
      <w:headerReference w:type="first" r:id="rId13"/>
      <w:pgSz w:w="16838" w:h="11906" w:orient="landscape"/>
      <w:pgMar w:top="1701" w:right="1134" w:bottom="1134"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4D4" w:rsidRDefault="003024D4" w:rsidP="00304042">
      <w:r>
        <w:separator/>
      </w:r>
    </w:p>
  </w:endnote>
  <w:endnote w:type="continuationSeparator" w:id="0">
    <w:p w:rsidR="003024D4" w:rsidRDefault="003024D4" w:rsidP="00304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4D4" w:rsidRDefault="003024D4" w:rsidP="00304042">
      <w:r>
        <w:separator/>
      </w:r>
    </w:p>
  </w:footnote>
  <w:footnote w:type="continuationSeparator" w:id="0">
    <w:p w:rsidR="003024D4" w:rsidRDefault="003024D4" w:rsidP="00304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21811"/>
      <w:docPartObj>
        <w:docPartGallery w:val="Page Numbers (Top of Page)"/>
        <w:docPartUnique/>
      </w:docPartObj>
    </w:sdtPr>
    <w:sdtContent>
      <w:p w:rsidR="003024D4" w:rsidRDefault="003024D4">
        <w:pPr>
          <w:pStyle w:val="a5"/>
          <w:jc w:val="center"/>
        </w:pPr>
        <w:r w:rsidRPr="00304042">
          <w:rPr>
            <w:sz w:val="24"/>
            <w:szCs w:val="24"/>
          </w:rPr>
          <w:fldChar w:fldCharType="begin"/>
        </w:r>
        <w:r w:rsidRPr="00304042">
          <w:rPr>
            <w:sz w:val="24"/>
            <w:szCs w:val="24"/>
          </w:rPr>
          <w:instrText xml:space="preserve"> PAGE   \* MERGEFORMAT </w:instrText>
        </w:r>
        <w:r w:rsidRPr="00304042">
          <w:rPr>
            <w:sz w:val="24"/>
            <w:szCs w:val="24"/>
          </w:rPr>
          <w:fldChar w:fldCharType="separate"/>
        </w:r>
        <w:r w:rsidR="00B7404A">
          <w:rPr>
            <w:noProof/>
            <w:sz w:val="24"/>
            <w:szCs w:val="24"/>
          </w:rPr>
          <w:t>91</w:t>
        </w:r>
        <w:r w:rsidRPr="00304042">
          <w:rPr>
            <w:sz w:val="24"/>
            <w:szCs w:val="24"/>
          </w:rPr>
          <w:fldChar w:fldCharType="end"/>
        </w:r>
      </w:p>
    </w:sdtContent>
  </w:sdt>
  <w:p w:rsidR="003024D4" w:rsidRDefault="003024D4" w:rsidP="00304042">
    <w:pPr>
      <w:pStyle w:val="a5"/>
      <w:tabs>
        <w:tab w:val="clear" w:pos="4677"/>
        <w:tab w:val="clear" w:pos="9355"/>
        <w:tab w:val="left" w:pos="11976"/>
      </w:tabs>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4" w:rsidRDefault="003024D4" w:rsidP="00DC3ECB">
    <w:pPr>
      <w:pStyle w:val="a5"/>
      <w:spacing w:line="276" w:lineRule="auto"/>
      <w:ind w:left="11624" w:hanging="284"/>
      <w:rPr>
        <w:sz w:val="24"/>
        <w:szCs w:val="24"/>
      </w:rPr>
    </w:pPr>
    <w:r w:rsidRPr="00E04052">
      <w:rPr>
        <w:sz w:val="24"/>
        <w:szCs w:val="24"/>
      </w:rPr>
      <w:t xml:space="preserve">Приложение </w:t>
    </w:r>
  </w:p>
  <w:p w:rsidR="003024D4" w:rsidRPr="00E04052" w:rsidRDefault="003024D4" w:rsidP="00DC3ECB">
    <w:pPr>
      <w:pStyle w:val="a5"/>
      <w:spacing w:line="276" w:lineRule="auto"/>
      <w:ind w:left="11624" w:hanging="284"/>
      <w:rPr>
        <w:sz w:val="24"/>
        <w:szCs w:val="24"/>
      </w:rPr>
    </w:pPr>
    <w:r w:rsidRPr="00E04052">
      <w:rPr>
        <w:sz w:val="24"/>
        <w:szCs w:val="24"/>
      </w:rPr>
      <w:t>к постановлению</w:t>
    </w:r>
  </w:p>
  <w:p w:rsidR="003024D4" w:rsidRPr="00E04052" w:rsidRDefault="003024D4" w:rsidP="00DC3ECB">
    <w:pPr>
      <w:pStyle w:val="a5"/>
      <w:spacing w:line="276" w:lineRule="auto"/>
      <w:ind w:left="11624" w:hanging="284"/>
      <w:rPr>
        <w:sz w:val="24"/>
        <w:szCs w:val="24"/>
      </w:rPr>
    </w:pPr>
    <w:r w:rsidRPr="00E04052">
      <w:rPr>
        <w:sz w:val="24"/>
        <w:szCs w:val="24"/>
      </w:rPr>
      <w:t>Генерального Совета ФНПР</w:t>
    </w:r>
  </w:p>
  <w:p w:rsidR="003024D4" w:rsidRDefault="003024D4" w:rsidP="00DC3ECB">
    <w:pPr>
      <w:pStyle w:val="a5"/>
      <w:spacing w:line="276" w:lineRule="auto"/>
      <w:ind w:left="11624" w:hanging="284"/>
      <w:rPr>
        <w:sz w:val="24"/>
        <w:szCs w:val="24"/>
      </w:rPr>
    </w:pPr>
    <w:r w:rsidRPr="00E04052">
      <w:rPr>
        <w:sz w:val="24"/>
        <w:szCs w:val="24"/>
      </w:rPr>
      <w:t xml:space="preserve">от </w:t>
    </w:r>
    <w:r>
      <w:rPr>
        <w:sz w:val="24"/>
        <w:szCs w:val="24"/>
      </w:rPr>
      <w:t xml:space="preserve">11 апреля </w:t>
    </w:r>
    <w:r w:rsidRPr="00E04052">
      <w:rPr>
        <w:sz w:val="24"/>
        <w:szCs w:val="24"/>
      </w:rPr>
      <w:t>20</w:t>
    </w:r>
    <w:r>
      <w:rPr>
        <w:sz w:val="24"/>
        <w:szCs w:val="24"/>
      </w:rPr>
      <w:t>23</w:t>
    </w:r>
    <w:r w:rsidRPr="00E04052">
      <w:rPr>
        <w:sz w:val="24"/>
        <w:szCs w:val="24"/>
      </w:rPr>
      <w:t xml:space="preserve"> года </w:t>
    </w:r>
    <w:r>
      <w:rPr>
        <w:sz w:val="24"/>
        <w:szCs w:val="24"/>
      </w:rPr>
      <w:t>№____</w:t>
    </w:r>
  </w:p>
  <w:p w:rsidR="003024D4" w:rsidRPr="00E04052" w:rsidRDefault="003024D4" w:rsidP="00E04052">
    <w:pPr>
      <w:pStyle w:val="a5"/>
      <w:ind w:left="11624" w:hanging="284"/>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304042"/>
    <w:rsid w:val="000164E4"/>
    <w:rsid w:val="00046CC7"/>
    <w:rsid w:val="00067259"/>
    <w:rsid w:val="000768F4"/>
    <w:rsid w:val="00081953"/>
    <w:rsid w:val="0008393F"/>
    <w:rsid w:val="00096201"/>
    <w:rsid w:val="00096EC5"/>
    <w:rsid w:val="000B79C7"/>
    <w:rsid w:val="000D7131"/>
    <w:rsid w:val="000E6EEA"/>
    <w:rsid w:val="000F62C7"/>
    <w:rsid w:val="000F688E"/>
    <w:rsid w:val="001123E7"/>
    <w:rsid w:val="001312C3"/>
    <w:rsid w:val="00161D9C"/>
    <w:rsid w:val="00167484"/>
    <w:rsid w:val="00173CF2"/>
    <w:rsid w:val="00176EC0"/>
    <w:rsid w:val="0017792C"/>
    <w:rsid w:val="00186C0E"/>
    <w:rsid w:val="0019612F"/>
    <w:rsid w:val="00196E82"/>
    <w:rsid w:val="001A18D5"/>
    <w:rsid w:val="001B13CC"/>
    <w:rsid w:val="001B7FF2"/>
    <w:rsid w:val="001C2254"/>
    <w:rsid w:val="001D058A"/>
    <w:rsid w:val="001D7FA6"/>
    <w:rsid w:val="00204221"/>
    <w:rsid w:val="00211E56"/>
    <w:rsid w:val="002145BA"/>
    <w:rsid w:val="00232DC4"/>
    <w:rsid w:val="00235115"/>
    <w:rsid w:val="00236DBF"/>
    <w:rsid w:val="00246611"/>
    <w:rsid w:val="00252011"/>
    <w:rsid w:val="00254CA9"/>
    <w:rsid w:val="00257632"/>
    <w:rsid w:val="00264221"/>
    <w:rsid w:val="00265AB0"/>
    <w:rsid w:val="00273072"/>
    <w:rsid w:val="00273D87"/>
    <w:rsid w:val="00282F8D"/>
    <w:rsid w:val="002846CE"/>
    <w:rsid w:val="00286400"/>
    <w:rsid w:val="00291255"/>
    <w:rsid w:val="002912A9"/>
    <w:rsid w:val="002A1A6D"/>
    <w:rsid w:val="002A77CA"/>
    <w:rsid w:val="002B467D"/>
    <w:rsid w:val="002C0778"/>
    <w:rsid w:val="002C410B"/>
    <w:rsid w:val="002D142B"/>
    <w:rsid w:val="002F3F06"/>
    <w:rsid w:val="002F4097"/>
    <w:rsid w:val="002F4647"/>
    <w:rsid w:val="00301BC9"/>
    <w:rsid w:val="003024D4"/>
    <w:rsid w:val="00304042"/>
    <w:rsid w:val="00305652"/>
    <w:rsid w:val="00310413"/>
    <w:rsid w:val="00311F13"/>
    <w:rsid w:val="00312AC8"/>
    <w:rsid w:val="003173F3"/>
    <w:rsid w:val="00322F1C"/>
    <w:rsid w:val="003346DA"/>
    <w:rsid w:val="00334C1D"/>
    <w:rsid w:val="00336737"/>
    <w:rsid w:val="00341CD3"/>
    <w:rsid w:val="00345794"/>
    <w:rsid w:val="00347497"/>
    <w:rsid w:val="00355EB1"/>
    <w:rsid w:val="00365D68"/>
    <w:rsid w:val="00366249"/>
    <w:rsid w:val="00367A72"/>
    <w:rsid w:val="003862A2"/>
    <w:rsid w:val="003977EE"/>
    <w:rsid w:val="003B4C3C"/>
    <w:rsid w:val="003D3B45"/>
    <w:rsid w:val="003D6284"/>
    <w:rsid w:val="00403DB1"/>
    <w:rsid w:val="00410BE3"/>
    <w:rsid w:val="00412F42"/>
    <w:rsid w:val="0042735A"/>
    <w:rsid w:val="00435D27"/>
    <w:rsid w:val="00441FC0"/>
    <w:rsid w:val="004562CB"/>
    <w:rsid w:val="00463491"/>
    <w:rsid w:val="00473E77"/>
    <w:rsid w:val="00480653"/>
    <w:rsid w:val="00480B98"/>
    <w:rsid w:val="004914D1"/>
    <w:rsid w:val="004A19F3"/>
    <w:rsid w:val="004A3C13"/>
    <w:rsid w:val="004A4DC4"/>
    <w:rsid w:val="004A7241"/>
    <w:rsid w:val="004B3BFB"/>
    <w:rsid w:val="004B6FC8"/>
    <w:rsid w:val="004C63B3"/>
    <w:rsid w:val="004E392C"/>
    <w:rsid w:val="0050265A"/>
    <w:rsid w:val="00507844"/>
    <w:rsid w:val="00510663"/>
    <w:rsid w:val="005141A2"/>
    <w:rsid w:val="00540657"/>
    <w:rsid w:val="00553D32"/>
    <w:rsid w:val="0055419D"/>
    <w:rsid w:val="00562F8E"/>
    <w:rsid w:val="00572707"/>
    <w:rsid w:val="00573BBE"/>
    <w:rsid w:val="005751BE"/>
    <w:rsid w:val="00582E4D"/>
    <w:rsid w:val="00586961"/>
    <w:rsid w:val="0059058F"/>
    <w:rsid w:val="005931FD"/>
    <w:rsid w:val="005A0117"/>
    <w:rsid w:val="005A7CCF"/>
    <w:rsid w:val="005B2161"/>
    <w:rsid w:val="005C3BBF"/>
    <w:rsid w:val="005D2C88"/>
    <w:rsid w:val="005D3275"/>
    <w:rsid w:val="005D5E6A"/>
    <w:rsid w:val="005D6877"/>
    <w:rsid w:val="005D79F5"/>
    <w:rsid w:val="005E2523"/>
    <w:rsid w:val="005E63C2"/>
    <w:rsid w:val="005F1FE8"/>
    <w:rsid w:val="005F5541"/>
    <w:rsid w:val="0060287C"/>
    <w:rsid w:val="006147A2"/>
    <w:rsid w:val="00644F6F"/>
    <w:rsid w:val="00652FF8"/>
    <w:rsid w:val="00672892"/>
    <w:rsid w:val="00677FA2"/>
    <w:rsid w:val="006B1297"/>
    <w:rsid w:val="006C1247"/>
    <w:rsid w:val="006C2FEB"/>
    <w:rsid w:val="006C347D"/>
    <w:rsid w:val="006D181D"/>
    <w:rsid w:val="006D2191"/>
    <w:rsid w:val="006D34F0"/>
    <w:rsid w:val="006E3291"/>
    <w:rsid w:val="007163B7"/>
    <w:rsid w:val="007350B7"/>
    <w:rsid w:val="00740780"/>
    <w:rsid w:val="00752743"/>
    <w:rsid w:val="00753734"/>
    <w:rsid w:val="00761DF3"/>
    <w:rsid w:val="007827CD"/>
    <w:rsid w:val="00782F88"/>
    <w:rsid w:val="00786337"/>
    <w:rsid w:val="00786558"/>
    <w:rsid w:val="00791967"/>
    <w:rsid w:val="007919D3"/>
    <w:rsid w:val="007A13F4"/>
    <w:rsid w:val="007A3F51"/>
    <w:rsid w:val="007B040E"/>
    <w:rsid w:val="007B2BF9"/>
    <w:rsid w:val="007B47A3"/>
    <w:rsid w:val="007E6FBD"/>
    <w:rsid w:val="007F3F8F"/>
    <w:rsid w:val="00810A0B"/>
    <w:rsid w:val="00814778"/>
    <w:rsid w:val="00815E77"/>
    <w:rsid w:val="0082514E"/>
    <w:rsid w:val="00831BCB"/>
    <w:rsid w:val="008345E9"/>
    <w:rsid w:val="00860081"/>
    <w:rsid w:val="00865285"/>
    <w:rsid w:val="0087006F"/>
    <w:rsid w:val="00877095"/>
    <w:rsid w:val="00890B88"/>
    <w:rsid w:val="00891E49"/>
    <w:rsid w:val="00897DFC"/>
    <w:rsid w:val="008A0716"/>
    <w:rsid w:val="008A1967"/>
    <w:rsid w:val="008B290B"/>
    <w:rsid w:val="008B3778"/>
    <w:rsid w:val="008C40D5"/>
    <w:rsid w:val="008D2238"/>
    <w:rsid w:val="008D3158"/>
    <w:rsid w:val="008F4E9F"/>
    <w:rsid w:val="009062CC"/>
    <w:rsid w:val="0092345E"/>
    <w:rsid w:val="00925648"/>
    <w:rsid w:val="00932DB5"/>
    <w:rsid w:val="00935A2C"/>
    <w:rsid w:val="009444C9"/>
    <w:rsid w:val="009473A3"/>
    <w:rsid w:val="00951115"/>
    <w:rsid w:val="0095560C"/>
    <w:rsid w:val="0096546F"/>
    <w:rsid w:val="00965D9B"/>
    <w:rsid w:val="00975770"/>
    <w:rsid w:val="0098684A"/>
    <w:rsid w:val="00990A3A"/>
    <w:rsid w:val="009A7612"/>
    <w:rsid w:val="009B378F"/>
    <w:rsid w:val="009B3D14"/>
    <w:rsid w:val="009B3DA0"/>
    <w:rsid w:val="009B6F26"/>
    <w:rsid w:val="009C1D63"/>
    <w:rsid w:val="009D2252"/>
    <w:rsid w:val="009D4CF2"/>
    <w:rsid w:val="009E1E41"/>
    <w:rsid w:val="009E26D7"/>
    <w:rsid w:val="009E5D57"/>
    <w:rsid w:val="009E5EFF"/>
    <w:rsid w:val="009F5673"/>
    <w:rsid w:val="00A0357D"/>
    <w:rsid w:val="00A374BE"/>
    <w:rsid w:val="00A42F7E"/>
    <w:rsid w:val="00A440EF"/>
    <w:rsid w:val="00A445FA"/>
    <w:rsid w:val="00A45144"/>
    <w:rsid w:val="00A513C9"/>
    <w:rsid w:val="00A5682C"/>
    <w:rsid w:val="00A8584B"/>
    <w:rsid w:val="00A90D69"/>
    <w:rsid w:val="00A929DE"/>
    <w:rsid w:val="00AA0FBC"/>
    <w:rsid w:val="00AA2A0A"/>
    <w:rsid w:val="00AA5F6C"/>
    <w:rsid w:val="00AB24C3"/>
    <w:rsid w:val="00AB7B93"/>
    <w:rsid w:val="00AC28E6"/>
    <w:rsid w:val="00AC5AAA"/>
    <w:rsid w:val="00AE0007"/>
    <w:rsid w:val="00AE1106"/>
    <w:rsid w:val="00AE28FC"/>
    <w:rsid w:val="00AF0695"/>
    <w:rsid w:val="00B07216"/>
    <w:rsid w:val="00B13468"/>
    <w:rsid w:val="00B159ED"/>
    <w:rsid w:val="00B22777"/>
    <w:rsid w:val="00B254B0"/>
    <w:rsid w:val="00B25838"/>
    <w:rsid w:val="00B413F7"/>
    <w:rsid w:val="00B434EB"/>
    <w:rsid w:val="00B51DD9"/>
    <w:rsid w:val="00B56F90"/>
    <w:rsid w:val="00B66E0E"/>
    <w:rsid w:val="00B7404A"/>
    <w:rsid w:val="00B75F66"/>
    <w:rsid w:val="00B97429"/>
    <w:rsid w:val="00BA7604"/>
    <w:rsid w:val="00BB53BD"/>
    <w:rsid w:val="00BC69FD"/>
    <w:rsid w:val="00BC741E"/>
    <w:rsid w:val="00BE1D8F"/>
    <w:rsid w:val="00BE30AF"/>
    <w:rsid w:val="00BE3E7D"/>
    <w:rsid w:val="00BF57AE"/>
    <w:rsid w:val="00C1232E"/>
    <w:rsid w:val="00C1374C"/>
    <w:rsid w:val="00C161CD"/>
    <w:rsid w:val="00C274D2"/>
    <w:rsid w:val="00C33ACB"/>
    <w:rsid w:val="00C40E29"/>
    <w:rsid w:val="00C43C5B"/>
    <w:rsid w:val="00C44752"/>
    <w:rsid w:val="00C44C24"/>
    <w:rsid w:val="00C54EB8"/>
    <w:rsid w:val="00C55778"/>
    <w:rsid w:val="00C65B94"/>
    <w:rsid w:val="00C67F28"/>
    <w:rsid w:val="00C7202C"/>
    <w:rsid w:val="00CA029E"/>
    <w:rsid w:val="00CC127E"/>
    <w:rsid w:val="00CC18DF"/>
    <w:rsid w:val="00CC5BBE"/>
    <w:rsid w:val="00CD6A5F"/>
    <w:rsid w:val="00CE50EC"/>
    <w:rsid w:val="00CE5C38"/>
    <w:rsid w:val="00CF0884"/>
    <w:rsid w:val="00CF34C8"/>
    <w:rsid w:val="00D00382"/>
    <w:rsid w:val="00D04DB5"/>
    <w:rsid w:val="00D302AD"/>
    <w:rsid w:val="00D31BFB"/>
    <w:rsid w:val="00D41E0F"/>
    <w:rsid w:val="00D503FA"/>
    <w:rsid w:val="00D57933"/>
    <w:rsid w:val="00D6084B"/>
    <w:rsid w:val="00D905AE"/>
    <w:rsid w:val="00D9290F"/>
    <w:rsid w:val="00D96A7B"/>
    <w:rsid w:val="00DA6091"/>
    <w:rsid w:val="00DB370B"/>
    <w:rsid w:val="00DB466D"/>
    <w:rsid w:val="00DB5D64"/>
    <w:rsid w:val="00DB6DFE"/>
    <w:rsid w:val="00DC1833"/>
    <w:rsid w:val="00DC2591"/>
    <w:rsid w:val="00DC3ECB"/>
    <w:rsid w:val="00DC4D52"/>
    <w:rsid w:val="00DD6198"/>
    <w:rsid w:val="00DF468C"/>
    <w:rsid w:val="00E04052"/>
    <w:rsid w:val="00E2034E"/>
    <w:rsid w:val="00E24C6E"/>
    <w:rsid w:val="00E442CF"/>
    <w:rsid w:val="00E44724"/>
    <w:rsid w:val="00E763E8"/>
    <w:rsid w:val="00E91E52"/>
    <w:rsid w:val="00EA77F4"/>
    <w:rsid w:val="00ED204A"/>
    <w:rsid w:val="00ED5552"/>
    <w:rsid w:val="00ED7D8C"/>
    <w:rsid w:val="00EE11DA"/>
    <w:rsid w:val="00EE173E"/>
    <w:rsid w:val="00EE289D"/>
    <w:rsid w:val="00EF61FD"/>
    <w:rsid w:val="00F071C2"/>
    <w:rsid w:val="00F10F26"/>
    <w:rsid w:val="00F42D51"/>
    <w:rsid w:val="00F51F8D"/>
    <w:rsid w:val="00F544D9"/>
    <w:rsid w:val="00F56144"/>
    <w:rsid w:val="00F64040"/>
    <w:rsid w:val="00F90EC5"/>
    <w:rsid w:val="00FA1631"/>
    <w:rsid w:val="00FA24AC"/>
    <w:rsid w:val="00FA45AC"/>
    <w:rsid w:val="00FA52D2"/>
    <w:rsid w:val="00FB3285"/>
    <w:rsid w:val="00FB3B50"/>
    <w:rsid w:val="00FC2A11"/>
    <w:rsid w:val="00FC690C"/>
    <w:rsid w:val="00FC79D3"/>
    <w:rsid w:val="00FD720F"/>
    <w:rsid w:val="00FF41B7"/>
    <w:rsid w:val="00FF4517"/>
    <w:rsid w:val="00FF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42"/>
    <w:rPr>
      <w:rFonts w:eastAsia="Times New Roman" w:cs="Times New Roman"/>
      <w:szCs w:val="28"/>
    </w:rPr>
  </w:style>
  <w:style w:type="paragraph" w:styleId="1">
    <w:name w:val="heading 1"/>
    <w:basedOn w:val="a"/>
    <w:next w:val="a"/>
    <w:link w:val="10"/>
    <w:uiPriority w:val="9"/>
    <w:qFormat/>
    <w:rsid w:val="00890B8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042"/>
    <w:pPr>
      <w:widowControl w:val="0"/>
      <w:shd w:val="clear" w:color="auto" w:fill="FFFFFF"/>
      <w:autoSpaceDE w:val="0"/>
      <w:autoSpaceDN w:val="0"/>
      <w:adjustRightInd w:val="0"/>
      <w:spacing w:line="322" w:lineRule="exact"/>
      <w:ind w:left="5" w:hanging="5"/>
      <w:jc w:val="center"/>
    </w:pPr>
    <w:rPr>
      <w:b/>
      <w:bCs/>
      <w:color w:val="000000"/>
      <w:spacing w:val="-6"/>
      <w:szCs w:val="29"/>
    </w:rPr>
  </w:style>
  <w:style w:type="character" w:customStyle="1" w:styleId="a4">
    <w:name w:val="Название Знак"/>
    <w:basedOn w:val="a0"/>
    <w:link w:val="a3"/>
    <w:rsid w:val="00304042"/>
    <w:rPr>
      <w:rFonts w:eastAsia="Times New Roman" w:cs="Times New Roman"/>
      <w:b/>
      <w:bCs/>
      <w:color w:val="000000"/>
      <w:spacing w:val="-6"/>
      <w:szCs w:val="29"/>
      <w:shd w:val="clear" w:color="auto" w:fill="FFFFFF"/>
    </w:rPr>
  </w:style>
  <w:style w:type="paragraph" w:styleId="a5">
    <w:name w:val="header"/>
    <w:basedOn w:val="a"/>
    <w:link w:val="a6"/>
    <w:uiPriority w:val="99"/>
    <w:unhideWhenUsed/>
    <w:rsid w:val="00304042"/>
    <w:pPr>
      <w:tabs>
        <w:tab w:val="center" w:pos="4677"/>
        <w:tab w:val="right" w:pos="9355"/>
      </w:tabs>
    </w:pPr>
  </w:style>
  <w:style w:type="character" w:customStyle="1" w:styleId="a6">
    <w:name w:val="Верхний колонтитул Знак"/>
    <w:basedOn w:val="a0"/>
    <w:link w:val="a5"/>
    <w:uiPriority w:val="99"/>
    <w:rsid w:val="00304042"/>
    <w:rPr>
      <w:rFonts w:eastAsia="Times New Roman" w:cs="Times New Roman"/>
      <w:szCs w:val="28"/>
    </w:rPr>
  </w:style>
  <w:style w:type="paragraph" w:styleId="a7">
    <w:name w:val="footer"/>
    <w:basedOn w:val="a"/>
    <w:link w:val="a8"/>
    <w:uiPriority w:val="99"/>
    <w:semiHidden/>
    <w:unhideWhenUsed/>
    <w:rsid w:val="00304042"/>
    <w:pPr>
      <w:tabs>
        <w:tab w:val="center" w:pos="4677"/>
        <w:tab w:val="right" w:pos="9355"/>
      </w:tabs>
    </w:pPr>
  </w:style>
  <w:style w:type="character" w:customStyle="1" w:styleId="a8">
    <w:name w:val="Нижний колонтитул Знак"/>
    <w:basedOn w:val="a0"/>
    <w:link w:val="a7"/>
    <w:uiPriority w:val="99"/>
    <w:semiHidden/>
    <w:rsid w:val="00304042"/>
    <w:rPr>
      <w:rFonts w:eastAsia="Times New Roman" w:cs="Times New Roman"/>
      <w:szCs w:val="28"/>
    </w:rPr>
  </w:style>
  <w:style w:type="character" w:styleId="a9">
    <w:name w:val="Hyperlink"/>
    <w:unhideWhenUsed/>
    <w:rsid w:val="005D6877"/>
    <w:rPr>
      <w:color w:val="0563C1"/>
      <w:u w:val="single"/>
    </w:rPr>
  </w:style>
  <w:style w:type="paragraph" w:styleId="2">
    <w:name w:val="Body Text Indent 2"/>
    <w:basedOn w:val="a"/>
    <w:link w:val="20"/>
    <w:uiPriority w:val="99"/>
    <w:rsid w:val="007F3F8F"/>
    <w:pPr>
      <w:spacing w:after="120" w:line="480" w:lineRule="auto"/>
      <w:ind w:left="283" w:firstLine="0"/>
    </w:pPr>
    <w:rPr>
      <w:sz w:val="20"/>
      <w:szCs w:val="20"/>
    </w:rPr>
  </w:style>
  <w:style w:type="character" w:customStyle="1" w:styleId="20">
    <w:name w:val="Основной текст с отступом 2 Знак"/>
    <w:basedOn w:val="a0"/>
    <w:link w:val="2"/>
    <w:uiPriority w:val="99"/>
    <w:rsid w:val="007F3F8F"/>
    <w:rPr>
      <w:rFonts w:eastAsia="Times New Roman" w:cs="Times New Roman"/>
      <w:sz w:val="20"/>
      <w:szCs w:val="20"/>
    </w:rPr>
  </w:style>
  <w:style w:type="paragraph" w:customStyle="1" w:styleId="21">
    <w:name w:val="Абзац списка2"/>
    <w:basedOn w:val="a"/>
    <w:rsid w:val="00412F42"/>
    <w:pPr>
      <w:spacing w:after="120"/>
      <w:ind w:left="720" w:firstLine="0"/>
      <w:contextualSpacing/>
      <w:jc w:val="both"/>
    </w:pPr>
    <w:rPr>
      <w:rFonts w:ascii="Calibri" w:eastAsia="Calibri" w:hAnsi="Calibri"/>
      <w:bCs/>
      <w:color w:val="000000"/>
      <w:sz w:val="22"/>
      <w:szCs w:val="22"/>
    </w:rPr>
  </w:style>
  <w:style w:type="paragraph" w:styleId="aa">
    <w:name w:val="Body Text"/>
    <w:basedOn w:val="a"/>
    <w:link w:val="ab"/>
    <w:uiPriority w:val="99"/>
    <w:unhideWhenUsed/>
    <w:rsid w:val="007350B7"/>
    <w:pPr>
      <w:spacing w:after="120"/>
    </w:pPr>
  </w:style>
  <w:style w:type="character" w:customStyle="1" w:styleId="ab">
    <w:name w:val="Основной текст Знак"/>
    <w:basedOn w:val="a0"/>
    <w:link w:val="aa"/>
    <w:uiPriority w:val="99"/>
    <w:rsid w:val="007350B7"/>
    <w:rPr>
      <w:rFonts w:eastAsia="Times New Roman" w:cs="Times New Roman"/>
      <w:szCs w:val="28"/>
    </w:rPr>
  </w:style>
  <w:style w:type="paragraph" w:customStyle="1" w:styleId="ac">
    <w:name w:val="Базовый"/>
    <w:basedOn w:val="a"/>
    <w:rsid w:val="007350B7"/>
    <w:pPr>
      <w:suppressAutoHyphens/>
      <w:spacing w:after="200" w:line="276" w:lineRule="auto"/>
      <w:ind w:firstLine="0"/>
    </w:pPr>
    <w:rPr>
      <w:rFonts w:ascii="Calibri" w:hAnsi="Calibri"/>
      <w:sz w:val="22"/>
      <w:szCs w:val="20"/>
      <w:lang w:eastAsia="ru-RU"/>
    </w:rPr>
  </w:style>
  <w:style w:type="paragraph" w:customStyle="1" w:styleId="11">
    <w:name w:val="Обычный1"/>
    <w:basedOn w:val="a"/>
    <w:rsid w:val="00211E56"/>
    <w:rPr>
      <w:rFonts w:ascii="Calibri" w:hAnsi="Calibri"/>
      <w:sz w:val="22"/>
      <w:szCs w:val="20"/>
      <w:lang w:eastAsia="ru-RU"/>
    </w:rPr>
  </w:style>
  <w:style w:type="character" w:styleId="ad">
    <w:name w:val="Strong"/>
    <w:uiPriority w:val="22"/>
    <w:qFormat/>
    <w:rsid w:val="00D96A7B"/>
    <w:rPr>
      <w:b/>
      <w:bCs/>
    </w:rPr>
  </w:style>
  <w:style w:type="character" w:styleId="ae">
    <w:name w:val="Emphasis"/>
    <w:qFormat/>
    <w:rsid w:val="00480B98"/>
    <w:rPr>
      <w:rFonts w:cs="Times New Roman"/>
      <w:i/>
      <w:iCs/>
    </w:rPr>
  </w:style>
  <w:style w:type="paragraph" w:customStyle="1" w:styleId="ConsPlusNormal">
    <w:name w:val="ConsPlusNormal"/>
    <w:rsid w:val="00480B98"/>
    <w:pPr>
      <w:widowControl w:val="0"/>
      <w:autoSpaceDE w:val="0"/>
      <w:autoSpaceDN w:val="0"/>
      <w:ind w:firstLine="0"/>
    </w:pPr>
    <w:rPr>
      <w:rFonts w:ascii="Calibri" w:eastAsia="Times New Roman" w:hAnsi="Calibri" w:cs="Calibri"/>
      <w:sz w:val="22"/>
      <w:szCs w:val="20"/>
      <w:lang w:eastAsia="ru-RU"/>
    </w:rPr>
  </w:style>
  <w:style w:type="character" w:customStyle="1" w:styleId="d-block">
    <w:name w:val="d-block"/>
    <w:basedOn w:val="a0"/>
    <w:rsid w:val="00480B98"/>
  </w:style>
  <w:style w:type="paragraph" w:styleId="af">
    <w:name w:val="Normal (Web)"/>
    <w:basedOn w:val="a"/>
    <w:uiPriority w:val="99"/>
    <w:unhideWhenUsed/>
    <w:rsid w:val="00366249"/>
    <w:pPr>
      <w:spacing w:before="100" w:beforeAutospacing="1" w:after="100" w:afterAutospacing="1"/>
      <w:ind w:firstLine="0"/>
    </w:pPr>
    <w:rPr>
      <w:sz w:val="24"/>
      <w:szCs w:val="24"/>
      <w:lang w:eastAsia="ru-RU"/>
    </w:rPr>
  </w:style>
  <w:style w:type="paragraph" w:styleId="af0">
    <w:name w:val="No Spacing"/>
    <w:link w:val="af1"/>
    <w:uiPriority w:val="1"/>
    <w:qFormat/>
    <w:rsid w:val="00366249"/>
    <w:pPr>
      <w:ind w:firstLine="0"/>
    </w:pPr>
    <w:rPr>
      <w:rFonts w:ascii="Calibri" w:eastAsia="Times New Roman" w:hAnsi="Calibri" w:cs="Times New Roman"/>
      <w:sz w:val="22"/>
      <w:szCs w:val="20"/>
      <w:lang w:eastAsia="ru-RU"/>
    </w:rPr>
  </w:style>
  <w:style w:type="character" w:customStyle="1" w:styleId="af1">
    <w:name w:val="Без интервала Знак"/>
    <w:link w:val="af0"/>
    <w:uiPriority w:val="1"/>
    <w:locked/>
    <w:rsid w:val="00366249"/>
    <w:rPr>
      <w:rFonts w:ascii="Calibri" w:eastAsia="Times New Roman" w:hAnsi="Calibri" w:cs="Times New Roman"/>
      <w:sz w:val="22"/>
      <w:szCs w:val="20"/>
      <w:lang w:eastAsia="ru-RU"/>
    </w:rPr>
  </w:style>
  <w:style w:type="character" w:customStyle="1" w:styleId="10">
    <w:name w:val="Заголовок 1 Знак"/>
    <w:basedOn w:val="a0"/>
    <w:link w:val="1"/>
    <w:uiPriority w:val="9"/>
    <w:rsid w:val="00890B88"/>
    <w:rPr>
      <w:rFonts w:ascii="Cambria" w:eastAsia="Times New Roman" w:hAnsi="Cambria" w:cs="Times New Roman"/>
      <w:b/>
      <w:bCs/>
      <w:kern w:val="32"/>
      <w:sz w:val="32"/>
      <w:szCs w:val="32"/>
    </w:rPr>
  </w:style>
  <w:style w:type="character" w:customStyle="1" w:styleId="af2">
    <w:name w:val="Основной текст_"/>
    <w:link w:val="12"/>
    <w:locked/>
    <w:rsid w:val="00890B88"/>
    <w:rPr>
      <w:rFonts w:ascii="Sylfaen" w:hAnsi="Sylfaen"/>
      <w:spacing w:val="10"/>
      <w:shd w:val="clear" w:color="auto" w:fill="FFFFFF"/>
    </w:rPr>
  </w:style>
  <w:style w:type="paragraph" w:customStyle="1" w:styleId="12">
    <w:name w:val="Основной текст1"/>
    <w:basedOn w:val="a"/>
    <w:link w:val="af2"/>
    <w:rsid w:val="00890B88"/>
    <w:pPr>
      <w:widowControl w:val="0"/>
      <w:shd w:val="clear" w:color="auto" w:fill="FFFFFF"/>
      <w:spacing w:after="1500" w:line="326" w:lineRule="exact"/>
      <w:ind w:firstLine="0"/>
      <w:jc w:val="center"/>
    </w:pPr>
    <w:rPr>
      <w:rFonts w:ascii="Sylfaen" w:eastAsiaTheme="minorHAnsi" w:hAnsi="Sylfaen" w:cstheme="minorBidi"/>
      <w:spacing w:val="10"/>
      <w:szCs w:val="22"/>
      <w:shd w:val="clear" w:color="auto" w:fill="FFFFFF"/>
    </w:rPr>
  </w:style>
  <w:style w:type="paragraph" w:styleId="af3">
    <w:name w:val="List Paragraph"/>
    <w:basedOn w:val="a"/>
    <w:uiPriority w:val="34"/>
    <w:qFormat/>
    <w:rsid w:val="005931FD"/>
    <w:pPr>
      <w:spacing w:after="200" w:line="276" w:lineRule="auto"/>
      <w:ind w:left="720" w:firstLine="0"/>
      <w:contextualSpacing/>
    </w:pPr>
    <w:rPr>
      <w:rFonts w:ascii="Calibri" w:hAnsi="Calibri"/>
      <w:sz w:val="22"/>
      <w:szCs w:val="22"/>
      <w:lang w:val="en-US" w:bidi="en-US"/>
    </w:rPr>
  </w:style>
  <w:style w:type="paragraph" w:customStyle="1" w:styleId="Style8">
    <w:name w:val="Style8"/>
    <w:basedOn w:val="a"/>
    <w:uiPriority w:val="99"/>
    <w:rsid w:val="007163B7"/>
    <w:pPr>
      <w:widowControl w:val="0"/>
      <w:autoSpaceDE w:val="0"/>
      <w:autoSpaceDN w:val="0"/>
      <w:adjustRightInd w:val="0"/>
      <w:spacing w:line="302" w:lineRule="exact"/>
      <w:ind w:firstLine="523"/>
      <w:jc w:val="both"/>
    </w:pPr>
    <w:rPr>
      <w:rFonts w:ascii="Arial Narrow" w:hAnsi="Arial Narrow"/>
      <w:sz w:val="24"/>
      <w:szCs w:val="24"/>
      <w:lang w:eastAsia="ru-RU"/>
    </w:rPr>
  </w:style>
  <w:style w:type="character" w:customStyle="1" w:styleId="FontStyle17">
    <w:name w:val="Font Style17"/>
    <w:uiPriority w:val="99"/>
    <w:rsid w:val="007163B7"/>
    <w:rPr>
      <w:rFonts w:ascii="Times New Roman" w:hAnsi="Times New Roman" w:cs="Times New Roman"/>
      <w:sz w:val="24"/>
      <w:szCs w:val="24"/>
    </w:rPr>
  </w:style>
  <w:style w:type="character" w:customStyle="1" w:styleId="FontStyle18">
    <w:name w:val="Font Style18"/>
    <w:uiPriority w:val="99"/>
    <w:rsid w:val="007163B7"/>
    <w:rPr>
      <w:rFonts w:ascii="Times New Roman" w:hAnsi="Times New Roman" w:cs="Times New Roman"/>
      <w:sz w:val="24"/>
      <w:szCs w:val="24"/>
    </w:rPr>
  </w:style>
  <w:style w:type="paragraph" w:styleId="af4">
    <w:name w:val="Balloon Text"/>
    <w:basedOn w:val="a"/>
    <w:link w:val="af5"/>
    <w:uiPriority w:val="99"/>
    <w:semiHidden/>
    <w:unhideWhenUsed/>
    <w:rsid w:val="00AA5F6C"/>
    <w:rPr>
      <w:rFonts w:ascii="Tahoma" w:hAnsi="Tahoma" w:cs="Tahoma"/>
      <w:sz w:val="16"/>
      <w:szCs w:val="16"/>
    </w:rPr>
  </w:style>
  <w:style w:type="character" w:customStyle="1" w:styleId="af5">
    <w:name w:val="Текст выноски Знак"/>
    <w:basedOn w:val="a0"/>
    <w:link w:val="af4"/>
    <w:uiPriority w:val="99"/>
    <w:semiHidden/>
    <w:rsid w:val="00AA5F6C"/>
    <w:rPr>
      <w:rFonts w:ascii="Tahoma" w:eastAsia="Times New Roman" w:hAnsi="Tahoma" w:cs="Tahoma"/>
      <w:sz w:val="16"/>
      <w:szCs w:val="16"/>
    </w:rPr>
  </w:style>
  <w:style w:type="character" w:styleId="af6">
    <w:name w:val="annotation reference"/>
    <w:basedOn w:val="a0"/>
    <w:uiPriority w:val="99"/>
    <w:semiHidden/>
    <w:unhideWhenUsed/>
    <w:rsid w:val="00AA5F6C"/>
    <w:rPr>
      <w:sz w:val="16"/>
      <w:szCs w:val="16"/>
    </w:rPr>
  </w:style>
  <w:style w:type="paragraph" w:styleId="af7">
    <w:name w:val="annotation text"/>
    <w:basedOn w:val="a"/>
    <w:link w:val="af8"/>
    <w:uiPriority w:val="99"/>
    <w:semiHidden/>
    <w:unhideWhenUsed/>
    <w:rsid w:val="00AA5F6C"/>
    <w:rPr>
      <w:sz w:val="20"/>
      <w:szCs w:val="20"/>
    </w:rPr>
  </w:style>
  <w:style w:type="character" w:customStyle="1" w:styleId="af8">
    <w:name w:val="Текст примечания Знак"/>
    <w:basedOn w:val="a0"/>
    <w:link w:val="af7"/>
    <w:uiPriority w:val="99"/>
    <w:semiHidden/>
    <w:rsid w:val="00AA5F6C"/>
    <w:rPr>
      <w:rFonts w:eastAsia="Times New Roman" w:cs="Times New Roman"/>
      <w:sz w:val="20"/>
      <w:szCs w:val="20"/>
    </w:rPr>
  </w:style>
  <w:style w:type="paragraph" w:styleId="af9">
    <w:name w:val="annotation subject"/>
    <w:basedOn w:val="af7"/>
    <w:next w:val="af7"/>
    <w:link w:val="afa"/>
    <w:uiPriority w:val="99"/>
    <w:semiHidden/>
    <w:unhideWhenUsed/>
    <w:rsid w:val="00AA5F6C"/>
    <w:rPr>
      <w:b/>
      <w:bCs/>
    </w:rPr>
  </w:style>
  <w:style w:type="character" w:customStyle="1" w:styleId="afa">
    <w:name w:val="Тема примечания Знак"/>
    <w:basedOn w:val="af8"/>
    <w:link w:val="af9"/>
    <w:uiPriority w:val="99"/>
    <w:semiHidden/>
    <w:rsid w:val="00AA5F6C"/>
    <w:rPr>
      <w:rFonts w:eastAsia="Times New Roman" w:cs="Times New Roman"/>
      <w:b/>
      <w:bCs/>
      <w:sz w:val="20"/>
      <w:szCs w:val="20"/>
    </w:rPr>
  </w:style>
  <w:style w:type="character" w:customStyle="1" w:styleId="1665">
    <w:name w:val="1665"/>
    <w:aliases w:val="bqiaagaaeyqcaaagiaiaaaooawaabbydaaaaaaaaaaaaaaaaaaaaaaaaaaaaaaaaaaaaaaaaaaaaaaaaaaaaaaaaaaaaaaaaaaaaaaaaaaaaaaaaaaaaaaaaaaaaaaaaaaaaaaaaaaaaaaaaaaaaaaaaaaaaaaaaaaaaaaaaaaaaaaaaaaaaaaaaaaaaaaaaaaaaaaaaaaaaaaaaaaaaaaaaaaaaaaaaaaaaaaaa"/>
    <w:basedOn w:val="a0"/>
    <w:rsid w:val="00652FF8"/>
  </w:style>
  <w:style w:type="paragraph" w:customStyle="1" w:styleId="Default">
    <w:name w:val="Default"/>
    <w:rsid w:val="00BC69FD"/>
    <w:pPr>
      <w:autoSpaceDE w:val="0"/>
      <w:autoSpaceDN w:val="0"/>
      <w:adjustRightInd w:val="0"/>
      <w:ind w:firstLine="0"/>
    </w:pPr>
    <w:rPr>
      <w:rFonts w:eastAsia="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42"/>
    <w:rPr>
      <w:rFonts w:eastAsia="Times New Roman" w:cs="Times New Roman"/>
      <w:szCs w:val="28"/>
    </w:rPr>
  </w:style>
  <w:style w:type="paragraph" w:styleId="1">
    <w:name w:val="heading 1"/>
    <w:basedOn w:val="a"/>
    <w:next w:val="a"/>
    <w:link w:val="10"/>
    <w:uiPriority w:val="9"/>
    <w:qFormat/>
    <w:rsid w:val="00890B8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042"/>
    <w:pPr>
      <w:widowControl w:val="0"/>
      <w:shd w:val="clear" w:color="auto" w:fill="FFFFFF"/>
      <w:autoSpaceDE w:val="0"/>
      <w:autoSpaceDN w:val="0"/>
      <w:adjustRightInd w:val="0"/>
      <w:spacing w:line="322" w:lineRule="exact"/>
      <w:ind w:left="5" w:hanging="5"/>
      <w:jc w:val="center"/>
    </w:pPr>
    <w:rPr>
      <w:b/>
      <w:bCs/>
      <w:color w:val="000000"/>
      <w:spacing w:val="-6"/>
      <w:szCs w:val="29"/>
    </w:rPr>
  </w:style>
  <w:style w:type="character" w:customStyle="1" w:styleId="a4">
    <w:name w:val="Название Знак"/>
    <w:basedOn w:val="a0"/>
    <w:link w:val="a3"/>
    <w:rsid w:val="00304042"/>
    <w:rPr>
      <w:rFonts w:eastAsia="Times New Roman" w:cs="Times New Roman"/>
      <w:b/>
      <w:bCs/>
      <w:color w:val="000000"/>
      <w:spacing w:val="-6"/>
      <w:szCs w:val="29"/>
      <w:shd w:val="clear" w:color="auto" w:fill="FFFFFF"/>
    </w:rPr>
  </w:style>
  <w:style w:type="paragraph" w:styleId="a5">
    <w:name w:val="header"/>
    <w:basedOn w:val="a"/>
    <w:link w:val="a6"/>
    <w:uiPriority w:val="99"/>
    <w:unhideWhenUsed/>
    <w:rsid w:val="00304042"/>
    <w:pPr>
      <w:tabs>
        <w:tab w:val="center" w:pos="4677"/>
        <w:tab w:val="right" w:pos="9355"/>
      </w:tabs>
    </w:pPr>
  </w:style>
  <w:style w:type="character" w:customStyle="1" w:styleId="a6">
    <w:name w:val="Верхний колонтитул Знак"/>
    <w:basedOn w:val="a0"/>
    <w:link w:val="a5"/>
    <w:uiPriority w:val="99"/>
    <w:rsid w:val="00304042"/>
    <w:rPr>
      <w:rFonts w:eastAsia="Times New Roman" w:cs="Times New Roman"/>
      <w:szCs w:val="28"/>
    </w:rPr>
  </w:style>
  <w:style w:type="paragraph" w:styleId="a7">
    <w:name w:val="footer"/>
    <w:basedOn w:val="a"/>
    <w:link w:val="a8"/>
    <w:uiPriority w:val="99"/>
    <w:semiHidden/>
    <w:unhideWhenUsed/>
    <w:rsid w:val="00304042"/>
    <w:pPr>
      <w:tabs>
        <w:tab w:val="center" w:pos="4677"/>
        <w:tab w:val="right" w:pos="9355"/>
      </w:tabs>
    </w:pPr>
  </w:style>
  <w:style w:type="character" w:customStyle="1" w:styleId="a8">
    <w:name w:val="Нижний колонтитул Знак"/>
    <w:basedOn w:val="a0"/>
    <w:link w:val="a7"/>
    <w:uiPriority w:val="99"/>
    <w:semiHidden/>
    <w:rsid w:val="00304042"/>
    <w:rPr>
      <w:rFonts w:eastAsia="Times New Roman" w:cs="Times New Roman"/>
      <w:szCs w:val="28"/>
    </w:rPr>
  </w:style>
  <w:style w:type="character" w:styleId="a9">
    <w:name w:val="Hyperlink"/>
    <w:unhideWhenUsed/>
    <w:rsid w:val="005D6877"/>
    <w:rPr>
      <w:color w:val="0563C1"/>
      <w:u w:val="single"/>
    </w:rPr>
  </w:style>
  <w:style w:type="paragraph" w:styleId="2">
    <w:name w:val="Body Text Indent 2"/>
    <w:basedOn w:val="a"/>
    <w:link w:val="20"/>
    <w:uiPriority w:val="99"/>
    <w:rsid w:val="007F3F8F"/>
    <w:pPr>
      <w:spacing w:after="120" w:line="480" w:lineRule="auto"/>
      <w:ind w:left="283" w:firstLine="0"/>
    </w:pPr>
    <w:rPr>
      <w:sz w:val="20"/>
      <w:szCs w:val="20"/>
    </w:rPr>
  </w:style>
  <w:style w:type="character" w:customStyle="1" w:styleId="20">
    <w:name w:val="Основной текст с отступом 2 Знак"/>
    <w:basedOn w:val="a0"/>
    <w:link w:val="2"/>
    <w:uiPriority w:val="99"/>
    <w:rsid w:val="007F3F8F"/>
    <w:rPr>
      <w:rFonts w:eastAsia="Times New Roman" w:cs="Times New Roman"/>
      <w:sz w:val="20"/>
      <w:szCs w:val="20"/>
    </w:rPr>
  </w:style>
  <w:style w:type="paragraph" w:customStyle="1" w:styleId="21">
    <w:name w:val="Абзац списка2"/>
    <w:basedOn w:val="a"/>
    <w:rsid w:val="00412F42"/>
    <w:pPr>
      <w:spacing w:after="120"/>
      <w:ind w:left="720" w:firstLine="0"/>
      <w:contextualSpacing/>
      <w:jc w:val="both"/>
    </w:pPr>
    <w:rPr>
      <w:rFonts w:ascii="Calibri" w:eastAsia="Calibri" w:hAnsi="Calibri"/>
      <w:bCs/>
      <w:color w:val="000000"/>
      <w:sz w:val="22"/>
      <w:szCs w:val="22"/>
    </w:rPr>
  </w:style>
  <w:style w:type="paragraph" w:styleId="aa">
    <w:name w:val="Body Text"/>
    <w:basedOn w:val="a"/>
    <w:link w:val="ab"/>
    <w:uiPriority w:val="99"/>
    <w:unhideWhenUsed/>
    <w:rsid w:val="007350B7"/>
    <w:pPr>
      <w:spacing w:after="120"/>
    </w:pPr>
  </w:style>
  <w:style w:type="character" w:customStyle="1" w:styleId="ab">
    <w:name w:val="Основной текст Знак"/>
    <w:basedOn w:val="a0"/>
    <w:link w:val="aa"/>
    <w:uiPriority w:val="99"/>
    <w:rsid w:val="007350B7"/>
    <w:rPr>
      <w:rFonts w:eastAsia="Times New Roman" w:cs="Times New Roman"/>
      <w:szCs w:val="28"/>
    </w:rPr>
  </w:style>
  <w:style w:type="paragraph" w:customStyle="1" w:styleId="ac">
    <w:name w:val="Базовый"/>
    <w:basedOn w:val="a"/>
    <w:rsid w:val="007350B7"/>
    <w:pPr>
      <w:suppressAutoHyphens/>
      <w:spacing w:after="200" w:line="276" w:lineRule="auto"/>
      <w:ind w:firstLine="0"/>
    </w:pPr>
    <w:rPr>
      <w:rFonts w:ascii="Calibri" w:hAnsi="Calibri"/>
      <w:sz w:val="22"/>
      <w:szCs w:val="20"/>
      <w:lang w:eastAsia="ru-RU"/>
    </w:rPr>
  </w:style>
  <w:style w:type="paragraph" w:customStyle="1" w:styleId="11">
    <w:name w:val="Обычный1"/>
    <w:basedOn w:val="a"/>
    <w:rsid w:val="00211E56"/>
    <w:rPr>
      <w:rFonts w:ascii="Calibri" w:hAnsi="Calibri"/>
      <w:sz w:val="22"/>
      <w:szCs w:val="20"/>
      <w:lang w:eastAsia="ru-RU"/>
    </w:rPr>
  </w:style>
  <w:style w:type="character" w:styleId="ad">
    <w:name w:val="Strong"/>
    <w:uiPriority w:val="22"/>
    <w:qFormat/>
    <w:rsid w:val="00D96A7B"/>
    <w:rPr>
      <w:b/>
      <w:bCs/>
    </w:rPr>
  </w:style>
  <w:style w:type="character" w:styleId="ae">
    <w:name w:val="Emphasis"/>
    <w:qFormat/>
    <w:rsid w:val="00480B98"/>
    <w:rPr>
      <w:rFonts w:cs="Times New Roman"/>
      <w:i/>
      <w:iCs/>
    </w:rPr>
  </w:style>
  <w:style w:type="paragraph" w:customStyle="1" w:styleId="ConsPlusNormal">
    <w:name w:val="ConsPlusNormal"/>
    <w:rsid w:val="00480B98"/>
    <w:pPr>
      <w:widowControl w:val="0"/>
      <w:autoSpaceDE w:val="0"/>
      <w:autoSpaceDN w:val="0"/>
      <w:ind w:firstLine="0"/>
    </w:pPr>
    <w:rPr>
      <w:rFonts w:ascii="Calibri" w:eastAsia="Times New Roman" w:hAnsi="Calibri" w:cs="Calibri"/>
      <w:sz w:val="22"/>
      <w:szCs w:val="20"/>
      <w:lang w:eastAsia="ru-RU"/>
    </w:rPr>
  </w:style>
  <w:style w:type="character" w:customStyle="1" w:styleId="d-block">
    <w:name w:val="d-block"/>
    <w:basedOn w:val="a0"/>
    <w:rsid w:val="00480B98"/>
  </w:style>
  <w:style w:type="paragraph" w:styleId="af">
    <w:name w:val="Normal (Web)"/>
    <w:basedOn w:val="a"/>
    <w:uiPriority w:val="99"/>
    <w:unhideWhenUsed/>
    <w:rsid w:val="00366249"/>
    <w:pPr>
      <w:spacing w:before="100" w:beforeAutospacing="1" w:after="100" w:afterAutospacing="1"/>
      <w:ind w:firstLine="0"/>
    </w:pPr>
    <w:rPr>
      <w:sz w:val="24"/>
      <w:szCs w:val="24"/>
      <w:lang w:eastAsia="ru-RU"/>
    </w:rPr>
  </w:style>
  <w:style w:type="paragraph" w:styleId="af0">
    <w:name w:val="No Spacing"/>
    <w:link w:val="af1"/>
    <w:uiPriority w:val="1"/>
    <w:qFormat/>
    <w:rsid w:val="00366249"/>
    <w:pPr>
      <w:ind w:firstLine="0"/>
    </w:pPr>
    <w:rPr>
      <w:rFonts w:ascii="Calibri" w:eastAsia="Times New Roman" w:hAnsi="Calibri" w:cs="Times New Roman"/>
      <w:sz w:val="22"/>
      <w:szCs w:val="20"/>
      <w:lang w:eastAsia="ru-RU"/>
    </w:rPr>
  </w:style>
  <w:style w:type="character" w:customStyle="1" w:styleId="af1">
    <w:name w:val="Без интервала Знак"/>
    <w:link w:val="af0"/>
    <w:uiPriority w:val="1"/>
    <w:locked/>
    <w:rsid w:val="00366249"/>
    <w:rPr>
      <w:rFonts w:ascii="Calibri" w:eastAsia="Times New Roman" w:hAnsi="Calibri" w:cs="Times New Roman"/>
      <w:sz w:val="22"/>
      <w:szCs w:val="20"/>
      <w:lang w:eastAsia="ru-RU"/>
    </w:rPr>
  </w:style>
  <w:style w:type="character" w:customStyle="1" w:styleId="10">
    <w:name w:val="Заголовок 1 Знак"/>
    <w:basedOn w:val="a0"/>
    <w:link w:val="1"/>
    <w:uiPriority w:val="9"/>
    <w:rsid w:val="00890B88"/>
    <w:rPr>
      <w:rFonts w:ascii="Cambria" w:eastAsia="Times New Roman" w:hAnsi="Cambria" w:cs="Times New Roman"/>
      <w:b/>
      <w:bCs/>
      <w:kern w:val="32"/>
      <w:sz w:val="32"/>
      <w:szCs w:val="32"/>
    </w:rPr>
  </w:style>
  <w:style w:type="character" w:customStyle="1" w:styleId="af2">
    <w:name w:val="Основной текст_"/>
    <w:link w:val="12"/>
    <w:locked/>
    <w:rsid w:val="00890B88"/>
    <w:rPr>
      <w:rFonts w:ascii="Sylfaen" w:hAnsi="Sylfaen"/>
      <w:spacing w:val="10"/>
      <w:shd w:val="clear" w:color="auto" w:fill="FFFFFF"/>
    </w:rPr>
  </w:style>
  <w:style w:type="paragraph" w:customStyle="1" w:styleId="12">
    <w:name w:val="Основной текст1"/>
    <w:basedOn w:val="a"/>
    <w:link w:val="af2"/>
    <w:rsid w:val="00890B88"/>
    <w:pPr>
      <w:widowControl w:val="0"/>
      <w:shd w:val="clear" w:color="auto" w:fill="FFFFFF"/>
      <w:spacing w:after="1500" w:line="326" w:lineRule="exact"/>
      <w:ind w:firstLine="0"/>
      <w:jc w:val="center"/>
    </w:pPr>
    <w:rPr>
      <w:rFonts w:ascii="Sylfaen" w:eastAsiaTheme="minorHAnsi" w:hAnsi="Sylfaen" w:cstheme="minorBidi"/>
      <w:spacing w:val="10"/>
      <w:szCs w:val="22"/>
      <w:shd w:val="clear" w:color="auto" w:fill="FFFFFF"/>
    </w:rPr>
  </w:style>
  <w:style w:type="paragraph" w:styleId="af3">
    <w:name w:val="List Paragraph"/>
    <w:basedOn w:val="a"/>
    <w:uiPriority w:val="34"/>
    <w:qFormat/>
    <w:rsid w:val="005931FD"/>
    <w:pPr>
      <w:spacing w:after="200" w:line="276" w:lineRule="auto"/>
      <w:ind w:left="720" w:firstLine="0"/>
      <w:contextualSpacing/>
    </w:pPr>
    <w:rPr>
      <w:rFonts w:ascii="Calibri" w:hAnsi="Calibri"/>
      <w:sz w:val="22"/>
      <w:szCs w:val="22"/>
      <w:lang w:val="en-US" w:bidi="en-US"/>
    </w:rPr>
  </w:style>
  <w:style w:type="paragraph" w:customStyle="1" w:styleId="Style8">
    <w:name w:val="Style8"/>
    <w:basedOn w:val="a"/>
    <w:uiPriority w:val="99"/>
    <w:rsid w:val="007163B7"/>
    <w:pPr>
      <w:widowControl w:val="0"/>
      <w:autoSpaceDE w:val="0"/>
      <w:autoSpaceDN w:val="0"/>
      <w:adjustRightInd w:val="0"/>
      <w:spacing w:line="302" w:lineRule="exact"/>
      <w:ind w:firstLine="523"/>
      <w:jc w:val="both"/>
    </w:pPr>
    <w:rPr>
      <w:rFonts w:ascii="Arial Narrow" w:hAnsi="Arial Narrow"/>
      <w:sz w:val="24"/>
      <w:szCs w:val="24"/>
      <w:lang w:eastAsia="ru-RU"/>
    </w:rPr>
  </w:style>
  <w:style w:type="character" w:customStyle="1" w:styleId="FontStyle17">
    <w:name w:val="Font Style17"/>
    <w:uiPriority w:val="99"/>
    <w:rsid w:val="007163B7"/>
    <w:rPr>
      <w:rFonts w:ascii="Times New Roman" w:hAnsi="Times New Roman" w:cs="Times New Roman"/>
      <w:sz w:val="24"/>
      <w:szCs w:val="24"/>
    </w:rPr>
  </w:style>
  <w:style w:type="character" w:customStyle="1" w:styleId="FontStyle18">
    <w:name w:val="Font Style18"/>
    <w:uiPriority w:val="99"/>
    <w:rsid w:val="007163B7"/>
    <w:rPr>
      <w:rFonts w:ascii="Times New Roman" w:hAnsi="Times New Roman" w:cs="Times New Roman"/>
      <w:sz w:val="24"/>
      <w:szCs w:val="24"/>
    </w:rPr>
  </w:style>
  <w:style w:type="paragraph" w:styleId="af4">
    <w:name w:val="Balloon Text"/>
    <w:basedOn w:val="a"/>
    <w:link w:val="af5"/>
    <w:uiPriority w:val="99"/>
    <w:semiHidden/>
    <w:unhideWhenUsed/>
    <w:rsid w:val="00AA5F6C"/>
    <w:rPr>
      <w:rFonts w:ascii="Tahoma" w:hAnsi="Tahoma" w:cs="Tahoma"/>
      <w:sz w:val="16"/>
      <w:szCs w:val="16"/>
    </w:rPr>
  </w:style>
  <w:style w:type="character" w:customStyle="1" w:styleId="af5">
    <w:name w:val="Текст выноски Знак"/>
    <w:basedOn w:val="a0"/>
    <w:link w:val="af4"/>
    <w:uiPriority w:val="99"/>
    <w:semiHidden/>
    <w:rsid w:val="00AA5F6C"/>
    <w:rPr>
      <w:rFonts w:ascii="Tahoma" w:eastAsia="Times New Roman" w:hAnsi="Tahoma" w:cs="Tahoma"/>
      <w:sz w:val="16"/>
      <w:szCs w:val="16"/>
    </w:rPr>
  </w:style>
  <w:style w:type="character" w:styleId="af6">
    <w:name w:val="annotation reference"/>
    <w:basedOn w:val="a0"/>
    <w:uiPriority w:val="99"/>
    <w:semiHidden/>
    <w:unhideWhenUsed/>
    <w:rsid w:val="00AA5F6C"/>
    <w:rPr>
      <w:sz w:val="16"/>
      <w:szCs w:val="16"/>
    </w:rPr>
  </w:style>
  <w:style w:type="paragraph" w:styleId="af7">
    <w:name w:val="annotation text"/>
    <w:basedOn w:val="a"/>
    <w:link w:val="af8"/>
    <w:uiPriority w:val="99"/>
    <w:semiHidden/>
    <w:unhideWhenUsed/>
    <w:rsid w:val="00AA5F6C"/>
    <w:rPr>
      <w:sz w:val="20"/>
      <w:szCs w:val="20"/>
    </w:rPr>
  </w:style>
  <w:style w:type="character" w:customStyle="1" w:styleId="af8">
    <w:name w:val="Текст примечания Знак"/>
    <w:basedOn w:val="a0"/>
    <w:link w:val="af7"/>
    <w:uiPriority w:val="99"/>
    <w:semiHidden/>
    <w:rsid w:val="00AA5F6C"/>
    <w:rPr>
      <w:rFonts w:eastAsia="Times New Roman" w:cs="Times New Roman"/>
      <w:sz w:val="20"/>
      <w:szCs w:val="20"/>
    </w:rPr>
  </w:style>
  <w:style w:type="paragraph" w:styleId="af9">
    <w:name w:val="annotation subject"/>
    <w:basedOn w:val="af7"/>
    <w:next w:val="af7"/>
    <w:link w:val="afa"/>
    <w:uiPriority w:val="99"/>
    <w:semiHidden/>
    <w:unhideWhenUsed/>
    <w:rsid w:val="00AA5F6C"/>
    <w:rPr>
      <w:b/>
      <w:bCs/>
    </w:rPr>
  </w:style>
  <w:style w:type="character" w:customStyle="1" w:styleId="afa">
    <w:name w:val="Тема примечания Знак"/>
    <w:basedOn w:val="af8"/>
    <w:link w:val="af9"/>
    <w:uiPriority w:val="99"/>
    <w:semiHidden/>
    <w:rsid w:val="00AA5F6C"/>
    <w:rPr>
      <w:rFonts w:eastAsia="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2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E527867ABA21B4B74B802AEF8BFB95B8D887C98E8D52618715AB770934A16237E0E87F6216D14A73BA4D6681D4553402C1A383B50F03Ff9M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B7E3B1FE2A093B85F696D4BEAC9661AD692E58E19C38DF2A5A0C7C7396i0SAO"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g.ru/gazeta/rg/2021/04/1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7E3B1FE2A093B85F696D4BEAC9661AD692A57ED9F3DDF2A5A0C7C73960AFBAD930A20FED4F9CA0FiBS2O" TargetMode="External"/><Relationship Id="rId4" Type="http://schemas.openxmlformats.org/officeDocument/2006/relationships/webSettings" Target="webSettings.xml"/><Relationship Id="rId9" Type="http://schemas.openxmlformats.org/officeDocument/2006/relationships/hyperlink" Target="consultantplus://offline/ref=490E527867ABA21B4B74B802AEF8BFB9598D8B719BEBD52618715AB770934A16317E568BF7267117A72EF2872Ef4M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76AC3-10F3-4592-A041-396FAD0E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91</Pages>
  <Words>38115</Words>
  <Characters>217261</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S.N.Bakulina</dc:creator>
  <cp:lastModifiedBy>Макеева Т.С.</cp:lastModifiedBy>
  <cp:revision>70</cp:revision>
  <cp:lastPrinted>2023-03-22T11:25:00Z</cp:lastPrinted>
  <dcterms:created xsi:type="dcterms:W3CDTF">2022-04-12T13:55:00Z</dcterms:created>
  <dcterms:modified xsi:type="dcterms:W3CDTF">2023-03-22T11:25:00Z</dcterms:modified>
</cp:coreProperties>
</file>