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604EF">
      <w:pPr>
        <w:pStyle w:val="4"/>
        <w:spacing w:before="7"/>
        <w:ind w:left="0"/>
        <w:rPr>
          <w:i/>
        </w:rPr>
      </w:pPr>
    </w:p>
    <w:p w14:paraId="4FCDD615">
      <w:pPr>
        <w:pStyle w:val="5"/>
      </w:pPr>
      <w:r>
        <w:t>Постоянная</w:t>
      </w:r>
      <w:r>
        <w:rPr>
          <w:spacing w:val="-9"/>
        </w:rPr>
        <w:t xml:space="preserve"> </w:t>
      </w:r>
      <w:r>
        <w:t>комиссия</w:t>
      </w:r>
      <w:r>
        <w:rPr>
          <w:spacing w:val="-9"/>
        </w:rPr>
        <w:t xml:space="preserve"> </w:t>
      </w:r>
      <w:r>
        <w:t>Генерального</w:t>
      </w:r>
      <w:r>
        <w:rPr>
          <w:spacing w:val="-10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t>ФНПР по социальным гарантиям</w:t>
      </w:r>
    </w:p>
    <w:p w14:paraId="325C8E08">
      <w:pPr>
        <w:pStyle w:val="4"/>
        <w:spacing w:before="97"/>
        <w:ind w:left="0"/>
        <w:rPr>
          <w:b/>
          <w:sz w:val="20"/>
        </w:rPr>
      </w:pPr>
    </w:p>
    <w:tbl>
      <w:tblPr>
        <w:tblStyle w:val="3"/>
        <w:tblW w:w="0" w:type="auto"/>
        <w:tblInd w:w="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1"/>
        <w:gridCol w:w="5300"/>
      </w:tblGrid>
      <w:tr w14:paraId="09311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801" w:type="dxa"/>
          </w:tcPr>
          <w:p w14:paraId="28A0E18D">
            <w:pPr>
              <w:pStyle w:val="8"/>
              <w:ind w:left="50"/>
              <w:rPr>
                <w:i/>
                <w:sz w:val="28"/>
              </w:rPr>
            </w:pPr>
            <w:r>
              <w:rPr>
                <w:i/>
                <w:sz w:val="28"/>
              </w:rPr>
              <w:t>25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ноября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2025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года</w:t>
            </w:r>
          </w:p>
        </w:tc>
        <w:tc>
          <w:tcPr>
            <w:tcW w:w="5300" w:type="dxa"/>
          </w:tcPr>
          <w:p w14:paraId="09AB4915">
            <w:pPr>
              <w:pStyle w:val="8"/>
              <w:rPr>
                <w:i/>
                <w:sz w:val="28"/>
              </w:rPr>
            </w:pPr>
            <w:r>
              <w:rPr>
                <w:i/>
                <w:sz w:val="28"/>
              </w:rPr>
              <w:t>г.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Москва,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Ленинский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проспект,</w:t>
            </w:r>
          </w:p>
        </w:tc>
      </w:tr>
      <w:tr w14:paraId="0ABDE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801" w:type="dxa"/>
          </w:tcPr>
          <w:p w14:paraId="6A76C71E">
            <w:pPr>
              <w:pStyle w:val="8"/>
              <w:spacing w:line="303" w:lineRule="exact"/>
              <w:ind w:left="50"/>
              <w:rPr>
                <w:i/>
                <w:sz w:val="28"/>
              </w:rPr>
            </w:pPr>
            <w:r>
              <w:rPr>
                <w:i/>
                <w:sz w:val="28"/>
              </w:rPr>
              <w:t>10:00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11:30</w:t>
            </w:r>
          </w:p>
        </w:tc>
        <w:tc>
          <w:tcPr>
            <w:tcW w:w="5300" w:type="dxa"/>
          </w:tcPr>
          <w:p w14:paraId="038ADA73">
            <w:pPr>
              <w:pStyle w:val="8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д.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42,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корпус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3,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этаж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4,</w:t>
            </w:r>
          </w:p>
        </w:tc>
      </w:tr>
      <w:tr w14:paraId="215C9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801" w:type="dxa"/>
          </w:tcPr>
          <w:p w14:paraId="686E0ECA">
            <w:pPr>
              <w:pStyle w:val="8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300" w:type="dxa"/>
          </w:tcPr>
          <w:p w14:paraId="21DE08F6">
            <w:pPr>
              <w:pStyle w:val="8"/>
              <w:spacing w:line="29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заседаний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Исполкома</w:t>
            </w:r>
            <w:r>
              <w:rPr>
                <w:i/>
                <w:spacing w:val="-4"/>
                <w:sz w:val="28"/>
              </w:rPr>
              <w:t xml:space="preserve"> ФНПР</w:t>
            </w:r>
          </w:p>
        </w:tc>
      </w:tr>
    </w:tbl>
    <w:p w14:paraId="36027DBB">
      <w:pPr>
        <w:pStyle w:val="4"/>
        <w:spacing w:before="5"/>
        <w:ind w:left="0"/>
        <w:rPr>
          <w:b/>
        </w:rPr>
      </w:pPr>
    </w:p>
    <w:p w14:paraId="164C4F4E">
      <w:pPr>
        <w:pStyle w:val="5"/>
        <w:ind w:left="1310"/>
      </w:pPr>
      <w:r>
        <w:t>ПОВЕСТКА</w:t>
      </w:r>
      <w:r>
        <w:rPr>
          <w:spacing w:val="-10"/>
        </w:rPr>
        <w:t xml:space="preserve"> </w:t>
      </w:r>
      <w:r>
        <w:rPr>
          <w:spacing w:val="-2"/>
        </w:rPr>
        <w:t>ЗАСЕДАНИЯ</w:t>
      </w:r>
    </w:p>
    <w:p w14:paraId="02C8EF9D">
      <w:pPr>
        <w:pStyle w:val="7"/>
        <w:numPr>
          <w:ilvl w:val="0"/>
          <w:numId w:val="1"/>
        </w:numPr>
        <w:tabs>
          <w:tab w:val="left" w:pos="989"/>
        </w:tabs>
        <w:spacing w:before="317" w:after="0" w:line="240" w:lineRule="auto"/>
        <w:ind w:left="989" w:right="0" w:hanging="279"/>
        <w:jc w:val="left"/>
        <w:rPr>
          <w:sz w:val="28"/>
        </w:rPr>
      </w:pPr>
      <w:r>
        <w:rPr>
          <w:sz w:val="28"/>
        </w:rPr>
        <w:t>Организационные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вопросы.</w:t>
      </w:r>
    </w:p>
    <w:p w14:paraId="34175341">
      <w:pPr>
        <w:pStyle w:val="4"/>
        <w:ind w:left="710"/>
      </w:pPr>
      <w:r>
        <w:t>Кришталь</w:t>
      </w:r>
      <w:r>
        <w:rPr>
          <w:spacing w:val="-8"/>
        </w:rPr>
        <w:t xml:space="preserve"> </w:t>
      </w:r>
      <w:r>
        <w:t>Давид</w:t>
      </w:r>
      <w:r>
        <w:rPr>
          <w:spacing w:val="-4"/>
        </w:rPr>
        <w:t xml:space="preserve"> </w:t>
      </w:r>
      <w:r>
        <w:t>Михайлович</w:t>
      </w:r>
      <w:r>
        <w:rPr>
          <w:spacing w:val="-5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заместитель</w:t>
      </w:r>
      <w:r>
        <w:rPr>
          <w:spacing w:val="-6"/>
        </w:rPr>
        <w:t xml:space="preserve"> </w:t>
      </w:r>
      <w:r>
        <w:t>Председателя</w:t>
      </w:r>
      <w:r>
        <w:rPr>
          <w:spacing w:val="-7"/>
        </w:rPr>
        <w:t xml:space="preserve"> </w:t>
      </w:r>
      <w:r>
        <w:rPr>
          <w:spacing w:val="-2"/>
        </w:rPr>
        <w:t>ФНПР.</w:t>
      </w:r>
    </w:p>
    <w:p w14:paraId="211573DA">
      <w:pPr>
        <w:pStyle w:val="4"/>
        <w:spacing w:before="1"/>
        <w:ind w:left="0"/>
      </w:pPr>
    </w:p>
    <w:p w14:paraId="1C58E1DD">
      <w:pPr>
        <w:pStyle w:val="7"/>
        <w:numPr>
          <w:ilvl w:val="0"/>
          <w:numId w:val="1"/>
        </w:numPr>
        <w:tabs>
          <w:tab w:val="left" w:pos="1047"/>
        </w:tabs>
        <w:spacing w:before="0" w:after="0" w:line="240" w:lineRule="auto"/>
        <w:ind w:left="2" w:right="146" w:firstLine="707"/>
        <w:jc w:val="both"/>
        <w:rPr>
          <w:sz w:val="28"/>
        </w:rPr>
      </w:pPr>
      <w:r>
        <w:rPr>
          <w:sz w:val="28"/>
        </w:rPr>
        <w:t>Информация о вопросах повестки дня Исполкома и Генерального Совета ФНПР.</w:t>
      </w:r>
    </w:p>
    <w:p w14:paraId="2BD5275F">
      <w:pPr>
        <w:pStyle w:val="4"/>
        <w:spacing w:line="321" w:lineRule="exact"/>
        <w:ind w:left="710"/>
      </w:pPr>
      <w:r>
        <w:t>Кришталь</w:t>
      </w:r>
      <w:r>
        <w:rPr>
          <w:spacing w:val="-9"/>
        </w:rPr>
        <w:t xml:space="preserve"> </w:t>
      </w:r>
      <w:r>
        <w:t>Давид</w:t>
      </w:r>
      <w:r>
        <w:rPr>
          <w:spacing w:val="-5"/>
        </w:rPr>
        <w:t xml:space="preserve"> </w:t>
      </w:r>
      <w:r>
        <w:t>Михайлович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заместитель</w:t>
      </w:r>
      <w:r>
        <w:rPr>
          <w:spacing w:val="-6"/>
        </w:rPr>
        <w:t xml:space="preserve"> </w:t>
      </w:r>
      <w:r>
        <w:t>Председателя</w:t>
      </w:r>
      <w:r>
        <w:rPr>
          <w:spacing w:val="-8"/>
        </w:rPr>
        <w:t xml:space="preserve"> </w:t>
      </w:r>
      <w:r>
        <w:rPr>
          <w:spacing w:val="-2"/>
        </w:rPr>
        <w:t>ФНПР.</w:t>
      </w:r>
    </w:p>
    <w:p w14:paraId="0C7C8ABE">
      <w:pPr>
        <w:pStyle w:val="4"/>
        <w:ind w:left="0"/>
      </w:pPr>
    </w:p>
    <w:p w14:paraId="6FFE334C">
      <w:pPr>
        <w:pStyle w:val="7"/>
        <w:numPr>
          <w:ilvl w:val="0"/>
          <w:numId w:val="1"/>
        </w:numPr>
        <w:tabs>
          <w:tab w:val="left" w:pos="1042"/>
        </w:tabs>
        <w:spacing w:before="0" w:after="0" w:line="240" w:lineRule="auto"/>
        <w:ind w:left="2" w:right="146" w:firstLine="707"/>
        <w:jc w:val="both"/>
        <w:rPr>
          <w:sz w:val="28"/>
        </w:rPr>
      </w:pPr>
      <w:r>
        <w:rPr>
          <w:sz w:val="28"/>
        </w:rPr>
        <w:t>О детской летней оздоровительной кампании 2025 года и задачах профсоюзов по организации отдыха детей на 2026 год.</w:t>
      </w:r>
    </w:p>
    <w:p w14:paraId="28E28BAA">
      <w:pPr>
        <w:pStyle w:val="4"/>
        <w:spacing w:before="1"/>
        <w:ind w:right="138" w:firstLine="707"/>
        <w:jc w:val="both"/>
      </w:pPr>
      <w:r>
        <w:t>Бондарик Борис Константинович – и.о. руководителя Департамента социального развития ФНПР.</w:t>
      </w:r>
    </w:p>
    <w:p w14:paraId="79375211">
      <w:pPr>
        <w:pStyle w:val="7"/>
        <w:numPr>
          <w:ilvl w:val="0"/>
          <w:numId w:val="1"/>
        </w:numPr>
        <w:tabs>
          <w:tab w:val="left" w:pos="992"/>
        </w:tabs>
        <w:spacing w:before="322" w:after="0" w:line="240" w:lineRule="auto"/>
        <w:ind w:left="2" w:right="143" w:firstLine="707"/>
        <w:jc w:val="both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VIII</w:t>
      </w:r>
      <w:r>
        <w:rPr>
          <w:spacing w:val="-2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Спартакиаде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трудящихся,</w:t>
      </w:r>
      <w:r>
        <w:rPr>
          <w:spacing w:val="-3"/>
          <w:sz w:val="28"/>
        </w:rPr>
        <w:t xml:space="preserve"> </w:t>
      </w:r>
      <w:r>
        <w:rPr>
          <w:sz w:val="28"/>
        </w:rPr>
        <w:t>приуроченной к празднованию 80-й годовщины Победы в Великой Отечественной войне 1941-1945 годов.</w:t>
      </w:r>
    </w:p>
    <w:p w14:paraId="0CD23788">
      <w:pPr>
        <w:pStyle w:val="4"/>
        <w:spacing w:before="1"/>
        <w:ind w:right="139" w:firstLine="707"/>
        <w:jc w:val="both"/>
      </w:pPr>
      <w:r>
        <w:t>Михайлова Елена Юльяновна – заместитель руководителя Департамента социального развития Аппарата ФНПР.</w:t>
      </w:r>
    </w:p>
    <w:p w14:paraId="7CA83AF8">
      <w:pPr>
        <w:pStyle w:val="7"/>
        <w:numPr>
          <w:ilvl w:val="0"/>
          <w:numId w:val="1"/>
        </w:numPr>
        <w:tabs>
          <w:tab w:val="left" w:pos="1170"/>
        </w:tabs>
        <w:spacing w:before="321" w:after="0" w:line="240" w:lineRule="auto"/>
        <w:ind w:left="2" w:right="145" w:firstLine="707"/>
        <w:jc w:val="both"/>
        <w:rPr>
          <w:sz w:val="28"/>
        </w:rPr>
      </w:pPr>
      <w:r>
        <w:rPr>
          <w:sz w:val="28"/>
        </w:rPr>
        <w:t>Об итогах Всероссийского конкурса детского рисунка, посвященного 80-летию Победы в Великой Отечественной войне.</w:t>
      </w:r>
    </w:p>
    <w:p w14:paraId="2C60713D">
      <w:pPr>
        <w:pStyle w:val="4"/>
        <w:spacing w:line="321" w:lineRule="exact"/>
        <w:ind w:left="710"/>
      </w:pPr>
      <w:r>
        <w:t>Биктимиров</w:t>
      </w:r>
      <w:r>
        <w:rPr>
          <w:spacing w:val="-9"/>
        </w:rPr>
        <w:t xml:space="preserve"> </w:t>
      </w:r>
      <w:r>
        <w:t>Эмиль</w:t>
      </w:r>
      <w:r>
        <w:rPr>
          <w:spacing w:val="-6"/>
        </w:rPr>
        <w:t xml:space="preserve"> </w:t>
      </w:r>
      <w:r>
        <w:t>Ильдарович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заведующий</w:t>
      </w:r>
      <w:r>
        <w:rPr>
          <w:spacing w:val="-4"/>
        </w:rPr>
        <w:t xml:space="preserve"> </w:t>
      </w:r>
      <w:r>
        <w:t>Музеем</w:t>
      </w:r>
      <w:r>
        <w:rPr>
          <w:spacing w:val="-6"/>
        </w:rPr>
        <w:t xml:space="preserve"> </w:t>
      </w:r>
      <w:r>
        <w:rPr>
          <w:spacing w:val="-2"/>
        </w:rPr>
        <w:t>ФНПР.</w:t>
      </w:r>
    </w:p>
    <w:p w14:paraId="726680B6">
      <w:pPr>
        <w:pStyle w:val="4"/>
        <w:spacing w:before="1"/>
        <w:ind w:left="0"/>
      </w:pPr>
    </w:p>
    <w:p w14:paraId="2058B562">
      <w:pPr>
        <w:pStyle w:val="7"/>
        <w:numPr>
          <w:ilvl w:val="0"/>
          <w:numId w:val="1"/>
        </w:numPr>
        <w:tabs>
          <w:tab w:val="left" w:pos="989"/>
        </w:tabs>
        <w:spacing w:before="0" w:after="0" w:line="322" w:lineRule="exact"/>
        <w:ind w:left="989" w:right="0" w:hanging="279"/>
        <w:jc w:val="left"/>
        <w:rPr>
          <w:sz w:val="28"/>
        </w:rPr>
      </w:pPr>
      <w:r>
        <w:rPr>
          <w:spacing w:val="-2"/>
          <w:sz w:val="28"/>
        </w:rPr>
        <w:t>Разное.</w:t>
      </w:r>
    </w:p>
    <w:p w14:paraId="6C2C3B0E">
      <w:pPr>
        <w:pStyle w:val="4"/>
        <w:ind w:left="0" w:leftChars="0" w:firstLine="655" w:firstLineChars="234"/>
      </w:pPr>
      <w:r>
        <w:t>-</w:t>
      </w:r>
      <w:r>
        <w:rPr>
          <w:spacing w:val="-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rPr>
          <w:spacing w:val="-5"/>
          <w:lang w:val="ru-RU"/>
        </w:rPr>
        <w:t>сложившейся</w:t>
      </w:r>
      <w:r>
        <w:rPr>
          <w:rFonts w:hint="default"/>
          <w:spacing w:val="-5"/>
          <w:lang w:val="ru-RU"/>
        </w:rPr>
        <w:t xml:space="preserve"> практике</w:t>
      </w:r>
      <w:r>
        <w:rPr>
          <w:spacing w:val="-3"/>
        </w:rPr>
        <w:t xml:space="preserve"> </w:t>
      </w:r>
      <w:r>
        <w:t>присвоени</w:t>
      </w:r>
      <w:r>
        <w:rPr>
          <w:lang w:val="ru-RU"/>
        </w:rPr>
        <w:t>я</w:t>
      </w:r>
      <w:r>
        <w:rPr>
          <w:rFonts w:hint="default"/>
          <w:lang w:val="ru-RU"/>
        </w:rPr>
        <w:t xml:space="preserve"> почетного</w:t>
      </w:r>
      <w:r>
        <w:rPr>
          <w:spacing w:val="-5"/>
        </w:rPr>
        <w:t xml:space="preserve"> </w:t>
      </w:r>
      <w:r>
        <w:t>звания</w:t>
      </w:r>
      <w:r>
        <w:rPr>
          <w:spacing w:val="-4"/>
        </w:rPr>
        <w:t xml:space="preserve"> </w:t>
      </w:r>
      <w:r>
        <w:t>«Ветеран</w:t>
      </w:r>
      <w:r>
        <w:rPr>
          <w:spacing w:val="-4"/>
        </w:rPr>
        <w:t xml:space="preserve"> </w:t>
      </w:r>
      <w:r>
        <w:rPr>
          <w:rFonts w:hint="default"/>
          <w:spacing w:val="-4"/>
          <w:lang w:val="ru-RU"/>
        </w:rPr>
        <w:t xml:space="preserve"> </w:t>
      </w:r>
      <w:r>
        <w:rPr>
          <w:spacing w:val="-2"/>
        </w:rPr>
        <w:t>труда».</w:t>
      </w:r>
    </w:p>
    <w:p w14:paraId="438CEE09">
      <w:pPr>
        <w:pStyle w:val="4"/>
        <w:ind w:firstLine="707"/>
      </w:pPr>
      <w:r>
        <w:t>Лусенкова Екатерина Евгеньевна – главный специалист Департамента социального развития ФНПР.</w:t>
      </w:r>
      <w:bookmarkStart w:id="0" w:name="_GoBack"/>
      <w:bookmarkEnd w:id="0"/>
    </w:p>
    <w:sectPr>
      <w:type w:val="continuous"/>
      <w:pgSz w:w="11910" w:h="16840"/>
      <w:pgMar w:top="1040" w:right="708" w:bottom="280" w:left="1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990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49" w:hanging="2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99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49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99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9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99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48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98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A18326C"/>
    <w:rsid w:val="47290DA4"/>
    <w:rsid w:val="78A158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2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5">
    <w:name w:val="Title"/>
    <w:basedOn w:val="1"/>
    <w:qFormat/>
    <w:uiPriority w:val="1"/>
    <w:pPr>
      <w:ind w:left="1307" w:right="1447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2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pPr>
      <w:spacing w:line="296" w:lineRule="exact"/>
      <w:ind w:left="1352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5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2025-12-01T15:01:00Z</dcterms:created>
  <dc:creator>A.R.Bocharova</dc:creator>
  <cp:lastModifiedBy>Алина</cp:lastModifiedBy>
  <dcterms:modified xsi:type="dcterms:W3CDTF">2025-12-01T15:12:07Z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1049-12.2.0.23155</vt:lpwstr>
  </property>
  <property fmtid="{D5CDD505-2E9C-101B-9397-08002B2CF9AE}" pid="7" name="ICV">
    <vt:lpwstr>58030F5400EF4B698A9F6289F3EBF51E_12</vt:lpwstr>
  </property>
</Properties>
</file>