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88" w:rsidRPr="00F66682" w:rsidRDefault="00467A88" w:rsidP="00F66682">
      <w:pPr>
        <w:spacing w:line="276" w:lineRule="auto"/>
        <w:ind w:left="6237"/>
        <w:jc w:val="both"/>
        <w:rPr>
          <w:i/>
          <w:sz w:val="28"/>
          <w:szCs w:val="28"/>
        </w:rPr>
      </w:pPr>
      <w:r w:rsidRPr="00F66682">
        <w:rPr>
          <w:i/>
          <w:sz w:val="28"/>
          <w:szCs w:val="28"/>
        </w:rPr>
        <w:t>Материалы</w:t>
      </w:r>
      <w:r w:rsidR="00241D9C" w:rsidRPr="00F66682">
        <w:rPr>
          <w:i/>
          <w:sz w:val="28"/>
          <w:szCs w:val="28"/>
        </w:rPr>
        <w:t xml:space="preserve"> </w:t>
      </w:r>
      <w:r w:rsidRPr="00F66682">
        <w:rPr>
          <w:i/>
          <w:sz w:val="28"/>
          <w:szCs w:val="28"/>
        </w:rPr>
        <w:t>Постоянной комиссии</w:t>
      </w:r>
      <w:r w:rsidR="00241D9C" w:rsidRPr="00F66682">
        <w:rPr>
          <w:i/>
          <w:sz w:val="28"/>
          <w:szCs w:val="28"/>
        </w:rPr>
        <w:t xml:space="preserve"> </w:t>
      </w:r>
      <w:r w:rsidRPr="00F66682">
        <w:rPr>
          <w:i/>
          <w:sz w:val="28"/>
          <w:szCs w:val="28"/>
        </w:rPr>
        <w:t xml:space="preserve">Генерального Совета ФНПР по социальным гарантиям </w:t>
      </w:r>
    </w:p>
    <w:p w:rsidR="00467A88" w:rsidRPr="00F66682" w:rsidRDefault="00467A88" w:rsidP="00F66682">
      <w:pPr>
        <w:spacing w:line="276" w:lineRule="auto"/>
        <w:ind w:left="6237"/>
        <w:rPr>
          <w:i/>
          <w:sz w:val="28"/>
          <w:szCs w:val="28"/>
        </w:rPr>
      </w:pPr>
      <w:r w:rsidRPr="00F66682">
        <w:rPr>
          <w:i/>
          <w:sz w:val="28"/>
          <w:szCs w:val="28"/>
        </w:rPr>
        <w:t>21 апреля 2025 года</w:t>
      </w:r>
    </w:p>
    <w:p w:rsidR="00FE0326" w:rsidRPr="00F66682" w:rsidRDefault="00FE0326" w:rsidP="00F66682">
      <w:pPr>
        <w:spacing w:line="276" w:lineRule="auto"/>
        <w:jc w:val="center"/>
        <w:rPr>
          <w:b/>
          <w:sz w:val="28"/>
          <w:szCs w:val="28"/>
        </w:rPr>
      </w:pPr>
    </w:p>
    <w:p w:rsidR="00FE0326" w:rsidRPr="00F66682" w:rsidRDefault="00FE0326" w:rsidP="00F66682">
      <w:pPr>
        <w:spacing w:line="276" w:lineRule="auto"/>
        <w:jc w:val="center"/>
        <w:rPr>
          <w:b/>
          <w:sz w:val="28"/>
          <w:szCs w:val="28"/>
        </w:rPr>
      </w:pPr>
      <w:r w:rsidRPr="00F66682">
        <w:rPr>
          <w:b/>
          <w:sz w:val="28"/>
          <w:szCs w:val="28"/>
        </w:rPr>
        <w:t>ИНФОРМАЦИЯ</w:t>
      </w:r>
    </w:p>
    <w:p w:rsidR="00467A88" w:rsidRPr="00F66682" w:rsidRDefault="00467A88" w:rsidP="00F66682">
      <w:pPr>
        <w:spacing w:line="276" w:lineRule="auto"/>
        <w:jc w:val="center"/>
        <w:rPr>
          <w:b/>
          <w:sz w:val="28"/>
          <w:szCs w:val="28"/>
        </w:rPr>
      </w:pPr>
    </w:p>
    <w:p w:rsidR="00FE0326" w:rsidRPr="00F66682" w:rsidRDefault="00FE0326" w:rsidP="00F66682">
      <w:pPr>
        <w:spacing w:line="276" w:lineRule="auto"/>
        <w:jc w:val="center"/>
        <w:rPr>
          <w:b/>
          <w:sz w:val="28"/>
          <w:szCs w:val="28"/>
        </w:rPr>
      </w:pPr>
      <w:r w:rsidRPr="00F66682">
        <w:rPr>
          <w:b/>
          <w:sz w:val="28"/>
          <w:szCs w:val="28"/>
        </w:rPr>
        <w:t xml:space="preserve">О ситуации и задачах по совершенствованию организации </w:t>
      </w:r>
    </w:p>
    <w:p w:rsidR="00FE0326" w:rsidRPr="00F66682" w:rsidRDefault="00FE0326" w:rsidP="00F66682">
      <w:pPr>
        <w:spacing w:line="276" w:lineRule="auto"/>
        <w:jc w:val="center"/>
        <w:rPr>
          <w:b/>
          <w:sz w:val="28"/>
          <w:szCs w:val="28"/>
        </w:rPr>
      </w:pPr>
      <w:r w:rsidRPr="00F66682">
        <w:rPr>
          <w:b/>
          <w:sz w:val="28"/>
          <w:szCs w:val="28"/>
        </w:rPr>
        <w:t>детского отдыха и оздоровления в 2025 году</w:t>
      </w:r>
    </w:p>
    <w:p w:rsidR="00FE0326" w:rsidRPr="00F66682" w:rsidRDefault="00FE0326" w:rsidP="00F66682">
      <w:pPr>
        <w:spacing w:line="276" w:lineRule="auto"/>
        <w:jc w:val="both"/>
        <w:rPr>
          <w:sz w:val="28"/>
          <w:szCs w:val="28"/>
        </w:rPr>
      </w:pPr>
    </w:p>
    <w:p w:rsidR="00FE0326" w:rsidRPr="00F66682" w:rsidRDefault="00FE0326" w:rsidP="00F66682">
      <w:pPr>
        <w:tabs>
          <w:tab w:val="left" w:pos="-5245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F66682">
        <w:rPr>
          <w:sz w:val="28"/>
          <w:szCs w:val="28"/>
        </w:rPr>
        <w:t>2025 год объявлен Годом детского отдыха</w:t>
      </w:r>
      <w:r w:rsidR="003E3DED" w:rsidRPr="00F66682">
        <w:rPr>
          <w:sz w:val="28"/>
          <w:szCs w:val="28"/>
        </w:rPr>
        <w:t xml:space="preserve"> </w:t>
      </w:r>
      <w:r w:rsidR="003E3DED" w:rsidRPr="00F66682">
        <w:rPr>
          <w:bCs/>
          <w:sz w:val="28"/>
          <w:szCs w:val="28"/>
        </w:rPr>
        <w:t>в системе образования</w:t>
      </w:r>
      <w:r w:rsidRPr="00F66682">
        <w:rPr>
          <w:sz w:val="28"/>
          <w:szCs w:val="28"/>
        </w:rPr>
        <w:t>, что закреплено распоряжением Министерства просвещения Российской Федерации от 29 августа 2024 года № Р</w:t>
      </w:r>
      <w:r w:rsidR="00F66682">
        <w:rPr>
          <w:sz w:val="28"/>
          <w:szCs w:val="28"/>
        </w:rPr>
        <w:t>–</w:t>
      </w:r>
      <w:r w:rsidRPr="00F66682">
        <w:rPr>
          <w:sz w:val="28"/>
          <w:szCs w:val="28"/>
        </w:rPr>
        <w:t xml:space="preserve">160.12. Данная инициатива направлена на создание единой стратегии развития воспитательных процессов и дополнительного образования, которые тесно переплетаются с организацией отдыха подрастающего поколения. </w:t>
      </w:r>
    </w:p>
    <w:p w:rsidR="00FE0326" w:rsidRPr="00F66682" w:rsidRDefault="00FE0326" w:rsidP="00F66682">
      <w:pPr>
        <w:tabs>
          <w:tab w:val="left" w:pos="-5245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F66682">
        <w:rPr>
          <w:sz w:val="28"/>
          <w:szCs w:val="28"/>
        </w:rPr>
        <w:t xml:space="preserve">В условиях современного мира, где цифровые технологии занимают все большее место в жизни детей, вопрос качественного отдыха приобретает особую остроту. Традиционные формы организации летнего отдыха трансформируются, адаптируясь к новым реалиям, при этом сохраняя свою основную миссию </w:t>
      </w:r>
      <w:r w:rsidR="00F66682">
        <w:rPr>
          <w:sz w:val="28"/>
          <w:szCs w:val="28"/>
        </w:rPr>
        <w:t>–</w:t>
      </w:r>
      <w:r w:rsidRPr="00F66682">
        <w:rPr>
          <w:sz w:val="28"/>
          <w:szCs w:val="28"/>
        </w:rPr>
        <w:t xml:space="preserve"> обеспечение полноценного физического и духовного развития ребенка.</w:t>
      </w:r>
    </w:p>
    <w:p w:rsidR="00BA1979" w:rsidRPr="00F66682" w:rsidRDefault="00FE0326" w:rsidP="00F66682">
      <w:pPr>
        <w:tabs>
          <w:tab w:val="left" w:pos="-5245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F66682">
        <w:rPr>
          <w:sz w:val="28"/>
          <w:szCs w:val="28"/>
        </w:rPr>
        <w:t xml:space="preserve">С 1 апреля 2025 года в системе летнего отдыха и оздоровления детей появился единый стандарт воспитания. Министерство просвещения Российской Федерации утвердило единую федеральную программу воспитательной работы для организаций отдыха детей и их оздоровления и календарного плана воспитательной работы. Документ станет основой для организации воспитательной работы во всех детских лагерях страны. Программа направлена на обеспечение единства воспитательного пространства, </w:t>
      </w:r>
      <w:proofErr w:type="spellStart"/>
      <w:r w:rsidRPr="00F66682">
        <w:rPr>
          <w:sz w:val="28"/>
          <w:szCs w:val="28"/>
        </w:rPr>
        <w:t>ценностно</w:t>
      </w:r>
      <w:proofErr w:type="spellEnd"/>
      <w:r w:rsidR="00F66682">
        <w:rPr>
          <w:sz w:val="28"/>
          <w:szCs w:val="28"/>
        </w:rPr>
        <w:t>–</w:t>
      </w:r>
      <w:r w:rsidRPr="00F66682">
        <w:rPr>
          <w:sz w:val="28"/>
          <w:szCs w:val="28"/>
        </w:rPr>
        <w:t xml:space="preserve">целевого содержания воспитания и воспитательной деятельности в организациях отдыха детей и их оздоровления. </w:t>
      </w:r>
    </w:p>
    <w:p w:rsidR="0028438F" w:rsidRPr="00F66682" w:rsidRDefault="00FE0326" w:rsidP="00F66682">
      <w:pPr>
        <w:tabs>
          <w:tab w:val="left" w:pos="-5245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F66682">
        <w:rPr>
          <w:sz w:val="28"/>
          <w:szCs w:val="28"/>
        </w:rPr>
        <w:t>В текущем году Департамент социального развития Аппарата ФНПР продолжает мониторинг подготовки и проведения детской летней оздоровительной кампании 2025 года.</w:t>
      </w:r>
      <w:r w:rsidRPr="00F66682">
        <w:rPr>
          <w:sz w:val="28"/>
          <w:szCs w:val="28"/>
          <w:lang w:eastAsia="en-US" w:bidi="en-US"/>
        </w:rPr>
        <w:t xml:space="preserve"> </w:t>
      </w:r>
      <w:r w:rsidRPr="00F66682">
        <w:rPr>
          <w:sz w:val="28"/>
          <w:szCs w:val="28"/>
        </w:rPr>
        <w:t xml:space="preserve">Целью мониторинга является определение </w:t>
      </w:r>
      <w:proofErr w:type="gramStart"/>
      <w:r w:rsidRPr="00F66682">
        <w:rPr>
          <w:sz w:val="28"/>
          <w:szCs w:val="28"/>
        </w:rPr>
        <w:t>степени готовности административных органов субъектов Российской Федерации</w:t>
      </w:r>
      <w:proofErr w:type="gramEnd"/>
      <w:r w:rsidRPr="00F66682">
        <w:rPr>
          <w:sz w:val="28"/>
          <w:szCs w:val="28"/>
        </w:rPr>
        <w:t xml:space="preserve"> по организации детского оздоровительного отдыха, а также активности территориальных профсоюзных организаций в проведении </w:t>
      </w:r>
      <w:r w:rsidRPr="00F66682">
        <w:rPr>
          <w:sz w:val="28"/>
          <w:szCs w:val="28"/>
        </w:rPr>
        <w:lastRenderedPageBreak/>
        <w:t>соответствующей информационно</w:t>
      </w:r>
      <w:r w:rsidR="00F66682">
        <w:rPr>
          <w:sz w:val="28"/>
          <w:szCs w:val="28"/>
        </w:rPr>
        <w:t>–</w:t>
      </w:r>
      <w:r w:rsidRPr="00F66682">
        <w:rPr>
          <w:sz w:val="28"/>
          <w:szCs w:val="28"/>
        </w:rPr>
        <w:t xml:space="preserve">разъяснительной работы с членами профсоюзов. </w:t>
      </w:r>
    </w:p>
    <w:p w:rsidR="00FE0326" w:rsidRPr="00F66682" w:rsidRDefault="00FE0326" w:rsidP="00F66682">
      <w:pPr>
        <w:tabs>
          <w:tab w:val="left" w:pos="-5245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F66682">
        <w:rPr>
          <w:sz w:val="28"/>
          <w:szCs w:val="28"/>
        </w:rPr>
        <w:t>Материал о подготовке к детскому летнему оздоровительному отдыху</w:t>
      </w:r>
      <w:r w:rsidRPr="00F66682">
        <w:rPr>
          <w:b/>
          <w:sz w:val="28"/>
          <w:szCs w:val="28"/>
        </w:rPr>
        <w:t xml:space="preserve"> </w:t>
      </w:r>
      <w:r w:rsidRPr="00F66682">
        <w:rPr>
          <w:sz w:val="28"/>
          <w:szCs w:val="28"/>
        </w:rPr>
        <w:t>в</w:t>
      </w:r>
      <w:r w:rsidRPr="00F66682">
        <w:rPr>
          <w:b/>
          <w:sz w:val="28"/>
          <w:szCs w:val="28"/>
        </w:rPr>
        <w:t xml:space="preserve"> </w:t>
      </w:r>
      <w:r w:rsidR="00F66682">
        <w:rPr>
          <w:sz w:val="28"/>
          <w:szCs w:val="28"/>
        </w:rPr>
        <w:t xml:space="preserve">2025 года составлен </w:t>
      </w:r>
      <w:r w:rsidRPr="00F66682">
        <w:rPr>
          <w:sz w:val="28"/>
          <w:szCs w:val="28"/>
        </w:rPr>
        <w:t>на основании  информации от</w:t>
      </w:r>
      <w:r w:rsidR="0028438F" w:rsidRPr="00F66682">
        <w:rPr>
          <w:sz w:val="28"/>
          <w:szCs w:val="28"/>
        </w:rPr>
        <w:t xml:space="preserve"> 6</w:t>
      </w:r>
      <w:r w:rsidR="006D4FF6">
        <w:rPr>
          <w:sz w:val="28"/>
          <w:szCs w:val="28"/>
        </w:rPr>
        <w:t>2</w:t>
      </w:r>
      <w:r w:rsidRPr="00F66682">
        <w:rPr>
          <w:sz w:val="28"/>
          <w:szCs w:val="28"/>
        </w:rPr>
        <w:t xml:space="preserve"> территориальных объединений организаций профсоюзов. </w:t>
      </w:r>
    </w:p>
    <w:p w:rsidR="00FE0326" w:rsidRPr="00F66682" w:rsidRDefault="00FE0326" w:rsidP="00F66682">
      <w:pPr>
        <w:tabs>
          <w:tab w:val="left" w:pos="-5245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F66682">
        <w:rPr>
          <w:sz w:val="28"/>
          <w:szCs w:val="28"/>
          <w:shd w:val="clear" w:color="auto" w:fill="FFFFFF"/>
        </w:rPr>
        <w:t>В этом году Департамент запросил у членских организаций данные о проблем</w:t>
      </w:r>
      <w:r w:rsidR="00784A84" w:rsidRPr="00F66682">
        <w:rPr>
          <w:sz w:val="28"/>
          <w:szCs w:val="28"/>
          <w:shd w:val="clear" w:color="auto" w:fill="FFFFFF"/>
        </w:rPr>
        <w:t>ах, возникающих</w:t>
      </w:r>
      <w:r w:rsidRPr="00F66682">
        <w:rPr>
          <w:sz w:val="28"/>
          <w:szCs w:val="28"/>
          <w:shd w:val="clear" w:color="auto" w:fill="FFFFFF"/>
        </w:rPr>
        <w:t xml:space="preserve"> при организации и проведении детской летней оздоровительной кампаний и предложения по их решению. В данном мониторинге приняли участие </w:t>
      </w:r>
      <w:r w:rsidR="006D4FF6">
        <w:rPr>
          <w:sz w:val="28"/>
          <w:szCs w:val="28"/>
          <w:shd w:val="clear" w:color="auto" w:fill="FFFFFF"/>
        </w:rPr>
        <w:t>42</w:t>
      </w:r>
      <w:r w:rsidRPr="00F66682">
        <w:rPr>
          <w:sz w:val="28"/>
          <w:szCs w:val="28"/>
          <w:shd w:val="clear" w:color="auto" w:fill="FFFFFF"/>
        </w:rPr>
        <w:t xml:space="preserve"> </w:t>
      </w:r>
      <w:r w:rsidRPr="00F66682">
        <w:rPr>
          <w:sz w:val="28"/>
          <w:szCs w:val="28"/>
        </w:rPr>
        <w:t>территориальных объединений организаций профсоюзов</w:t>
      </w:r>
      <w:r w:rsidRPr="00F66682">
        <w:rPr>
          <w:sz w:val="28"/>
          <w:szCs w:val="28"/>
          <w:shd w:val="clear" w:color="auto" w:fill="FFFFFF"/>
        </w:rPr>
        <w:t xml:space="preserve"> (далее </w:t>
      </w:r>
      <w:r w:rsidR="00F66682">
        <w:rPr>
          <w:sz w:val="28"/>
          <w:szCs w:val="28"/>
          <w:shd w:val="clear" w:color="auto" w:fill="FFFFFF"/>
        </w:rPr>
        <w:t>–</w:t>
      </w:r>
      <w:r w:rsidRPr="00F66682">
        <w:rPr>
          <w:sz w:val="28"/>
          <w:szCs w:val="28"/>
          <w:shd w:val="clear" w:color="auto" w:fill="FFFFFF"/>
        </w:rPr>
        <w:t xml:space="preserve"> ТООП)</w:t>
      </w:r>
      <w:r w:rsidRPr="00F66682">
        <w:rPr>
          <w:sz w:val="28"/>
          <w:szCs w:val="28"/>
        </w:rPr>
        <w:t xml:space="preserve">. </w:t>
      </w:r>
    </w:p>
    <w:p w:rsidR="00FE0326" w:rsidRPr="00F66682" w:rsidRDefault="00FE0326" w:rsidP="00F66682">
      <w:pPr>
        <w:spacing w:line="276" w:lineRule="auto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F66682">
        <w:rPr>
          <w:b/>
          <w:sz w:val="28"/>
          <w:szCs w:val="28"/>
          <w:shd w:val="clear" w:color="auto" w:fill="FFFFFF"/>
        </w:rPr>
        <w:t xml:space="preserve">По информации членских организаций </w:t>
      </w:r>
      <w:r w:rsidR="00F66682">
        <w:rPr>
          <w:b/>
          <w:sz w:val="28"/>
          <w:szCs w:val="28"/>
          <w:shd w:val="clear" w:color="auto" w:fill="FFFFFF"/>
        </w:rPr>
        <w:t>–</w:t>
      </w:r>
      <w:r w:rsidRPr="00F66682">
        <w:rPr>
          <w:b/>
          <w:sz w:val="28"/>
          <w:szCs w:val="28"/>
          <w:shd w:val="clear" w:color="auto" w:fill="FFFFFF"/>
        </w:rPr>
        <w:t xml:space="preserve"> основными проблемами организации и проведения детского отдыха в 2025 году являются: </w:t>
      </w:r>
    </w:p>
    <w:p w:rsidR="00FE0326" w:rsidRPr="00F66682" w:rsidRDefault="00F66682" w:rsidP="00F66682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–</w:t>
      </w:r>
      <w:r w:rsidR="00FE0326" w:rsidRPr="00F66682">
        <w:rPr>
          <w:b/>
          <w:sz w:val="28"/>
          <w:szCs w:val="28"/>
          <w:u w:val="single"/>
          <w:shd w:val="clear" w:color="auto" w:fill="FFFFFF"/>
        </w:rPr>
        <w:t xml:space="preserve"> устаревшая, а в ряде случаев, полностью утраченная материально </w:t>
      </w:r>
      <w:r>
        <w:rPr>
          <w:b/>
          <w:sz w:val="28"/>
          <w:szCs w:val="28"/>
          <w:u w:val="single"/>
          <w:shd w:val="clear" w:color="auto" w:fill="FFFFFF"/>
        </w:rPr>
        <w:t>–</w:t>
      </w:r>
      <w:r w:rsidR="00FE0326" w:rsidRPr="00F66682">
        <w:rPr>
          <w:b/>
          <w:sz w:val="28"/>
          <w:szCs w:val="28"/>
          <w:u w:val="single"/>
          <w:shd w:val="clear" w:color="auto" w:fill="FFFFFF"/>
        </w:rPr>
        <w:t xml:space="preserve"> техническая и </w:t>
      </w:r>
      <w:proofErr w:type="spellStart"/>
      <w:r w:rsidR="00FE0326" w:rsidRPr="00F66682">
        <w:rPr>
          <w:b/>
          <w:sz w:val="28"/>
          <w:szCs w:val="28"/>
          <w:u w:val="single"/>
          <w:shd w:val="clear" w:color="auto" w:fill="FFFFFF"/>
        </w:rPr>
        <w:t>физкультурно</w:t>
      </w:r>
      <w:proofErr w:type="spellEnd"/>
      <w:r w:rsidR="00FE0326" w:rsidRPr="00F66682">
        <w:rPr>
          <w:b/>
          <w:sz w:val="28"/>
          <w:szCs w:val="28"/>
          <w:u w:val="single"/>
          <w:shd w:val="clear" w:color="auto" w:fill="FFFFFF"/>
        </w:rPr>
        <w:t xml:space="preserve"> </w:t>
      </w:r>
      <w:r>
        <w:rPr>
          <w:b/>
          <w:sz w:val="28"/>
          <w:szCs w:val="28"/>
          <w:u w:val="single"/>
          <w:shd w:val="clear" w:color="auto" w:fill="FFFFFF"/>
        </w:rPr>
        <w:t>–</w:t>
      </w:r>
      <w:r w:rsidR="00FE0326" w:rsidRPr="00F66682">
        <w:rPr>
          <w:b/>
          <w:sz w:val="28"/>
          <w:szCs w:val="28"/>
          <w:u w:val="single"/>
          <w:shd w:val="clear" w:color="auto" w:fill="FFFFFF"/>
        </w:rPr>
        <w:t xml:space="preserve"> спортивная база детских загородных оздоровительных учреждений,</w:t>
      </w:r>
      <w:r w:rsidR="00FE0326" w:rsidRPr="00F66682">
        <w:rPr>
          <w:sz w:val="28"/>
          <w:szCs w:val="28"/>
          <w:shd w:val="clear" w:color="auto" w:fill="FFFFFF"/>
        </w:rPr>
        <w:t xml:space="preserve"> что влечет за собой несоответствие санитарно</w:t>
      </w:r>
      <w:r>
        <w:rPr>
          <w:sz w:val="28"/>
          <w:szCs w:val="28"/>
          <w:shd w:val="clear" w:color="auto" w:fill="FFFFFF"/>
        </w:rPr>
        <w:t>–</w:t>
      </w:r>
      <w:r w:rsidR="00FE0326" w:rsidRPr="00F66682">
        <w:rPr>
          <w:sz w:val="28"/>
          <w:szCs w:val="28"/>
          <w:shd w:val="clear" w:color="auto" w:fill="FFFFFF"/>
        </w:rPr>
        <w:t>эпидемиологическим требованиям и требовани</w:t>
      </w:r>
      <w:r w:rsidR="00AF6B98" w:rsidRPr="00F66682">
        <w:rPr>
          <w:sz w:val="28"/>
          <w:szCs w:val="28"/>
          <w:shd w:val="clear" w:color="auto" w:fill="FFFFFF"/>
        </w:rPr>
        <w:t xml:space="preserve">ям комфортного проживания детей (Краснодарский край, Республика Мордовия, </w:t>
      </w:r>
      <w:r w:rsidR="00C4305B" w:rsidRPr="00F66682">
        <w:rPr>
          <w:sz w:val="28"/>
          <w:szCs w:val="28"/>
          <w:shd w:val="clear" w:color="auto" w:fill="FFFFFF"/>
        </w:rPr>
        <w:t>Пензенская область,</w:t>
      </w:r>
      <w:r w:rsidR="00D52D9B" w:rsidRPr="00F66682">
        <w:rPr>
          <w:sz w:val="28"/>
          <w:szCs w:val="28"/>
          <w:shd w:val="clear" w:color="auto" w:fill="FFFFFF"/>
        </w:rPr>
        <w:t xml:space="preserve"> Волгоградская область, Ставропольский край).</w:t>
      </w:r>
    </w:p>
    <w:p w:rsidR="003B0132" w:rsidRPr="00F66682" w:rsidRDefault="003B0132" w:rsidP="00F66682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F66682">
        <w:rPr>
          <w:sz w:val="28"/>
          <w:szCs w:val="28"/>
          <w:shd w:val="clear" w:color="auto" w:fill="FFFFFF"/>
        </w:rPr>
        <w:t xml:space="preserve">С 2023 года Пензенская область принимает участие в федеральном проекте по созданию некапитальных объектов (быстровозводимых конструкций) в организациях отдыха детей и их оздоровления, проведению капитального </w:t>
      </w:r>
      <w:proofErr w:type="gramStart"/>
      <w:r w:rsidRPr="00F66682">
        <w:rPr>
          <w:sz w:val="28"/>
          <w:szCs w:val="28"/>
          <w:shd w:val="clear" w:color="auto" w:fill="FFFFFF"/>
        </w:rPr>
        <w:t>ремонта инфраструктуры объектов отдыха детей</w:t>
      </w:r>
      <w:proofErr w:type="gramEnd"/>
      <w:r w:rsidRPr="00F66682">
        <w:rPr>
          <w:sz w:val="28"/>
          <w:szCs w:val="28"/>
          <w:shd w:val="clear" w:color="auto" w:fill="FFFFFF"/>
        </w:rPr>
        <w:t xml:space="preserve"> и их оздоровления. В 2025 году запланирован ремонт шести организаций отдыха детей и их оздоровления. </w:t>
      </w:r>
      <w:proofErr w:type="gramStart"/>
      <w:r w:rsidRPr="00F66682">
        <w:rPr>
          <w:sz w:val="28"/>
          <w:szCs w:val="28"/>
          <w:shd w:val="clear" w:color="auto" w:fill="FFFFFF"/>
        </w:rPr>
        <w:t xml:space="preserve">Консолидированный бюджет на данные цели составит 259 157,4 тыс. рублей (федеральный </w:t>
      </w:r>
      <w:r w:rsidR="00F66682">
        <w:rPr>
          <w:sz w:val="28"/>
          <w:szCs w:val="28"/>
          <w:shd w:val="clear" w:color="auto" w:fill="FFFFFF"/>
        </w:rPr>
        <w:t>–</w:t>
      </w:r>
      <w:r w:rsidRPr="00F66682">
        <w:rPr>
          <w:sz w:val="28"/>
          <w:szCs w:val="28"/>
          <w:shd w:val="clear" w:color="auto" w:fill="FFFFFF"/>
        </w:rPr>
        <w:t xml:space="preserve"> 6708,8 тыс. рублей, региональный </w:t>
      </w:r>
      <w:r w:rsidR="00F66682">
        <w:rPr>
          <w:sz w:val="28"/>
          <w:szCs w:val="28"/>
          <w:shd w:val="clear" w:color="auto" w:fill="FFFFFF"/>
        </w:rPr>
        <w:t>–</w:t>
      </w:r>
      <w:r w:rsidRPr="00F66682">
        <w:rPr>
          <w:sz w:val="28"/>
          <w:szCs w:val="28"/>
          <w:shd w:val="clear" w:color="auto" w:fill="FFFFFF"/>
        </w:rPr>
        <w:t xml:space="preserve"> 248159,0 тыс. рублей, муниципальный </w:t>
      </w:r>
      <w:r w:rsidR="00F66682">
        <w:rPr>
          <w:sz w:val="28"/>
          <w:szCs w:val="28"/>
          <w:shd w:val="clear" w:color="auto" w:fill="FFFFFF"/>
        </w:rPr>
        <w:t>–</w:t>
      </w:r>
      <w:r w:rsidRPr="00F66682">
        <w:rPr>
          <w:sz w:val="28"/>
          <w:szCs w:val="28"/>
          <w:shd w:val="clear" w:color="auto" w:fill="FFFFFF"/>
        </w:rPr>
        <w:t xml:space="preserve"> 4289,6 тыс. рублей). </w:t>
      </w:r>
      <w:proofErr w:type="gramEnd"/>
    </w:p>
    <w:p w:rsidR="00FE0326" w:rsidRPr="00F66682" w:rsidRDefault="00467A88" w:rsidP="00F66682">
      <w:pPr>
        <w:spacing w:line="276" w:lineRule="auto"/>
        <w:ind w:firstLine="708"/>
        <w:jc w:val="both"/>
        <w:rPr>
          <w:i/>
          <w:sz w:val="28"/>
          <w:szCs w:val="28"/>
          <w:shd w:val="clear" w:color="auto" w:fill="FFFFFF"/>
        </w:rPr>
      </w:pPr>
      <w:proofErr w:type="spellStart"/>
      <w:r w:rsidRPr="00F66682">
        <w:rPr>
          <w:i/>
          <w:sz w:val="28"/>
          <w:szCs w:val="28"/>
          <w:shd w:val="clear" w:color="auto" w:fill="FFFFFF"/>
        </w:rPr>
        <w:t>Справочно</w:t>
      </w:r>
      <w:proofErr w:type="spellEnd"/>
      <w:r w:rsidRPr="00F66682">
        <w:rPr>
          <w:i/>
          <w:sz w:val="28"/>
          <w:szCs w:val="28"/>
          <w:shd w:val="clear" w:color="auto" w:fill="FFFFFF"/>
        </w:rPr>
        <w:t>:</w:t>
      </w:r>
      <w:r w:rsidR="00FE0326" w:rsidRPr="00F66682">
        <w:rPr>
          <w:i/>
          <w:sz w:val="28"/>
          <w:szCs w:val="28"/>
          <w:shd w:val="clear" w:color="auto" w:fill="FFFFFF"/>
        </w:rPr>
        <w:t xml:space="preserve"> на сегодняшний день мониторингом  Минпросвещения России выявлено 678 не функционирующих детских лагерей, из них 486 в высокой степени износа, что не позволяет </w:t>
      </w:r>
      <w:proofErr w:type="gramStart"/>
      <w:r w:rsidR="00FE0326" w:rsidRPr="00F66682">
        <w:rPr>
          <w:i/>
          <w:sz w:val="28"/>
          <w:szCs w:val="28"/>
          <w:shd w:val="clear" w:color="auto" w:fill="FFFFFF"/>
        </w:rPr>
        <w:t>обеспечить их оперативную эксплуатацию и 170 организаций инфраструктуры утеряно</w:t>
      </w:r>
      <w:proofErr w:type="gramEnd"/>
      <w:r w:rsidR="00FE0326" w:rsidRPr="00F66682">
        <w:rPr>
          <w:i/>
          <w:sz w:val="28"/>
          <w:szCs w:val="28"/>
          <w:shd w:val="clear" w:color="auto" w:fill="FFFFFF"/>
        </w:rPr>
        <w:t xml:space="preserve"> совсем и не подлежит восстановлению.</w:t>
      </w:r>
    </w:p>
    <w:p w:rsidR="004472C5" w:rsidRPr="00F66682" w:rsidRDefault="00F66682" w:rsidP="00F66682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–</w:t>
      </w:r>
      <w:r w:rsidR="00FE0326" w:rsidRPr="00F66682">
        <w:rPr>
          <w:b/>
          <w:sz w:val="28"/>
          <w:szCs w:val="28"/>
          <w:u w:val="single"/>
          <w:shd w:val="clear" w:color="auto" w:fill="FFFFFF"/>
        </w:rPr>
        <w:t xml:space="preserve"> недостаточность средств на содержание стационарных детских оздоровительных организаций и значительный</w:t>
      </w:r>
      <w:r w:rsidR="004472C5" w:rsidRPr="00F66682">
        <w:rPr>
          <w:b/>
          <w:sz w:val="28"/>
          <w:szCs w:val="28"/>
          <w:u w:val="single"/>
          <w:shd w:val="clear" w:color="auto" w:fill="FFFFFF"/>
        </w:rPr>
        <w:t xml:space="preserve"> рост эксплуатационных расходов </w:t>
      </w:r>
      <w:r w:rsidR="004472C5" w:rsidRPr="00F66682">
        <w:rPr>
          <w:sz w:val="28"/>
          <w:szCs w:val="28"/>
          <w:shd w:val="clear" w:color="auto" w:fill="FFFFFF"/>
        </w:rPr>
        <w:t>(Забайкальский край – изношенность детских лагерей составляет 90%</w:t>
      </w:r>
      <w:r w:rsidR="00AF6B98" w:rsidRPr="00F66682">
        <w:rPr>
          <w:sz w:val="28"/>
          <w:szCs w:val="28"/>
          <w:shd w:val="clear" w:color="auto" w:fill="FFFFFF"/>
        </w:rPr>
        <w:t xml:space="preserve">, Краснодарский край, Республика Мордовия, </w:t>
      </w:r>
      <w:r w:rsidR="00762493" w:rsidRPr="00F66682">
        <w:rPr>
          <w:sz w:val="28"/>
          <w:szCs w:val="28"/>
          <w:shd w:val="clear" w:color="auto" w:fill="FFFFFF"/>
        </w:rPr>
        <w:t xml:space="preserve">Республика Саха </w:t>
      </w:r>
      <w:r w:rsidR="00AF6B98" w:rsidRPr="00F66682">
        <w:rPr>
          <w:sz w:val="28"/>
          <w:szCs w:val="28"/>
          <w:shd w:val="clear" w:color="auto" w:fill="FFFFFF"/>
        </w:rPr>
        <w:t>(Якутия) – 60%,</w:t>
      </w:r>
      <w:r w:rsidR="00C4305B" w:rsidRPr="00F66682">
        <w:rPr>
          <w:sz w:val="28"/>
          <w:szCs w:val="28"/>
          <w:shd w:val="clear" w:color="auto" w:fill="FFFFFF"/>
        </w:rPr>
        <w:t xml:space="preserve"> Иркутская область, Пензенская область,</w:t>
      </w:r>
      <w:r w:rsidR="0094224C" w:rsidRPr="00F66682">
        <w:rPr>
          <w:sz w:val="28"/>
          <w:szCs w:val="28"/>
          <w:shd w:val="clear" w:color="auto" w:fill="FFFFFF"/>
        </w:rPr>
        <w:t xml:space="preserve"> Республика Хакассия</w:t>
      </w:r>
      <w:r w:rsidR="00D94D13">
        <w:rPr>
          <w:sz w:val="28"/>
          <w:szCs w:val="28"/>
          <w:shd w:val="clear" w:color="auto" w:fill="FFFFFF"/>
        </w:rPr>
        <w:t>, Волгоградская область</w:t>
      </w:r>
      <w:r w:rsidR="00AF6B98" w:rsidRPr="00F66682">
        <w:rPr>
          <w:sz w:val="28"/>
          <w:szCs w:val="28"/>
          <w:shd w:val="clear" w:color="auto" w:fill="FFFFFF"/>
        </w:rPr>
        <w:t>)</w:t>
      </w:r>
      <w:r w:rsidR="00E52823" w:rsidRPr="00F66682">
        <w:rPr>
          <w:sz w:val="28"/>
          <w:szCs w:val="28"/>
          <w:shd w:val="clear" w:color="auto" w:fill="FFFFFF"/>
        </w:rPr>
        <w:t>.</w:t>
      </w:r>
    </w:p>
    <w:p w:rsidR="00FE0326" w:rsidRPr="00F66682" w:rsidRDefault="00F66682" w:rsidP="00F66682">
      <w:pPr>
        <w:spacing w:line="276" w:lineRule="auto"/>
        <w:ind w:firstLine="708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На «Правительственном часе 1 октября </w:t>
      </w:r>
      <w:r w:rsidR="00FE0326" w:rsidRPr="00F66682">
        <w:rPr>
          <w:i/>
          <w:sz w:val="28"/>
          <w:szCs w:val="28"/>
          <w:shd w:val="clear" w:color="auto" w:fill="FFFFFF"/>
        </w:rPr>
        <w:t>202</w:t>
      </w:r>
      <w:r w:rsidR="00241D9C" w:rsidRPr="00F66682">
        <w:rPr>
          <w:i/>
          <w:sz w:val="28"/>
          <w:szCs w:val="28"/>
          <w:shd w:val="clear" w:color="auto" w:fill="FFFFFF"/>
        </w:rPr>
        <w:t>4</w:t>
      </w:r>
      <w:r>
        <w:rPr>
          <w:i/>
          <w:sz w:val="28"/>
          <w:szCs w:val="28"/>
          <w:shd w:val="clear" w:color="auto" w:fill="FFFFFF"/>
        </w:rPr>
        <w:t xml:space="preserve"> года</w:t>
      </w:r>
      <w:r w:rsidR="00FE0326" w:rsidRPr="00F66682">
        <w:rPr>
          <w:i/>
          <w:sz w:val="28"/>
          <w:szCs w:val="28"/>
          <w:shd w:val="clear" w:color="auto" w:fill="FFFFFF"/>
        </w:rPr>
        <w:t>»:</w:t>
      </w:r>
    </w:p>
    <w:p w:rsidR="00FE0326" w:rsidRPr="00F66682" w:rsidRDefault="00F66682" w:rsidP="00F66682">
      <w:pPr>
        <w:spacing w:line="276" w:lineRule="auto"/>
        <w:ind w:firstLine="708"/>
        <w:jc w:val="both"/>
        <w:rPr>
          <w:b/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lastRenderedPageBreak/>
        <w:t>–</w:t>
      </w:r>
      <w:r w:rsidR="00FE0326" w:rsidRPr="00F66682">
        <w:rPr>
          <w:i/>
          <w:sz w:val="28"/>
          <w:szCs w:val="28"/>
          <w:shd w:val="clear" w:color="auto" w:fill="FFFFFF"/>
        </w:rPr>
        <w:t xml:space="preserve"> Министерству финансов Р</w:t>
      </w:r>
      <w:r w:rsidR="0028438F" w:rsidRPr="00F66682">
        <w:rPr>
          <w:i/>
          <w:sz w:val="28"/>
          <w:szCs w:val="28"/>
          <w:shd w:val="clear" w:color="auto" w:fill="FFFFFF"/>
        </w:rPr>
        <w:t>Ф</w:t>
      </w:r>
      <w:r w:rsidR="00FE0326" w:rsidRPr="00F66682">
        <w:rPr>
          <w:i/>
          <w:sz w:val="28"/>
          <w:szCs w:val="28"/>
          <w:shd w:val="clear" w:color="auto" w:fill="FFFFFF"/>
        </w:rPr>
        <w:t xml:space="preserve"> дано поручение </w:t>
      </w:r>
      <w:proofErr w:type="gramStart"/>
      <w:r w:rsidR="00FE0326" w:rsidRPr="00F66682">
        <w:rPr>
          <w:i/>
          <w:sz w:val="28"/>
          <w:szCs w:val="28"/>
          <w:shd w:val="clear" w:color="auto" w:fill="FFFFFF"/>
        </w:rPr>
        <w:t>проработать</w:t>
      </w:r>
      <w:proofErr w:type="gramEnd"/>
      <w:r w:rsidR="00FE0326" w:rsidRPr="00F66682">
        <w:rPr>
          <w:i/>
          <w:sz w:val="28"/>
          <w:szCs w:val="28"/>
          <w:shd w:val="clear" w:color="auto" w:fill="FFFFFF"/>
        </w:rPr>
        <w:t xml:space="preserve"> вопрос о мерах поддержки детских</w:t>
      </w:r>
      <w:r w:rsidR="00762493" w:rsidRPr="00F66682">
        <w:rPr>
          <w:i/>
          <w:sz w:val="28"/>
          <w:szCs w:val="28"/>
          <w:shd w:val="clear" w:color="auto" w:fill="FFFFFF"/>
        </w:rPr>
        <w:t xml:space="preserve"> оздоровительных лагерей, а так</w:t>
      </w:r>
      <w:r w:rsidR="00FE0326" w:rsidRPr="00F66682">
        <w:rPr>
          <w:i/>
          <w:sz w:val="28"/>
          <w:szCs w:val="28"/>
          <w:shd w:val="clear" w:color="auto" w:fill="FFFFFF"/>
        </w:rPr>
        <w:t>же организаций развивающих инфраструктуру детского отдыха и оздоровления</w:t>
      </w:r>
      <w:r w:rsidR="00440146" w:rsidRPr="00F66682">
        <w:rPr>
          <w:i/>
          <w:sz w:val="28"/>
          <w:szCs w:val="28"/>
          <w:shd w:val="clear" w:color="auto" w:fill="FFFFFF"/>
        </w:rPr>
        <w:t xml:space="preserve"> в</w:t>
      </w:r>
      <w:r w:rsidR="00FE0326" w:rsidRPr="00F66682">
        <w:rPr>
          <w:i/>
          <w:sz w:val="28"/>
          <w:szCs w:val="28"/>
          <w:shd w:val="clear" w:color="auto" w:fill="FFFFFF"/>
        </w:rPr>
        <w:t xml:space="preserve"> виде налоговых и других льгот и преференций. На данный момент поручение не выполнено и более того </w:t>
      </w:r>
      <w:r w:rsidR="00FE0326" w:rsidRPr="00F66682">
        <w:rPr>
          <w:b/>
          <w:i/>
          <w:sz w:val="28"/>
          <w:szCs w:val="28"/>
          <w:shd w:val="clear" w:color="auto" w:fill="FFFFFF"/>
        </w:rPr>
        <w:t>по мнению</w:t>
      </w:r>
      <w:r w:rsidR="0028438F" w:rsidRPr="00F66682">
        <w:rPr>
          <w:i/>
          <w:sz w:val="28"/>
          <w:szCs w:val="28"/>
          <w:shd w:val="clear" w:color="auto" w:fill="FFFFFF"/>
        </w:rPr>
        <w:t xml:space="preserve"> </w:t>
      </w:r>
      <w:r w:rsidR="0028438F" w:rsidRPr="00F66682">
        <w:rPr>
          <w:b/>
          <w:i/>
          <w:sz w:val="28"/>
          <w:szCs w:val="28"/>
          <w:shd w:val="clear" w:color="auto" w:fill="FFFFFF"/>
        </w:rPr>
        <w:t>Министерства финансов РФ</w:t>
      </w:r>
      <w:r w:rsidR="0028438F" w:rsidRPr="00F66682">
        <w:rPr>
          <w:i/>
          <w:sz w:val="28"/>
          <w:szCs w:val="28"/>
          <w:shd w:val="clear" w:color="auto" w:fill="FFFFFF"/>
        </w:rPr>
        <w:t xml:space="preserve"> </w:t>
      </w:r>
      <w:r w:rsidR="00FE0326" w:rsidRPr="00F66682">
        <w:rPr>
          <w:b/>
          <w:i/>
          <w:sz w:val="28"/>
          <w:szCs w:val="28"/>
          <w:shd w:val="clear" w:color="auto" w:fill="FFFFFF"/>
        </w:rPr>
        <w:t>существующих м</w:t>
      </w:r>
      <w:r w:rsidR="00FE0326" w:rsidRPr="00F66682">
        <w:rPr>
          <w:i/>
          <w:sz w:val="28"/>
          <w:szCs w:val="28"/>
          <w:shd w:val="clear" w:color="auto" w:fill="FFFFFF"/>
        </w:rPr>
        <w:t xml:space="preserve">ер поддержки детских оздоровительных организаций </w:t>
      </w:r>
      <w:r w:rsidR="00FE0326" w:rsidRPr="00F66682">
        <w:rPr>
          <w:b/>
          <w:i/>
          <w:sz w:val="28"/>
          <w:szCs w:val="28"/>
          <w:shd w:val="clear" w:color="auto" w:fill="FFFFFF"/>
        </w:rPr>
        <w:t>достаточно.</w:t>
      </w:r>
    </w:p>
    <w:p w:rsidR="00FE0326" w:rsidRPr="00F66682" w:rsidRDefault="00F66682" w:rsidP="00F66682">
      <w:pPr>
        <w:spacing w:line="276" w:lineRule="auto"/>
        <w:ind w:firstLine="708"/>
        <w:jc w:val="both"/>
        <w:rPr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–</w:t>
      </w:r>
      <w:r w:rsidR="00241D9C" w:rsidRPr="00F66682">
        <w:rPr>
          <w:b/>
          <w:i/>
          <w:sz w:val="28"/>
          <w:szCs w:val="28"/>
          <w:shd w:val="clear" w:color="auto" w:fill="FFFFFF"/>
        </w:rPr>
        <w:t xml:space="preserve"> </w:t>
      </w:r>
      <w:r w:rsidR="00FE0326" w:rsidRPr="00F66682">
        <w:rPr>
          <w:i/>
          <w:sz w:val="28"/>
          <w:szCs w:val="28"/>
          <w:shd w:val="clear" w:color="auto" w:fill="FFFFFF"/>
        </w:rPr>
        <w:t xml:space="preserve"> Мин</w:t>
      </w:r>
      <w:r w:rsidR="0028438F" w:rsidRPr="00F66682">
        <w:rPr>
          <w:i/>
          <w:sz w:val="28"/>
          <w:szCs w:val="28"/>
          <w:shd w:val="clear" w:color="auto" w:fill="FFFFFF"/>
        </w:rPr>
        <w:t>истерство энергетики</w:t>
      </w:r>
      <w:r w:rsidR="00FE0326" w:rsidRPr="00F66682">
        <w:rPr>
          <w:i/>
          <w:sz w:val="28"/>
          <w:szCs w:val="28"/>
          <w:shd w:val="clear" w:color="auto" w:fill="FFFFFF"/>
        </w:rPr>
        <w:t xml:space="preserve"> Р</w:t>
      </w:r>
      <w:r w:rsidR="0028438F" w:rsidRPr="00F66682">
        <w:rPr>
          <w:i/>
          <w:sz w:val="28"/>
          <w:szCs w:val="28"/>
          <w:shd w:val="clear" w:color="auto" w:fill="FFFFFF"/>
        </w:rPr>
        <w:t>Ф</w:t>
      </w:r>
      <w:r w:rsidR="00FE0326" w:rsidRPr="00F66682">
        <w:rPr>
          <w:i/>
          <w:sz w:val="28"/>
          <w:szCs w:val="28"/>
          <w:shd w:val="clear" w:color="auto" w:fill="FFFFFF"/>
        </w:rPr>
        <w:t xml:space="preserve"> было дано поручение проработать вопрос субсидирования расходов связанных с использованием электрической энергии для теплоснабжения организаций отдыха детей и их </w:t>
      </w:r>
      <w:proofErr w:type="gramStart"/>
      <w:r w:rsidR="00FE0326" w:rsidRPr="00F66682">
        <w:rPr>
          <w:i/>
          <w:sz w:val="28"/>
          <w:szCs w:val="28"/>
          <w:shd w:val="clear" w:color="auto" w:fill="FFFFFF"/>
        </w:rPr>
        <w:t>оздоровления</w:t>
      </w:r>
      <w:proofErr w:type="gramEnd"/>
      <w:r w:rsidR="00FE0326" w:rsidRPr="00F66682">
        <w:rPr>
          <w:i/>
          <w:sz w:val="28"/>
          <w:szCs w:val="28"/>
          <w:shd w:val="clear" w:color="auto" w:fill="FFFFFF"/>
        </w:rPr>
        <w:t xml:space="preserve"> и вопрос их газификации. На текущий момент поручение не выполнено.</w:t>
      </w:r>
    </w:p>
    <w:p w:rsidR="00FE0326" w:rsidRPr="00F66682" w:rsidRDefault="00F66682" w:rsidP="00F66682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–</w:t>
      </w:r>
      <w:r w:rsidR="00FE0326" w:rsidRPr="00F66682">
        <w:rPr>
          <w:b/>
          <w:sz w:val="28"/>
          <w:szCs w:val="28"/>
          <w:shd w:val="clear" w:color="auto" w:fill="FFFFFF"/>
        </w:rPr>
        <w:t xml:space="preserve"> </w:t>
      </w:r>
      <w:r w:rsidR="00FE0326" w:rsidRPr="00F66682">
        <w:rPr>
          <w:b/>
          <w:sz w:val="28"/>
          <w:szCs w:val="28"/>
          <w:u w:val="single"/>
          <w:shd w:val="clear" w:color="auto" w:fill="FFFFFF"/>
        </w:rPr>
        <w:t>тенденция перепрофилирования и закрытия лагерей в связи с экономической нецелесообразностью</w:t>
      </w:r>
      <w:r w:rsidR="00FE0326" w:rsidRPr="00F66682">
        <w:rPr>
          <w:b/>
          <w:sz w:val="28"/>
          <w:szCs w:val="28"/>
          <w:shd w:val="clear" w:color="auto" w:fill="FFFFFF"/>
        </w:rPr>
        <w:t>.</w:t>
      </w:r>
      <w:r w:rsidR="00FE0326" w:rsidRPr="00F66682">
        <w:rPr>
          <w:sz w:val="28"/>
          <w:szCs w:val="28"/>
          <w:shd w:val="clear" w:color="auto" w:fill="FFFFFF"/>
        </w:rPr>
        <w:t xml:space="preserve"> </w:t>
      </w:r>
    </w:p>
    <w:p w:rsidR="00FE0326" w:rsidRPr="00F66682" w:rsidRDefault="00FE0326" w:rsidP="00F66682">
      <w:pPr>
        <w:spacing w:line="276" w:lineRule="auto"/>
        <w:ind w:firstLine="708"/>
        <w:jc w:val="both"/>
        <w:rPr>
          <w:b/>
          <w:i/>
          <w:sz w:val="28"/>
          <w:szCs w:val="28"/>
          <w:shd w:val="clear" w:color="auto" w:fill="FFFFFF"/>
        </w:rPr>
      </w:pPr>
      <w:r w:rsidRPr="00F66682">
        <w:rPr>
          <w:i/>
          <w:sz w:val="28"/>
          <w:szCs w:val="28"/>
          <w:shd w:val="clear" w:color="auto" w:fill="FFFFFF"/>
        </w:rPr>
        <w:t xml:space="preserve">Проблема массового перепрофилирования стала причиной внесения поправок в законодательство. В 2022 году изменения затронули Закон о гарантиях прав ребенка и Земельный кодекс РФ. Теперь перепрофилировать государственные и муниципальные лагеря можно только с разрешения региональных властей. </w:t>
      </w:r>
      <w:r w:rsidRPr="00F66682">
        <w:rPr>
          <w:b/>
          <w:i/>
          <w:sz w:val="28"/>
          <w:szCs w:val="28"/>
          <w:shd w:val="clear" w:color="auto" w:fill="FFFFFF"/>
        </w:rPr>
        <w:t>Частные лагеря продолжают менять профиль без ограничений.</w:t>
      </w:r>
    </w:p>
    <w:p w:rsidR="00A9472F" w:rsidRPr="00F66682" w:rsidRDefault="00FE0326" w:rsidP="00F66682">
      <w:pPr>
        <w:spacing w:line="276" w:lineRule="auto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F66682">
        <w:rPr>
          <w:i/>
          <w:sz w:val="28"/>
          <w:szCs w:val="28"/>
          <w:shd w:val="clear" w:color="auto" w:fill="FFFFFF"/>
        </w:rPr>
        <w:t>В данный момент в стране организаций частной формой собственности более 900, что составляет 45% от всех стационарных загородных организаций детского отдыха.</w:t>
      </w:r>
    </w:p>
    <w:p w:rsidR="00A9472F" w:rsidRPr="00F66682" w:rsidRDefault="00FE0326" w:rsidP="00F66682">
      <w:pPr>
        <w:spacing w:line="276" w:lineRule="auto"/>
        <w:ind w:firstLine="709"/>
        <w:jc w:val="both"/>
        <w:rPr>
          <w:sz w:val="28"/>
          <w:szCs w:val="28"/>
        </w:rPr>
      </w:pPr>
      <w:r w:rsidRPr="00F66682">
        <w:rPr>
          <w:i/>
          <w:sz w:val="28"/>
          <w:szCs w:val="28"/>
          <w:shd w:val="clear" w:color="auto" w:fill="FFFFFF"/>
        </w:rPr>
        <w:t xml:space="preserve"> </w:t>
      </w:r>
      <w:r w:rsidR="00A9472F" w:rsidRPr="00F66682">
        <w:rPr>
          <w:sz w:val="28"/>
          <w:szCs w:val="28"/>
        </w:rPr>
        <w:t xml:space="preserve">В Республике Мордовия ДОЛ </w:t>
      </w:r>
      <w:r w:rsidR="00F66682">
        <w:rPr>
          <w:sz w:val="28"/>
          <w:szCs w:val="28"/>
        </w:rPr>
        <w:t>«</w:t>
      </w:r>
      <w:r w:rsidR="00A9472F" w:rsidRPr="00F66682">
        <w:rPr>
          <w:sz w:val="28"/>
          <w:szCs w:val="28"/>
        </w:rPr>
        <w:t>Орленок</w:t>
      </w:r>
      <w:r w:rsidR="00F66682">
        <w:rPr>
          <w:sz w:val="28"/>
          <w:szCs w:val="28"/>
        </w:rPr>
        <w:t>» (ФКП «</w:t>
      </w:r>
      <w:r w:rsidR="00A9472F" w:rsidRPr="00F66682">
        <w:rPr>
          <w:sz w:val="28"/>
          <w:szCs w:val="28"/>
        </w:rPr>
        <w:t>Саранский механический завод</w:t>
      </w:r>
      <w:r w:rsidR="00F66682">
        <w:rPr>
          <w:sz w:val="28"/>
          <w:szCs w:val="28"/>
        </w:rPr>
        <w:t>»</w:t>
      </w:r>
      <w:r w:rsidR="00A9472F" w:rsidRPr="00F66682">
        <w:rPr>
          <w:sz w:val="28"/>
          <w:szCs w:val="28"/>
        </w:rPr>
        <w:t>) лагерь выставлен на торги, Республика Крым – не будут работать в 2025 году 18 из 54 объектов отдыха детей по различным причинам:</w:t>
      </w:r>
    </w:p>
    <w:p w:rsidR="00A9472F" w:rsidRPr="00F66682" w:rsidRDefault="00A9472F" w:rsidP="00F66682">
      <w:pPr>
        <w:spacing w:line="276" w:lineRule="auto"/>
        <w:ind w:firstLine="709"/>
        <w:jc w:val="both"/>
        <w:rPr>
          <w:sz w:val="28"/>
          <w:szCs w:val="28"/>
        </w:rPr>
      </w:pPr>
      <w:r w:rsidRPr="00F66682">
        <w:rPr>
          <w:sz w:val="28"/>
          <w:szCs w:val="28"/>
        </w:rPr>
        <w:t>6 проведение капитального ремонта и реконструкции</w:t>
      </w:r>
    </w:p>
    <w:p w:rsidR="00A9472F" w:rsidRPr="00F66682" w:rsidRDefault="00A9472F" w:rsidP="00F66682">
      <w:pPr>
        <w:spacing w:line="276" w:lineRule="auto"/>
        <w:ind w:firstLine="709"/>
        <w:jc w:val="both"/>
        <w:rPr>
          <w:sz w:val="28"/>
          <w:szCs w:val="28"/>
        </w:rPr>
      </w:pPr>
      <w:r w:rsidRPr="00F66682">
        <w:rPr>
          <w:sz w:val="28"/>
          <w:szCs w:val="28"/>
        </w:rPr>
        <w:t>9 по решению собственника</w:t>
      </w:r>
    </w:p>
    <w:p w:rsidR="00A9472F" w:rsidRPr="00F66682" w:rsidRDefault="00A9472F" w:rsidP="00F66682">
      <w:pPr>
        <w:spacing w:line="276" w:lineRule="auto"/>
        <w:ind w:firstLine="709"/>
        <w:jc w:val="both"/>
        <w:rPr>
          <w:sz w:val="28"/>
          <w:szCs w:val="28"/>
        </w:rPr>
      </w:pPr>
      <w:r w:rsidRPr="00F66682">
        <w:rPr>
          <w:sz w:val="28"/>
          <w:szCs w:val="28"/>
        </w:rPr>
        <w:t>2 работают по государственному заданию</w:t>
      </w:r>
    </w:p>
    <w:p w:rsidR="00A9472F" w:rsidRPr="00F66682" w:rsidRDefault="00A9472F" w:rsidP="00F66682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proofErr w:type="gramStart"/>
      <w:r w:rsidRPr="00F66682">
        <w:rPr>
          <w:sz w:val="28"/>
          <w:szCs w:val="28"/>
        </w:rPr>
        <w:t>1 в процессе реорганизации).</w:t>
      </w:r>
      <w:proofErr w:type="gramEnd"/>
    </w:p>
    <w:p w:rsidR="00FE0326" w:rsidRPr="00F66682" w:rsidRDefault="00A9472F" w:rsidP="00F66682">
      <w:pPr>
        <w:spacing w:line="276" w:lineRule="auto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F66682">
        <w:rPr>
          <w:sz w:val="28"/>
          <w:szCs w:val="28"/>
        </w:rPr>
        <w:t xml:space="preserve">По информации отраслевых профсоюзов количество </w:t>
      </w:r>
      <w:proofErr w:type="gramStart"/>
      <w:r w:rsidRPr="00F66682">
        <w:rPr>
          <w:sz w:val="28"/>
          <w:szCs w:val="28"/>
        </w:rPr>
        <w:t>детских оздоровительных лагерей, созданных и действующих на базе предприятий стремительно сокращается</w:t>
      </w:r>
      <w:proofErr w:type="gramEnd"/>
      <w:r w:rsidRPr="00F66682">
        <w:rPr>
          <w:sz w:val="28"/>
          <w:szCs w:val="28"/>
        </w:rPr>
        <w:t>. Не позволяют ведомственным детским оздоровительным лагерям полноценно функционировать отсутствие федеральных мер поддержки экономического характера и правовых оснований для включения затрат на содержание лагерей в цену продукции, поставляемой в рамках государственного заказа, затраты на энергоресурсы и налоги для ведомственных детских оздоровительных лагерей установлены на уровне промышленных производств</w:t>
      </w:r>
    </w:p>
    <w:p w:rsidR="00D52D9B" w:rsidRPr="00F66682" w:rsidRDefault="00F66682" w:rsidP="00F6668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  <w:u w:val="single"/>
          <w:shd w:val="clear" w:color="auto" w:fill="FFFFFF"/>
        </w:rPr>
        <w:lastRenderedPageBreak/>
        <w:t>–</w:t>
      </w:r>
      <w:r w:rsidR="00FE0326" w:rsidRPr="00F66682">
        <w:rPr>
          <w:b/>
          <w:sz w:val="28"/>
          <w:szCs w:val="28"/>
          <w:u w:val="single"/>
          <w:shd w:val="clear" w:color="auto" w:fill="FFFFFF"/>
        </w:rPr>
        <w:t xml:space="preserve"> высокая коммерческая стоимость путевок в детские организации отдыха и оздоровления</w:t>
      </w:r>
      <w:r w:rsidR="004472C5" w:rsidRPr="00F66682">
        <w:rPr>
          <w:b/>
          <w:sz w:val="28"/>
          <w:szCs w:val="28"/>
          <w:shd w:val="clear" w:color="auto" w:fill="FFFFFF"/>
        </w:rPr>
        <w:t xml:space="preserve"> </w:t>
      </w:r>
      <w:r w:rsidR="004472C5" w:rsidRPr="00F66682">
        <w:rPr>
          <w:sz w:val="28"/>
          <w:szCs w:val="28"/>
          <w:shd w:val="clear" w:color="auto" w:fill="FFFFFF"/>
        </w:rPr>
        <w:t>(высокая стоимость путевок не позволяет купить путевку</w:t>
      </w:r>
      <w:r w:rsidR="00AF6B98" w:rsidRPr="00F66682">
        <w:rPr>
          <w:sz w:val="28"/>
          <w:szCs w:val="28"/>
          <w:shd w:val="clear" w:color="auto" w:fill="FFFFFF"/>
        </w:rPr>
        <w:t xml:space="preserve"> большинству родителей:</w:t>
      </w:r>
      <w:proofErr w:type="gramEnd"/>
      <w:r w:rsidR="00AF6B98" w:rsidRPr="00F66682">
        <w:rPr>
          <w:sz w:val="28"/>
          <w:szCs w:val="28"/>
          <w:shd w:val="clear" w:color="auto" w:fill="FFFFFF"/>
        </w:rPr>
        <w:t xml:space="preserve"> </w:t>
      </w:r>
      <w:proofErr w:type="gramStart"/>
      <w:r w:rsidR="00AF6B98" w:rsidRPr="00F66682">
        <w:rPr>
          <w:sz w:val="28"/>
          <w:szCs w:val="28"/>
          <w:shd w:val="clear" w:color="auto" w:fill="FFFFFF"/>
        </w:rPr>
        <w:t>Вологодская область, Республика Мордовия, Республика Бурятия,</w:t>
      </w:r>
      <w:r w:rsidR="00C4305B" w:rsidRPr="00F66682">
        <w:rPr>
          <w:sz w:val="28"/>
          <w:szCs w:val="28"/>
          <w:shd w:val="clear" w:color="auto" w:fill="FFFFFF"/>
        </w:rPr>
        <w:t xml:space="preserve"> Республика Марий Эл, Смоленская область, Московская область</w:t>
      </w:r>
      <w:r w:rsidR="00263445" w:rsidRPr="00F66682">
        <w:rPr>
          <w:sz w:val="28"/>
          <w:szCs w:val="28"/>
          <w:shd w:val="clear" w:color="auto" w:fill="FFFFFF"/>
        </w:rPr>
        <w:t>,</w:t>
      </w:r>
      <w:r w:rsidR="005A0161" w:rsidRPr="00F66682">
        <w:rPr>
          <w:sz w:val="28"/>
          <w:szCs w:val="28"/>
          <w:shd w:val="clear" w:color="auto" w:fill="FFFFFF"/>
        </w:rPr>
        <w:t xml:space="preserve"> Санкт</w:t>
      </w:r>
      <w:r>
        <w:rPr>
          <w:sz w:val="28"/>
          <w:szCs w:val="28"/>
          <w:shd w:val="clear" w:color="auto" w:fill="FFFFFF"/>
        </w:rPr>
        <w:t>–</w:t>
      </w:r>
      <w:r w:rsidR="005A0161" w:rsidRPr="00F66682">
        <w:rPr>
          <w:sz w:val="28"/>
          <w:szCs w:val="28"/>
          <w:shd w:val="clear" w:color="auto" w:fill="FFFFFF"/>
        </w:rPr>
        <w:t>Петербург и Ленинградская область</w:t>
      </w:r>
      <w:r w:rsidR="00D52D9B" w:rsidRPr="00F66682">
        <w:rPr>
          <w:sz w:val="28"/>
          <w:szCs w:val="28"/>
          <w:shd w:val="clear" w:color="auto" w:fill="FFFFFF"/>
        </w:rPr>
        <w:t>, Нижегородская область)</w:t>
      </w:r>
      <w:r w:rsidR="00E52823" w:rsidRPr="00F66682">
        <w:rPr>
          <w:sz w:val="28"/>
          <w:szCs w:val="28"/>
          <w:shd w:val="clear" w:color="auto" w:fill="FFFFFF"/>
        </w:rPr>
        <w:t>.</w:t>
      </w:r>
      <w:r w:rsidR="005A0161" w:rsidRPr="00F66682">
        <w:rPr>
          <w:sz w:val="28"/>
          <w:szCs w:val="28"/>
          <w:shd w:val="clear" w:color="auto" w:fill="FFFFFF"/>
        </w:rPr>
        <w:t xml:space="preserve"> </w:t>
      </w:r>
      <w:proofErr w:type="gramEnd"/>
    </w:p>
    <w:p w:rsidR="00FE0326" w:rsidRPr="00F66682" w:rsidRDefault="00263445" w:rsidP="00F6668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F66682">
        <w:rPr>
          <w:sz w:val="28"/>
          <w:szCs w:val="28"/>
          <w:shd w:val="clear" w:color="auto" w:fill="FFFFFF"/>
        </w:rPr>
        <w:t>Ц</w:t>
      </w:r>
      <w:r w:rsidR="00FE0326" w:rsidRPr="00F66682">
        <w:rPr>
          <w:sz w:val="28"/>
          <w:szCs w:val="28"/>
          <w:shd w:val="clear" w:color="auto" w:fill="FFFFFF"/>
        </w:rPr>
        <w:t>ен</w:t>
      </w:r>
      <w:r w:rsidRPr="00F66682">
        <w:rPr>
          <w:sz w:val="28"/>
          <w:szCs w:val="28"/>
          <w:shd w:val="clear" w:color="auto" w:fill="FFFFFF"/>
        </w:rPr>
        <w:t xml:space="preserve">а путевки выросла, в среднем </w:t>
      </w:r>
      <w:r w:rsidR="00FE0326" w:rsidRPr="00F66682">
        <w:rPr>
          <w:sz w:val="28"/>
          <w:szCs w:val="28"/>
          <w:shd w:val="clear" w:color="auto" w:fill="FFFFFF"/>
        </w:rPr>
        <w:t xml:space="preserve">в 2025 году </w:t>
      </w:r>
      <w:r w:rsidR="00FE0326" w:rsidRPr="00F66682">
        <w:rPr>
          <w:bCs/>
          <w:sz w:val="28"/>
          <w:szCs w:val="28"/>
          <w:shd w:val="clear" w:color="auto" w:fill="FFFFFF"/>
        </w:rPr>
        <w:t>на 25–30%</w:t>
      </w:r>
      <w:r w:rsidR="00FE0326" w:rsidRPr="00F66682">
        <w:rPr>
          <w:sz w:val="28"/>
          <w:szCs w:val="28"/>
          <w:shd w:val="clear" w:color="auto" w:fill="FFFFFF"/>
        </w:rPr>
        <w:t>. С декабря 2024 года стоимость проезда в железнодорожном транспорте поднялась на 15</w:t>
      </w:r>
      <w:r w:rsidR="00F66682">
        <w:rPr>
          <w:sz w:val="28"/>
          <w:szCs w:val="28"/>
          <w:shd w:val="clear" w:color="auto" w:fill="FFFFFF"/>
        </w:rPr>
        <w:t>–</w:t>
      </w:r>
      <w:r w:rsidR="00FE0326" w:rsidRPr="00F66682">
        <w:rPr>
          <w:sz w:val="28"/>
          <w:szCs w:val="28"/>
          <w:shd w:val="clear" w:color="auto" w:fill="FFFFFF"/>
        </w:rPr>
        <w:t xml:space="preserve">20%, на </w:t>
      </w:r>
      <w:proofErr w:type="spellStart"/>
      <w:r w:rsidR="00FE0326" w:rsidRPr="00F66682">
        <w:rPr>
          <w:sz w:val="28"/>
          <w:szCs w:val="28"/>
          <w:shd w:val="clear" w:color="auto" w:fill="FFFFFF"/>
        </w:rPr>
        <w:t>авиаперелеты</w:t>
      </w:r>
      <w:proofErr w:type="spellEnd"/>
      <w:r w:rsidR="00FE0326" w:rsidRPr="00F66682">
        <w:rPr>
          <w:sz w:val="28"/>
          <w:szCs w:val="28"/>
          <w:shd w:val="clear" w:color="auto" w:fill="FFFFFF"/>
        </w:rPr>
        <w:t xml:space="preserve"> </w:t>
      </w:r>
      <w:r w:rsidR="00F66682">
        <w:rPr>
          <w:sz w:val="28"/>
          <w:szCs w:val="28"/>
          <w:shd w:val="clear" w:color="auto" w:fill="FFFFFF"/>
        </w:rPr>
        <w:t>–</w:t>
      </w:r>
      <w:r w:rsidR="00FE0326" w:rsidRPr="00F66682">
        <w:rPr>
          <w:sz w:val="28"/>
          <w:szCs w:val="28"/>
          <w:shd w:val="clear" w:color="auto" w:fill="FFFFFF"/>
        </w:rPr>
        <w:t xml:space="preserve"> на 20%, на автобусные поездки </w:t>
      </w:r>
      <w:r w:rsidR="00F66682">
        <w:rPr>
          <w:sz w:val="28"/>
          <w:szCs w:val="28"/>
          <w:shd w:val="clear" w:color="auto" w:fill="FFFFFF"/>
        </w:rPr>
        <w:t>–</w:t>
      </w:r>
      <w:r w:rsidR="00FE0326" w:rsidRPr="00F66682">
        <w:rPr>
          <w:sz w:val="28"/>
          <w:szCs w:val="28"/>
          <w:shd w:val="clear" w:color="auto" w:fill="FFFFFF"/>
        </w:rPr>
        <w:t xml:space="preserve"> от 15% до 30</w:t>
      </w:r>
      <w:r w:rsidR="00F66682">
        <w:rPr>
          <w:sz w:val="28"/>
          <w:szCs w:val="28"/>
          <w:shd w:val="clear" w:color="auto" w:fill="FFFFFF"/>
        </w:rPr>
        <w:t>–</w:t>
      </w:r>
      <w:r w:rsidR="00FE0326" w:rsidRPr="00F66682">
        <w:rPr>
          <w:sz w:val="28"/>
          <w:szCs w:val="28"/>
          <w:shd w:val="clear" w:color="auto" w:fill="FFFFFF"/>
        </w:rPr>
        <w:t>40%. Также ожидается рост цен на проживание в лагерях, включая питание и обслуживание, на 15–20%. Все это входит в общую стоимость детской путевки.</w:t>
      </w:r>
      <w:proofErr w:type="gramEnd"/>
      <w:r w:rsidR="00FE0326" w:rsidRPr="00F66682">
        <w:rPr>
          <w:sz w:val="28"/>
          <w:szCs w:val="28"/>
          <w:shd w:val="clear" w:color="auto" w:fill="FFFFFF"/>
        </w:rPr>
        <w:t xml:space="preserve"> Не все родители смогут купить путевки своим детям</w:t>
      </w:r>
      <w:r w:rsidR="0010307F" w:rsidRPr="00F66682">
        <w:rPr>
          <w:sz w:val="28"/>
          <w:szCs w:val="28"/>
          <w:shd w:val="clear" w:color="auto" w:fill="FFFFFF"/>
        </w:rPr>
        <w:t xml:space="preserve"> </w:t>
      </w:r>
      <w:r w:rsidR="00F66682">
        <w:rPr>
          <w:sz w:val="28"/>
          <w:szCs w:val="28"/>
          <w:shd w:val="clear" w:color="auto" w:fill="FFFFFF"/>
        </w:rPr>
        <w:t>–</w:t>
      </w:r>
      <w:r w:rsidR="0010307F" w:rsidRPr="00F66682">
        <w:rPr>
          <w:sz w:val="28"/>
          <w:szCs w:val="28"/>
          <w:shd w:val="clear" w:color="auto" w:fill="FFFFFF"/>
        </w:rPr>
        <w:t xml:space="preserve"> </w:t>
      </w:r>
      <w:r w:rsidR="00FE0326" w:rsidRPr="00F66682">
        <w:rPr>
          <w:sz w:val="28"/>
          <w:szCs w:val="28"/>
        </w:rPr>
        <w:t>47% путевок для детей приобретаются в летний период за счет средств работающих родителей.</w:t>
      </w:r>
    </w:p>
    <w:p w:rsidR="00FE0326" w:rsidRPr="00F66682" w:rsidRDefault="00FE0326" w:rsidP="00F6668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F66682">
        <w:rPr>
          <w:sz w:val="28"/>
          <w:szCs w:val="28"/>
          <w:shd w:val="clear" w:color="auto" w:fill="FFFFFF"/>
        </w:rPr>
        <w:t>По мнению членских организаций ФНПР необходимо вернуть программу возмещения части стоимости путевки в организации отдыха детей и их оздоровления (</w:t>
      </w:r>
      <w:proofErr w:type="gramStart"/>
      <w:r w:rsidRPr="00F66682">
        <w:rPr>
          <w:sz w:val="28"/>
          <w:szCs w:val="28"/>
          <w:shd w:val="clear" w:color="auto" w:fill="FFFFFF"/>
        </w:rPr>
        <w:t>детский</w:t>
      </w:r>
      <w:proofErr w:type="gramEnd"/>
      <w:r w:rsidRPr="00F66682">
        <w:rPr>
          <w:sz w:val="28"/>
          <w:szCs w:val="28"/>
          <w:shd w:val="clear" w:color="auto" w:fill="FFFFFF"/>
        </w:rPr>
        <w:t xml:space="preserve"> кешбэк), так как она рассчитана на любые семьи с детьми, а не только признанные социально незащищенными. </w:t>
      </w:r>
    </w:p>
    <w:p w:rsidR="00FE0326" w:rsidRPr="00F66682" w:rsidRDefault="00F66682" w:rsidP="00F6668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–</w:t>
      </w:r>
      <w:r w:rsidR="00FE0326" w:rsidRPr="00F66682">
        <w:rPr>
          <w:b/>
          <w:sz w:val="28"/>
          <w:szCs w:val="28"/>
          <w:u w:val="single"/>
        </w:rPr>
        <w:t xml:space="preserve"> продолжается практика сокращения продолжительности смены в лагере</w:t>
      </w:r>
      <w:r w:rsidR="00FE0326" w:rsidRPr="00F66682">
        <w:rPr>
          <w:sz w:val="28"/>
          <w:szCs w:val="28"/>
        </w:rPr>
        <w:t xml:space="preserve"> с 21 дня до 14 дней, а в некоторых организациях даже до 7 дней,</w:t>
      </w:r>
      <w:r w:rsidR="004472C5" w:rsidRPr="00F66682">
        <w:rPr>
          <w:sz w:val="28"/>
          <w:szCs w:val="28"/>
        </w:rPr>
        <w:t xml:space="preserve"> д</w:t>
      </w:r>
      <w:r w:rsidR="0094224C" w:rsidRPr="00F66682">
        <w:rPr>
          <w:sz w:val="28"/>
          <w:szCs w:val="28"/>
        </w:rPr>
        <w:t>ля снижения стоимости путевки (</w:t>
      </w:r>
      <w:r w:rsidR="00122D2E" w:rsidRPr="00F66682">
        <w:rPr>
          <w:sz w:val="28"/>
          <w:szCs w:val="28"/>
        </w:rPr>
        <w:t>предлагают ввести смены в загородных детских лагерях не менее 21 дня:</w:t>
      </w:r>
      <w:proofErr w:type="gramEnd"/>
      <w:r w:rsidR="00122D2E" w:rsidRPr="00F66682">
        <w:rPr>
          <w:sz w:val="28"/>
          <w:szCs w:val="28"/>
        </w:rPr>
        <w:t xml:space="preserve"> </w:t>
      </w:r>
      <w:proofErr w:type="gramStart"/>
      <w:r w:rsidR="00122D2E" w:rsidRPr="00F66682">
        <w:rPr>
          <w:sz w:val="28"/>
          <w:szCs w:val="28"/>
        </w:rPr>
        <w:t>Вологодская область</w:t>
      </w:r>
      <w:r w:rsidR="004472C5" w:rsidRPr="00F66682">
        <w:rPr>
          <w:sz w:val="28"/>
          <w:szCs w:val="28"/>
        </w:rPr>
        <w:t>,</w:t>
      </w:r>
      <w:r w:rsidR="0094224C" w:rsidRPr="00F66682">
        <w:rPr>
          <w:sz w:val="28"/>
          <w:szCs w:val="28"/>
        </w:rPr>
        <w:t xml:space="preserve"> Московская область</w:t>
      </w:r>
      <w:r w:rsidR="00E52823" w:rsidRPr="00F66682">
        <w:rPr>
          <w:sz w:val="28"/>
          <w:szCs w:val="28"/>
        </w:rPr>
        <w:t>).</w:t>
      </w:r>
      <w:proofErr w:type="gramEnd"/>
    </w:p>
    <w:p w:rsidR="00FE0326" w:rsidRPr="00F66682" w:rsidRDefault="00FE0326" w:rsidP="00F66682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F66682">
        <w:rPr>
          <w:sz w:val="28"/>
          <w:szCs w:val="28"/>
        </w:rPr>
        <w:t xml:space="preserve">Согласно санитарным нормам продолжительность отдыха детей в оздоровительном учреждении не должна составлять менее 21 календарного дня в период летних каникул, меньше чем за 21 день ребенок не оздоровится. </w:t>
      </w:r>
    </w:p>
    <w:p w:rsidR="005A0161" w:rsidRPr="00F66682" w:rsidRDefault="00F66682" w:rsidP="00F6668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</w:rPr>
        <w:t>–</w:t>
      </w:r>
      <w:r w:rsidR="00FE0326" w:rsidRPr="00F66682">
        <w:rPr>
          <w:b/>
          <w:sz w:val="28"/>
          <w:szCs w:val="28"/>
          <w:u w:val="single"/>
        </w:rPr>
        <w:t xml:space="preserve"> не решен </w:t>
      </w:r>
      <w:r w:rsidR="00122D2E" w:rsidRPr="00F66682">
        <w:rPr>
          <w:b/>
          <w:sz w:val="28"/>
          <w:szCs w:val="28"/>
          <w:u w:val="single"/>
        </w:rPr>
        <w:t xml:space="preserve">до конца </w:t>
      </w:r>
      <w:r w:rsidR="00FE0326" w:rsidRPr="00F66682">
        <w:rPr>
          <w:b/>
          <w:sz w:val="28"/>
          <w:szCs w:val="28"/>
          <w:u w:val="single"/>
        </w:rPr>
        <w:t>вопрос подготовки кадрового состава и обеспечения безопасного пребывания детей в лагере</w:t>
      </w:r>
      <w:r w:rsidR="004472C5" w:rsidRPr="00F66682">
        <w:rPr>
          <w:sz w:val="28"/>
          <w:szCs w:val="28"/>
        </w:rPr>
        <w:t xml:space="preserve"> (Вологодская область,</w:t>
      </w:r>
      <w:r w:rsidR="00FE0326" w:rsidRPr="00F66682">
        <w:rPr>
          <w:sz w:val="28"/>
          <w:szCs w:val="28"/>
        </w:rPr>
        <w:t xml:space="preserve"> </w:t>
      </w:r>
      <w:r w:rsidR="00AF6B98" w:rsidRPr="00F66682">
        <w:rPr>
          <w:sz w:val="28"/>
          <w:szCs w:val="28"/>
        </w:rPr>
        <w:t xml:space="preserve">Краснодарский край, </w:t>
      </w:r>
      <w:r w:rsidR="00AF6B98" w:rsidRPr="00F66682">
        <w:rPr>
          <w:sz w:val="28"/>
          <w:szCs w:val="28"/>
          <w:shd w:val="clear" w:color="auto" w:fill="FFFFFF"/>
        </w:rPr>
        <w:t>Республика Бурятия</w:t>
      </w:r>
      <w:r w:rsidR="00C4305B" w:rsidRPr="00F66682">
        <w:rPr>
          <w:sz w:val="28"/>
          <w:szCs w:val="28"/>
          <w:shd w:val="clear" w:color="auto" w:fill="FFFFFF"/>
        </w:rPr>
        <w:t xml:space="preserve">, Республика Марий Эл, </w:t>
      </w:r>
      <w:r w:rsidR="00E52823" w:rsidRPr="00F66682">
        <w:rPr>
          <w:sz w:val="28"/>
          <w:szCs w:val="28"/>
          <w:shd w:val="clear" w:color="auto" w:fill="FFFFFF"/>
        </w:rPr>
        <w:t>Республика Хакассия).</w:t>
      </w:r>
      <w:r w:rsidR="005A0161" w:rsidRPr="00F66682">
        <w:rPr>
          <w:sz w:val="28"/>
          <w:szCs w:val="28"/>
          <w:shd w:val="clear" w:color="auto" w:fill="FFFFFF"/>
        </w:rPr>
        <w:t xml:space="preserve"> </w:t>
      </w:r>
    </w:p>
    <w:p w:rsidR="00FE0326" w:rsidRPr="00F66682" w:rsidRDefault="00FE0326" w:rsidP="00F66682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66682">
        <w:rPr>
          <w:sz w:val="28"/>
          <w:szCs w:val="28"/>
          <w:shd w:val="clear" w:color="auto" w:fill="FFFFFF"/>
        </w:rPr>
        <w:t>По</w:t>
      </w:r>
      <w:r w:rsidR="00F66682">
        <w:rPr>
          <w:sz w:val="28"/>
          <w:szCs w:val="28"/>
          <w:shd w:val="clear" w:color="auto" w:fill="FFFFFF"/>
        </w:rPr>
        <w:t>–</w:t>
      </w:r>
      <w:r w:rsidRPr="00F66682">
        <w:rPr>
          <w:sz w:val="28"/>
          <w:szCs w:val="28"/>
          <w:shd w:val="clear" w:color="auto" w:fill="FFFFFF"/>
        </w:rPr>
        <w:t>прежнему остается актуальным дефицит кадров в детских организациях отдыха и оздоровления (в первую очередь медицинского персонала)</w:t>
      </w:r>
      <w:r w:rsidR="005A0161" w:rsidRPr="00F66682">
        <w:rPr>
          <w:sz w:val="28"/>
          <w:szCs w:val="28"/>
          <w:shd w:val="clear" w:color="auto" w:fill="FFFFFF"/>
        </w:rPr>
        <w:t xml:space="preserve"> (Санкт</w:t>
      </w:r>
      <w:r w:rsidR="00F66682">
        <w:rPr>
          <w:sz w:val="28"/>
          <w:szCs w:val="28"/>
          <w:shd w:val="clear" w:color="auto" w:fill="FFFFFF"/>
        </w:rPr>
        <w:t>–</w:t>
      </w:r>
      <w:r w:rsidR="005A0161" w:rsidRPr="00F66682">
        <w:rPr>
          <w:sz w:val="28"/>
          <w:szCs w:val="28"/>
          <w:shd w:val="clear" w:color="auto" w:fill="FFFFFF"/>
        </w:rPr>
        <w:t>Петербург и Ленинградская область)</w:t>
      </w:r>
      <w:r w:rsidRPr="00F66682">
        <w:rPr>
          <w:sz w:val="28"/>
          <w:szCs w:val="28"/>
          <w:shd w:val="clear" w:color="auto" w:fill="FFFFFF"/>
        </w:rPr>
        <w:t>.</w:t>
      </w:r>
    </w:p>
    <w:p w:rsidR="00217ADE" w:rsidRPr="00F66682" w:rsidRDefault="00FE0326" w:rsidP="00F66682">
      <w:pPr>
        <w:spacing w:line="276" w:lineRule="auto"/>
        <w:ind w:firstLine="709"/>
        <w:jc w:val="both"/>
        <w:rPr>
          <w:sz w:val="28"/>
          <w:szCs w:val="28"/>
        </w:rPr>
      </w:pPr>
      <w:r w:rsidRPr="00F66682">
        <w:rPr>
          <w:sz w:val="28"/>
          <w:szCs w:val="28"/>
        </w:rPr>
        <w:t xml:space="preserve">Случаи массовых отравлений, травм и гибели детей чаще всего допускаются </w:t>
      </w:r>
      <w:proofErr w:type="gramStart"/>
      <w:r w:rsidRPr="00F66682">
        <w:rPr>
          <w:sz w:val="28"/>
          <w:szCs w:val="28"/>
        </w:rPr>
        <w:t>из</w:t>
      </w:r>
      <w:r w:rsidR="00F66682">
        <w:rPr>
          <w:sz w:val="28"/>
          <w:szCs w:val="28"/>
        </w:rPr>
        <w:t>–</w:t>
      </w:r>
      <w:r w:rsidRPr="00F66682">
        <w:rPr>
          <w:sz w:val="28"/>
          <w:szCs w:val="28"/>
        </w:rPr>
        <w:t>за</w:t>
      </w:r>
      <w:proofErr w:type="gramEnd"/>
      <w:r w:rsidRPr="00F66682">
        <w:rPr>
          <w:sz w:val="28"/>
          <w:szCs w:val="28"/>
        </w:rPr>
        <w:t xml:space="preserve"> нарушения ответственными лицами элементарных правил безопасности и невыполнения своих должностных обязанностей.</w:t>
      </w:r>
      <w:r w:rsidR="00217ADE" w:rsidRPr="00F66682">
        <w:rPr>
          <w:sz w:val="28"/>
          <w:szCs w:val="28"/>
        </w:rPr>
        <w:t xml:space="preserve"> Необходимо обратить особое внимание на комплектование каждого оздоровительного учреждения квалифицированными специалистами, имеющими специальное образование и практику работы в детских </w:t>
      </w:r>
      <w:r w:rsidR="00217ADE" w:rsidRPr="00F66682">
        <w:rPr>
          <w:sz w:val="28"/>
          <w:szCs w:val="28"/>
        </w:rPr>
        <w:lastRenderedPageBreak/>
        <w:t>учреждениях, не допускать к работе в оздоровительных учреждениях сотрудников, не прошедших медицинское обследование.</w:t>
      </w:r>
    </w:p>
    <w:p w:rsidR="00FE0326" w:rsidRPr="00F66682" w:rsidRDefault="00217ADE" w:rsidP="00F66682">
      <w:pPr>
        <w:spacing w:line="276" w:lineRule="auto"/>
        <w:ind w:firstLine="709"/>
        <w:jc w:val="both"/>
        <w:rPr>
          <w:sz w:val="28"/>
          <w:szCs w:val="28"/>
        </w:rPr>
      </w:pPr>
      <w:r w:rsidRPr="00F66682">
        <w:rPr>
          <w:sz w:val="28"/>
          <w:szCs w:val="28"/>
        </w:rPr>
        <w:t>За лето 2024 года зафиксировано 15 случаев массового отравления детей в лагерях, пострадало 179 детей.</w:t>
      </w:r>
    </w:p>
    <w:p w:rsidR="00217ADE" w:rsidRPr="00F66682" w:rsidRDefault="00217ADE" w:rsidP="00F66682">
      <w:pPr>
        <w:spacing w:line="276" w:lineRule="auto"/>
        <w:ind w:firstLine="709"/>
        <w:jc w:val="both"/>
        <w:rPr>
          <w:sz w:val="28"/>
          <w:szCs w:val="28"/>
        </w:rPr>
      </w:pPr>
      <w:r w:rsidRPr="00F66682">
        <w:rPr>
          <w:sz w:val="28"/>
          <w:szCs w:val="28"/>
        </w:rPr>
        <w:t xml:space="preserve">В Курской, Белгородской и Брянской </w:t>
      </w:r>
      <w:proofErr w:type="gramStart"/>
      <w:r w:rsidRPr="00F66682">
        <w:rPr>
          <w:sz w:val="28"/>
          <w:szCs w:val="28"/>
        </w:rPr>
        <w:t>областях</w:t>
      </w:r>
      <w:proofErr w:type="gramEnd"/>
      <w:r w:rsidRPr="00F66682">
        <w:rPr>
          <w:sz w:val="28"/>
          <w:szCs w:val="28"/>
        </w:rPr>
        <w:t xml:space="preserve"> подготовка и организация детского отдыха проходят в условия режима чрезвычайной ситуации федерального характера, контртеррористической операции.</w:t>
      </w:r>
    </w:p>
    <w:p w:rsidR="00217ADE" w:rsidRPr="00F66682" w:rsidRDefault="00217ADE" w:rsidP="00F66682">
      <w:pPr>
        <w:spacing w:line="276" w:lineRule="auto"/>
        <w:ind w:firstLineChars="300" w:firstLine="840"/>
        <w:jc w:val="both"/>
        <w:rPr>
          <w:sz w:val="28"/>
          <w:szCs w:val="28"/>
        </w:rPr>
      </w:pPr>
      <w:r w:rsidRPr="00F66682">
        <w:rPr>
          <w:sz w:val="28"/>
          <w:szCs w:val="28"/>
        </w:rPr>
        <w:t>На особом контроле находятся вопросы безопасности детского отдыха. Загородные лагеря обеспечены специализированной охраной, системой видеонаблюдения, кнопками экстренного вызова полиции. В каждом учреждении определены безопасные места для укрытия детей и персонала при получении сигналов «Ракетная опасность», «Опасность атаки БПЛА», окна корпусов оклеены бронепленкой и усиленным скотчем, до начала каждой смены пройдет обучение персонала основам гражданской обороны и доврачебной помощи.</w:t>
      </w:r>
    </w:p>
    <w:p w:rsidR="00FE0326" w:rsidRPr="00F66682" w:rsidRDefault="00F66682" w:rsidP="00F6668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  <w:shd w:val="clear" w:color="auto" w:fill="FFFFFF"/>
        </w:rPr>
        <w:t>–</w:t>
      </w:r>
      <w:r w:rsidR="00FE0326" w:rsidRPr="00F66682">
        <w:rPr>
          <w:b/>
          <w:sz w:val="28"/>
          <w:szCs w:val="28"/>
          <w:shd w:val="clear" w:color="auto" w:fill="FFFFFF"/>
        </w:rPr>
        <w:t xml:space="preserve"> </w:t>
      </w:r>
      <w:r w:rsidR="00FE0326" w:rsidRPr="00F66682">
        <w:rPr>
          <w:b/>
          <w:sz w:val="28"/>
          <w:szCs w:val="28"/>
          <w:u w:val="single"/>
          <w:shd w:val="clear" w:color="auto" w:fill="FFFFFF"/>
        </w:rPr>
        <w:t>отказ от детских путёвок в Анапу</w:t>
      </w:r>
      <w:r w:rsidR="004472C5" w:rsidRPr="00F66682">
        <w:rPr>
          <w:sz w:val="28"/>
          <w:szCs w:val="28"/>
          <w:u w:val="single"/>
          <w:shd w:val="clear" w:color="auto" w:fill="FFFFFF"/>
        </w:rPr>
        <w:t xml:space="preserve"> (</w:t>
      </w:r>
      <w:r w:rsidR="004472C5" w:rsidRPr="00F66682">
        <w:rPr>
          <w:sz w:val="28"/>
          <w:szCs w:val="28"/>
          <w:shd w:val="clear" w:color="auto" w:fill="FFFFFF"/>
        </w:rPr>
        <w:t>Ханты</w:t>
      </w:r>
      <w:r>
        <w:rPr>
          <w:sz w:val="28"/>
          <w:szCs w:val="28"/>
          <w:shd w:val="clear" w:color="auto" w:fill="FFFFFF"/>
        </w:rPr>
        <w:t>–</w:t>
      </w:r>
      <w:r w:rsidR="004472C5" w:rsidRPr="00F66682">
        <w:rPr>
          <w:sz w:val="28"/>
          <w:szCs w:val="28"/>
          <w:shd w:val="clear" w:color="auto" w:fill="FFFFFF"/>
        </w:rPr>
        <w:t>Мансийский автономный округ (</w:t>
      </w:r>
      <w:proofErr w:type="spellStart"/>
      <w:r w:rsidR="004472C5" w:rsidRPr="00F66682">
        <w:rPr>
          <w:sz w:val="28"/>
          <w:szCs w:val="28"/>
          <w:shd w:val="clear" w:color="auto" w:fill="FFFFFF"/>
        </w:rPr>
        <w:t>Югра</w:t>
      </w:r>
      <w:proofErr w:type="spellEnd"/>
      <w:r w:rsidR="004472C5" w:rsidRPr="00F66682">
        <w:rPr>
          <w:sz w:val="28"/>
          <w:szCs w:val="28"/>
          <w:shd w:val="clear" w:color="auto" w:fill="FFFFFF"/>
        </w:rPr>
        <w:t>)</w:t>
      </w:r>
      <w:proofErr w:type="gramEnd"/>
    </w:p>
    <w:p w:rsidR="00FE0326" w:rsidRPr="00F66682" w:rsidRDefault="003F3B8B" w:rsidP="00F6668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F66682">
        <w:rPr>
          <w:sz w:val="28"/>
          <w:szCs w:val="28"/>
          <w:shd w:val="clear" w:color="auto" w:fill="FFFFFF"/>
        </w:rPr>
        <w:t>Организации и</w:t>
      </w:r>
      <w:r w:rsidR="00FE0326" w:rsidRPr="00F66682">
        <w:rPr>
          <w:sz w:val="28"/>
          <w:szCs w:val="28"/>
          <w:shd w:val="clear" w:color="auto" w:fill="FFFFFF"/>
        </w:rPr>
        <w:t xml:space="preserve"> предприятия, которые ранее централизованно закупали детские путевки в Анапу, сейчас от закупок массово отказываются. Всего в Анапе 26 лагерей, в Туапсинском районе – 19 лагерей. Если этим летом детский отдых сорвется, то здравницам необходимо сохранить персонал, сохранить инфраструктуру. Для этого требуется меры федеральной поддержки. </w:t>
      </w:r>
    </w:p>
    <w:p w:rsidR="00FE0326" w:rsidRPr="00F66682" w:rsidRDefault="00FE0326" w:rsidP="00F66682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F66682">
        <w:rPr>
          <w:b/>
          <w:sz w:val="28"/>
          <w:szCs w:val="28"/>
        </w:rPr>
        <w:t xml:space="preserve">В период подготовки к летней оздоровительной кампании 2025 года территориальным объединениям организаций профсоюзов </w:t>
      </w:r>
      <w:r w:rsidR="00241D9C" w:rsidRPr="00F66682">
        <w:rPr>
          <w:b/>
          <w:sz w:val="28"/>
          <w:szCs w:val="28"/>
        </w:rPr>
        <w:t xml:space="preserve">представляется </w:t>
      </w:r>
      <w:r w:rsidRPr="00F66682">
        <w:rPr>
          <w:b/>
          <w:sz w:val="28"/>
          <w:szCs w:val="28"/>
        </w:rPr>
        <w:t>необходим</w:t>
      </w:r>
      <w:r w:rsidR="00241D9C" w:rsidRPr="00F66682">
        <w:rPr>
          <w:b/>
          <w:sz w:val="28"/>
          <w:szCs w:val="28"/>
        </w:rPr>
        <w:t>ым</w:t>
      </w:r>
      <w:r w:rsidRPr="00F66682">
        <w:rPr>
          <w:b/>
          <w:sz w:val="28"/>
          <w:szCs w:val="28"/>
        </w:rPr>
        <w:t xml:space="preserve"> активизировать свою работу по следующим направлениям:</w:t>
      </w:r>
    </w:p>
    <w:p w:rsidR="00FE0326" w:rsidRPr="00F66682" w:rsidRDefault="00F66682" w:rsidP="00F666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41D9C" w:rsidRPr="00F66682">
        <w:rPr>
          <w:sz w:val="28"/>
          <w:szCs w:val="28"/>
        </w:rPr>
        <w:t xml:space="preserve"> </w:t>
      </w:r>
      <w:r w:rsidR="00FE0326" w:rsidRPr="00F66682">
        <w:rPr>
          <w:sz w:val="28"/>
          <w:szCs w:val="28"/>
        </w:rPr>
        <w:t>принять дополнительные меры по неукоснительному исполнению федерального законодательства и поручений Правительства Российской Федерации, направленных на обеспечение безопасности при проезде организованных групп детей к местам отдыха и обратно, а также в период их пребывания в детских оздоровительных организациях в рамках проведения детской оздоровительной кампании;</w:t>
      </w:r>
    </w:p>
    <w:p w:rsidR="00FE0326" w:rsidRPr="00F66682" w:rsidRDefault="00F66682" w:rsidP="00F666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41D9C" w:rsidRPr="00F66682">
        <w:rPr>
          <w:sz w:val="28"/>
          <w:szCs w:val="28"/>
        </w:rPr>
        <w:t xml:space="preserve"> </w:t>
      </w:r>
      <w:r w:rsidR="00FE0326" w:rsidRPr="00F66682">
        <w:rPr>
          <w:sz w:val="28"/>
          <w:szCs w:val="28"/>
        </w:rPr>
        <w:t xml:space="preserve">осуществлять </w:t>
      </w:r>
      <w:proofErr w:type="gramStart"/>
      <w:r w:rsidR="00FE0326" w:rsidRPr="00F66682">
        <w:rPr>
          <w:sz w:val="28"/>
          <w:szCs w:val="28"/>
        </w:rPr>
        <w:t>контроль за</w:t>
      </w:r>
      <w:proofErr w:type="gramEnd"/>
      <w:r w:rsidR="00FE0326" w:rsidRPr="00F66682">
        <w:rPr>
          <w:sz w:val="28"/>
          <w:szCs w:val="28"/>
        </w:rPr>
        <w:t xml:space="preserve"> формированием и качеством подготовки педагогического, медицинского и обслуживающего персонала в период отдыха детей и реализацией программ по подготовке кадров, повышению их квалификации и обеспечению качества предоставляемых услуг в организациях отдыха детей и их оздоровления;</w:t>
      </w:r>
    </w:p>
    <w:p w:rsidR="00FE0326" w:rsidRPr="00F66682" w:rsidRDefault="00F66682" w:rsidP="00F666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241D9C" w:rsidRPr="00F66682">
        <w:rPr>
          <w:sz w:val="28"/>
          <w:szCs w:val="28"/>
        </w:rPr>
        <w:t xml:space="preserve"> </w:t>
      </w:r>
      <w:r w:rsidR="00FE0326" w:rsidRPr="00F66682">
        <w:rPr>
          <w:sz w:val="28"/>
          <w:szCs w:val="28"/>
        </w:rPr>
        <w:t>контролировать техническое состояние лагерей и их готовность для принятия детей перед каждой сменой, включая вопросы водоснабжения, санитарного состояния пищеблоков, мест общего пользования, рациона питания детей, соблюдение правил хранения и приготовления пищи, соответствие требованиям санитарных норм и противопожарных правил;</w:t>
      </w:r>
    </w:p>
    <w:p w:rsidR="00FE0326" w:rsidRPr="00F66682" w:rsidRDefault="00F66682" w:rsidP="00F666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41D9C" w:rsidRPr="00F66682">
        <w:rPr>
          <w:sz w:val="28"/>
          <w:szCs w:val="28"/>
        </w:rPr>
        <w:t xml:space="preserve"> </w:t>
      </w:r>
      <w:r w:rsidR="00FE0326" w:rsidRPr="00F66682">
        <w:rPr>
          <w:sz w:val="28"/>
          <w:szCs w:val="28"/>
        </w:rPr>
        <w:t xml:space="preserve">продолжить работу в региональных </w:t>
      </w:r>
      <w:r w:rsidR="004472C5" w:rsidRPr="00F66682">
        <w:rPr>
          <w:sz w:val="28"/>
          <w:szCs w:val="28"/>
        </w:rPr>
        <w:t xml:space="preserve">межведомственных </w:t>
      </w:r>
      <w:r w:rsidR="00FE0326" w:rsidRPr="00F66682">
        <w:rPr>
          <w:sz w:val="28"/>
          <w:szCs w:val="28"/>
        </w:rPr>
        <w:t xml:space="preserve">трехсторонних комиссиях по поддержке деятельности ДОЛ, как организаций, выполняющих социально значимые функции: по установлению для них налоговых льгот на землю и недвижимость, льгот по оплате услуг ЖКХ и платы за потребление электроэнергии и газа; </w:t>
      </w:r>
    </w:p>
    <w:p w:rsidR="00FE0326" w:rsidRPr="00F66682" w:rsidRDefault="00F66682" w:rsidP="00F666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41D9C" w:rsidRPr="00F66682">
        <w:rPr>
          <w:sz w:val="28"/>
          <w:szCs w:val="28"/>
        </w:rPr>
        <w:t xml:space="preserve"> </w:t>
      </w:r>
      <w:r w:rsidR="00FE0326" w:rsidRPr="00F66682">
        <w:rPr>
          <w:sz w:val="28"/>
          <w:szCs w:val="28"/>
        </w:rPr>
        <w:t>не допускать нарушений и своевременно информировать местную администрацию, органы исполнительной власти субъектов РФ и Аппарат ФНПР в случае обнаружения нарушений по любому из направлений, касающихся оздоровления и отдыха детей.</w:t>
      </w:r>
    </w:p>
    <w:p w:rsidR="00262998" w:rsidRDefault="00262998" w:rsidP="00F66682">
      <w:pPr>
        <w:spacing w:line="276" w:lineRule="auto"/>
        <w:rPr>
          <w:sz w:val="28"/>
          <w:szCs w:val="28"/>
        </w:rPr>
      </w:pPr>
    </w:p>
    <w:p w:rsidR="006702DF" w:rsidRDefault="006702DF" w:rsidP="00F66682">
      <w:pPr>
        <w:spacing w:line="276" w:lineRule="auto"/>
        <w:rPr>
          <w:sz w:val="28"/>
          <w:szCs w:val="28"/>
        </w:rPr>
      </w:pPr>
    </w:p>
    <w:p w:rsidR="00B07533" w:rsidRPr="00F66682" w:rsidRDefault="00B07533" w:rsidP="00F66682">
      <w:pPr>
        <w:spacing w:line="276" w:lineRule="auto"/>
        <w:rPr>
          <w:i/>
          <w:sz w:val="28"/>
          <w:szCs w:val="28"/>
        </w:rPr>
      </w:pPr>
      <w:r w:rsidRPr="00F66682">
        <w:rPr>
          <w:i/>
          <w:sz w:val="28"/>
          <w:szCs w:val="28"/>
        </w:rPr>
        <w:t>Департамент социального развития Аппарата ФНПР</w:t>
      </w:r>
    </w:p>
    <w:p w:rsidR="00AA4468" w:rsidRPr="00F66682" w:rsidRDefault="00AA4468" w:rsidP="00F66682">
      <w:pPr>
        <w:spacing w:line="276" w:lineRule="auto"/>
        <w:rPr>
          <w:sz w:val="28"/>
          <w:szCs w:val="28"/>
        </w:rPr>
      </w:pPr>
    </w:p>
    <w:p w:rsidR="00AA4468" w:rsidRPr="00F66682" w:rsidRDefault="00AA4468" w:rsidP="00F66682">
      <w:pPr>
        <w:spacing w:line="276" w:lineRule="auto"/>
        <w:rPr>
          <w:sz w:val="28"/>
          <w:szCs w:val="28"/>
        </w:rPr>
      </w:pPr>
    </w:p>
    <w:p w:rsidR="00AA4468" w:rsidRPr="00F66682" w:rsidRDefault="00AA4468" w:rsidP="00F66682">
      <w:pPr>
        <w:spacing w:line="276" w:lineRule="auto"/>
        <w:rPr>
          <w:sz w:val="28"/>
          <w:szCs w:val="28"/>
        </w:rPr>
      </w:pPr>
    </w:p>
    <w:p w:rsidR="00AA4468" w:rsidRPr="00F66682" w:rsidRDefault="00AA4468" w:rsidP="00F66682">
      <w:pPr>
        <w:spacing w:line="276" w:lineRule="auto"/>
        <w:rPr>
          <w:sz w:val="28"/>
          <w:szCs w:val="28"/>
        </w:rPr>
      </w:pPr>
    </w:p>
    <w:p w:rsidR="00AA4468" w:rsidRDefault="00AA4468" w:rsidP="00F66682">
      <w:pPr>
        <w:spacing w:line="276" w:lineRule="auto"/>
        <w:rPr>
          <w:sz w:val="28"/>
          <w:szCs w:val="28"/>
        </w:rPr>
      </w:pPr>
    </w:p>
    <w:p w:rsidR="00F66682" w:rsidRDefault="00F66682" w:rsidP="00F66682">
      <w:pPr>
        <w:spacing w:line="276" w:lineRule="auto"/>
        <w:rPr>
          <w:sz w:val="28"/>
          <w:szCs w:val="28"/>
        </w:rPr>
      </w:pPr>
    </w:p>
    <w:p w:rsidR="00F66682" w:rsidRDefault="00F66682" w:rsidP="00F66682">
      <w:pPr>
        <w:spacing w:line="276" w:lineRule="auto"/>
        <w:rPr>
          <w:sz w:val="28"/>
          <w:szCs w:val="28"/>
        </w:rPr>
      </w:pPr>
    </w:p>
    <w:p w:rsidR="00F66682" w:rsidRDefault="00F66682" w:rsidP="00F66682">
      <w:pPr>
        <w:spacing w:line="276" w:lineRule="auto"/>
        <w:rPr>
          <w:sz w:val="28"/>
          <w:szCs w:val="28"/>
        </w:rPr>
      </w:pPr>
    </w:p>
    <w:p w:rsidR="00F66682" w:rsidRDefault="00F66682" w:rsidP="00F66682">
      <w:pPr>
        <w:spacing w:line="276" w:lineRule="auto"/>
        <w:rPr>
          <w:sz w:val="28"/>
          <w:szCs w:val="28"/>
        </w:rPr>
      </w:pPr>
    </w:p>
    <w:p w:rsidR="00F66682" w:rsidRDefault="00F66682" w:rsidP="00F66682">
      <w:pPr>
        <w:spacing w:line="276" w:lineRule="auto"/>
        <w:rPr>
          <w:sz w:val="28"/>
          <w:szCs w:val="28"/>
        </w:rPr>
      </w:pPr>
    </w:p>
    <w:p w:rsidR="00F66682" w:rsidRDefault="00F66682" w:rsidP="00F66682">
      <w:pPr>
        <w:spacing w:line="276" w:lineRule="auto"/>
        <w:rPr>
          <w:sz w:val="28"/>
          <w:szCs w:val="28"/>
        </w:rPr>
      </w:pPr>
    </w:p>
    <w:p w:rsidR="00F66682" w:rsidRDefault="00F66682" w:rsidP="00F66682">
      <w:pPr>
        <w:spacing w:line="276" w:lineRule="auto"/>
        <w:rPr>
          <w:sz w:val="28"/>
          <w:szCs w:val="28"/>
        </w:rPr>
      </w:pPr>
    </w:p>
    <w:p w:rsidR="00F66682" w:rsidRDefault="00F66682" w:rsidP="00F66682">
      <w:pPr>
        <w:spacing w:line="276" w:lineRule="auto"/>
        <w:rPr>
          <w:sz w:val="28"/>
          <w:szCs w:val="28"/>
        </w:rPr>
      </w:pPr>
    </w:p>
    <w:p w:rsidR="00F66682" w:rsidRDefault="00F66682" w:rsidP="00F66682">
      <w:pPr>
        <w:spacing w:line="276" w:lineRule="auto"/>
        <w:rPr>
          <w:sz w:val="28"/>
          <w:szCs w:val="28"/>
        </w:rPr>
      </w:pPr>
    </w:p>
    <w:p w:rsidR="00F66682" w:rsidRPr="00F66682" w:rsidRDefault="00F66682" w:rsidP="00F66682">
      <w:pPr>
        <w:spacing w:line="276" w:lineRule="auto"/>
        <w:rPr>
          <w:sz w:val="28"/>
          <w:szCs w:val="28"/>
        </w:rPr>
      </w:pPr>
    </w:p>
    <w:p w:rsidR="009C1BB8" w:rsidRPr="00F66682" w:rsidRDefault="009C1BB8" w:rsidP="00F66682">
      <w:pPr>
        <w:spacing w:line="276" w:lineRule="auto"/>
        <w:rPr>
          <w:sz w:val="28"/>
          <w:szCs w:val="28"/>
        </w:rPr>
      </w:pPr>
    </w:p>
    <w:p w:rsidR="009C1BB8" w:rsidRPr="00F66682" w:rsidRDefault="009C1BB8" w:rsidP="00F66682">
      <w:pPr>
        <w:spacing w:line="276" w:lineRule="auto"/>
        <w:rPr>
          <w:sz w:val="28"/>
          <w:szCs w:val="28"/>
        </w:rPr>
      </w:pPr>
    </w:p>
    <w:p w:rsidR="009C1BB8" w:rsidRPr="00F66682" w:rsidRDefault="009C1BB8" w:rsidP="00F66682">
      <w:pPr>
        <w:spacing w:line="276" w:lineRule="auto"/>
        <w:rPr>
          <w:sz w:val="28"/>
          <w:szCs w:val="28"/>
        </w:rPr>
      </w:pPr>
    </w:p>
    <w:p w:rsidR="009C1BB8" w:rsidRPr="00F66682" w:rsidRDefault="009C1BB8" w:rsidP="00F66682">
      <w:pPr>
        <w:spacing w:line="276" w:lineRule="auto"/>
        <w:rPr>
          <w:sz w:val="28"/>
          <w:szCs w:val="28"/>
        </w:rPr>
      </w:pPr>
    </w:p>
    <w:p w:rsidR="009C1BB8" w:rsidRDefault="009C1BB8" w:rsidP="00F66682">
      <w:pPr>
        <w:spacing w:line="276" w:lineRule="auto"/>
        <w:rPr>
          <w:sz w:val="28"/>
          <w:szCs w:val="28"/>
        </w:rPr>
      </w:pPr>
    </w:p>
    <w:p w:rsidR="00DB6C92" w:rsidRDefault="00DB6C92" w:rsidP="00F66682">
      <w:pPr>
        <w:spacing w:line="276" w:lineRule="auto"/>
        <w:rPr>
          <w:sz w:val="28"/>
          <w:szCs w:val="28"/>
        </w:rPr>
      </w:pPr>
    </w:p>
    <w:p w:rsidR="00DB6C92" w:rsidRPr="00F66682" w:rsidRDefault="00DB6C92" w:rsidP="00F66682">
      <w:pPr>
        <w:spacing w:line="276" w:lineRule="auto"/>
        <w:rPr>
          <w:sz w:val="28"/>
          <w:szCs w:val="28"/>
        </w:rPr>
      </w:pPr>
    </w:p>
    <w:p w:rsidR="00467A88" w:rsidRPr="00F66682" w:rsidRDefault="00467A88" w:rsidP="00F66682">
      <w:pPr>
        <w:spacing w:line="276" w:lineRule="auto"/>
        <w:jc w:val="right"/>
        <w:rPr>
          <w:i/>
          <w:sz w:val="28"/>
          <w:szCs w:val="28"/>
        </w:rPr>
      </w:pPr>
      <w:r w:rsidRPr="00F66682">
        <w:rPr>
          <w:i/>
          <w:sz w:val="28"/>
          <w:szCs w:val="28"/>
        </w:rPr>
        <w:lastRenderedPageBreak/>
        <w:t>Приложение 1</w:t>
      </w:r>
    </w:p>
    <w:p w:rsidR="003F3B8B" w:rsidRPr="00F66682" w:rsidRDefault="003F3B8B" w:rsidP="00F66682">
      <w:pPr>
        <w:spacing w:line="276" w:lineRule="auto"/>
        <w:jc w:val="center"/>
        <w:rPr>
          <w:b/>
          <w:sz w:val="28"/>
          <w:szCs w:val="28"/>
        </w:rPr>
      </w:pPr>
    </w:p>
    <w:p w:rsidR="00AA4468" w:rsidRPr="00F66682" w:rsidRDefault="00AA4468" w:rsidP="00F66682">
      <w:pPr>
        <w:spacing w:line="276" w:lineRule="auto"/>
        <w:jc w:val="center"/>
        <w:rPr>
          <w:b/>
          <w:sz w:val="28"/>
          <w:szCs w:val="28"/>
        </w:rPr>
      </w:pPr>
      <w:r w:rsidRPr="00F66682">
        <w:rPr>
          <w:b/>
          <w:sz w:val="28"/>
          <w:szCs w:val="28"/>
        </w:rPr>
        <w:t>Количество отдохнувших детей в 2024 году по категориям</w:t>
      </w:r>
    </w:p>
    <w:p w:rsidR="00AA4468" w:rsidRPr="00F66682" w:rsidRDefault="00AA4468" w:rsidP="00F66682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771"/>
        <w:gridCol w:w="1701"/>
        <w:gridCol w:w="1099"/>
      </w:tblGrid>
      <w:tr w:rsidR="00AA4468" w:rsidRPr="00F66682" w:rsidTr="00910CD7">
        <w:tc>
          <w:tcPr>
            <w:tcW w:w="6771" w:type="dxa"/>
          </w:tcPr>
          <w:p w:rsidR="00AA4468" w:rsidRPr="00F66682" w:rsidRDefault="00910CD7" w:rsidP="00F66682">
            <w:pPr>
              <w:spacing w:line="276" w:lineRule="auto"/>
              <w:rPr>
                <w:rFonts w:cs="Times New Roman"/>
                <w:szCs w:val="28"/>
              </w:rPr>
            </w:pPr>
            <w:r w:rsidRPr="00F66682">
              <w:rPr>
                <w:rFonts w:cs="Times New Roman"/>
                <w:szCs w:val="28"/>
              </w:rPr>
              <w:t xml:space="preserve">ВСЕГО  детей </w:t>
            </w:r>
            <w:r w:rsidR="00AA4468" w:rsidRPr="00F66682">
              <w:rPr>
                <w:rFonts w:cs="Times New Roman"/>
                <w:szCs w:val="28"/>
              </w:rPr>
              <w:t>охвачено организованными формами отдыха и оздоровления</w:t>
            </w:r>
          </w:p>
        </w:tc>
        <w:tc>
          <w:tcPr>
            <w:tcW w:w="1701" w:type="dxa"/>
          </w:tcPr>
          <w:p w:rsidR="00AA4468" w:rsidRPr="00F66682" w:rsidRDefault="00AA4468" w:rsidP="00F66682">
            <w:pPr>
              <w:pStyle w:val="Default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 w:rsidRPr="00F66682">
              <w:rPr>
                <w:rFonts w:cs="Times New Roman"/>
                <w:color w:val="auto"/>
                <w:sz w:val="28"/>
                <w:szCs w:val="28"/>
              </w:rPr>
              <w:t>5,7 млн</w:t>
            </w:r>
            <w:r w:rsidR="00B5085D" w:rsidRPr="00F66682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Pr="00F66682">
              <w:rPr>
                <w:rFonts w:cs="Times New Roman"/>
                <w:color w:val="auto"/>
                <w:sz w:val="28"/>
                <w:szCs w:val="28"/>
              </w:rPr>
              <w:t xml:space="preserve"> детей или</w:t>
            </w:r>
          </w:p>
          <w:p w:rsidR="00AA4468" w:rsidRPr="00F66682" w:rsidRDefault="00AA4468" w:rsidP="00F66682">
            <w:pPr>
              <w:spacing w:line="276" w:lineRule="auto"/>
              <w:rPr>
                <w:rFonts w:cs="Times New Roman"/>
                <w:szCs w:val="28"/>
              </w:rPr>
            </w:pPr>
            <w:r w:rsidRPr="00F66682">
              <w:rPr>
                <w:rFonts w:cs="Times New Roman"/>
                <w:szCs w:val="28"/>
              </w:rPr>
              <w:t xml:space="preserve"> 5 723 305 детей</w:t>
            </w:r>
          </w:p>
        </w:tc>
        <w:tc>
          <w:tcPr>
            <w:tcW w:w="1099" w:type="dxa"/>
          </w:tcPr>
          <w:p w:rsidR="00AA4468" w:rsidRPr="00F66682" w:rsidRDefault="00910CD7" w:rsidP="00F66682">
            <w:pPr>
              <w:pStyle w:val="Default"/>
              <w:spacing w:line="276" w:lineRule="auto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F66682">
              <w:rPr>
                <w:rFonts w:cs="Times New Roman"/>
                <w:color w:val="auto"/>
                <w:sz w:val="28"/>
                <w:szCs w:val="28"/>
              </w:rPr>
              <w:t>100%</w:t>
            </w:r>
          </w:p>
        </w:tc>
      </w:tr>
      <w:tr w:rsidR="00AA4468" w:rsidRPr="00F66682" w:rsidTr="00910CD7">
        <w:tc>
          <w:tcPr>
            <w:tcW w:w="6771" w:type="dxa"/>
          </w:tcPr>
          <w:p w:rsidR="00910CD7" w:rsidRPr="00F66682" w:rsidRDefault="00AA4468" w:rsidP="00F66682">
            <w:pPr>
              <w:spacing w:line="276" w:lineRule="auto"/>
              <w:rPr>
                <w:rFonts w:cs="Times New Roman"/>
                <w:szCs w:val="28"/>
              </w:rPr>
            </w:pPr>
            <w:r w:rsidRPr="00F66682">
              <w:rPr>
                <w:rFonts w:cs="Times New Roman"/>
                <w:szCs w:val="28"/>
              </w:rPr>
              <w:t>Д</w:t>
            </w:r>
            <w:r w:rsidR="00910CD7" w:rsidRPr="00F66682">
              <w:rPr>
                <w:rFonts w:cs="Times New Roman"/>
                <w:szCs w:val="28"/>
              </w:rPr>
              <w:t>етей</w:t>
            </w:r>
            <w:r w:rsidRPr="00F66682">
              <w:rPr>
                <w:rFonts w:cs="Times New Roman"/>
                <w:szCs w:val="28"/>
              </w:rPr>
              <w:t>,</w:t>
            </w:r>
            <w:r w:rsidR="00910CD7" w:rsidRPr="00F66682">
              <w:rPr>
                <w:rFonts w:cs="Times New Roman"/>
                <w:szCs w:val="28"/>
              </w:rPr>
              <w:t xml:space="preserve"> находящих</w:t>
            </w:r>
            <w:r w:rsidRPr="00F66682">
              <w:rPr>
                <w:rFonts w:cs="Times New Roman"/>
                <w:szCs w:val="28"/>
              </w:rPr>
              <w:t>ся в трудной жизненной ситуации</w:t>
            </w:r>
            <w:r w:rsidR="00910CD7" w:rsidRPr="00F66682">
              <w:rPr>
                <w:rFonts w:cs="Times New Roman"/>
                <w:szCs w:val="28"/>
              </w:rPr>
              <w:t>,</w:t>
            </w:r>
          </w:p>
          <w:p w:rsidR="00910CD7" w:rsidRPr="00F66682" w:rsidRDefault="00AA4468" w:rsidP="00F66682">
            <w:pPr>
              <w:spacing w:line="276" w:lineRule="auto"/>
              <w:rPr>
                <w:rFonts w:cs="Times New Roman"/>
                <w:szCs w:val="28"/>
              </w:rPr>
            </w:pPr>
            <w:r w:rsidRPr="00F66682">
              <w:rPr>
                <w:rFonts w:cs="Times New Roman"/>
                <w:szCs w:val="28"/>
              </w:rPr>
              <w:t xml:space="preserve"> из них в том числе</w:t>
            </w:r>
            <w:r w:rsidR="00910CD7" w:rsidRPr="00F66682">
              <w:rPr>
                <w:rFonts w:cs="Times New Roman"/>
                <w:szCs w:val="28"/>
              </w:rPr>
              <w:t>:</w:t>
            </w:r>
            <w:r w:rsidRPr="00F66682">
              <w:rPr>
                <w:rFonts w:cs="Times New Roman"/>
                <w:szCs w:val="28"/>
              </w:rPr>
              <w:t xml:space="preserve"> </w:t>
            </w:r>
          </w:p>
          <w:p w:rsidR="00AA4468" w:rsidRPr="00F66682" w:rsidRDefault="00AA4468" w:rsidP="00F66682">
            <w:pPr>
              <w:spacing w:line="276" w:lineRule="auto"/>
              <w:rPr>
                <w:rFonts w:cs="Times New Roman"/>
                <w:szCs w:val="28"/>
              </w:rPr>
            </w:pPr>
            <w:r w:rsidRPr="00F66682">
              <w:rPr>
                <w:rFonts w:cs="Times New Roman"/>
                <w:szCs w:val="28"/>
              </w:rPr>
              <w:t>130 652 человека из категории детей</w:t>
            </w:r>
            <w:r w:rsidR="00F66682">
              <w:rPr>
                <w:rFonts w:cs="Times New Roman"/>
                <w:szCs w:val="28"/>
              </w:rPr>
              <w:t>–</w:t>
            </w:r>
            <w:r w:rsidRPr="00F66682">
              <w:rPr>
                <w:rFonts w:cs="Times New Roman"/>
                <w:szCs w:val="28"/>
              </w:rPr>
              <w:t xml:space="preserve">сирот и детей, оставшихся без попечения родителей, </w:t>
            </w:r>
          </w:p>
          <w:p w:rsidR="00AA4468" w:rsidRPr="00F66682" w:rsidRDefault="00AA4468" w:rsidP="00F66682">
            <w:pPr>
              <w:spacing w:line="276" w:lineRule="auto"/>
              <w:rPr>
                <w:rFonts w:cs="Times New Roman"/>
                <w:szCs w:val="28"/>
              </w:rPr>
            </w:pPr>
            <w:r w:rsidRPr="00F66682">
              <w:rPr>
                <w:rFonts w:cs="Times New Roman"/>
                <w:szCs w:val="28"/>
              </w:rPr>
              <w:t>65 190 детей</w:t>
            </w:r>
            <w:r w:rsidR="00F66682">
              <w:rPr>
                <w:rFonts w:cs="Times New Roman"/>
                <w:szCs w:val="28"/>
              </w:rPr>
              <w:t>–</w:t>
            </w:r>
            <w:r w:rsidRPr="00F66682">
              <w:rPr>
                <w:rFonts w:cs="Times New Roman"/>
                <w:szCs w:val="28"/>
              </w:rPr>
              <w:t xml:space="preserve">инвалидов, </w:t>
            </w:r>
          </w:p>
          <w:p w:rsidR="00AA4468" w:rsidRPr="00F66682" w:rsidRDefault="00AA4468" w:rsidP="00F66682">
            <w:pPr>
              <w:spacing w:line="276" w:lineRule="auto"/>
              <w:rPr>
                <w:rFonts w:cs="Times New Roman"/>
                <w:szCs w:val="28"/>
              </w:rPr>
            </w:pPr>
            <w:r w:rsidRPr="00F66682">
              <w:rPr>
                <w:rFonts w:cs="Times New Roman"/>
                <w:szCs w:val="28"/>
              </w:rPr>
              <w:t>130 318 детей с ограниченными возможностями здоровья</w:t>
            </w:r>
          </w:p>
        </w:tc>
        <w:tc>
          <w:tcPr>
            <w:tcW w:w="1701" w:type="dxa"/>
          </w:tcPr>
          <w:p w:rsidR="00AA4468" w:rsidRPr="00F66682" w:rsidRDefault="00AA4468" w:rsidP="00F66682">
            <w:pPr>
              <w:spacing w:line="276" w:lineRule="auto"/>
              <w:rPr>
                <w:rFonts w:cs="Times New Roman"/>
                <w:szCs w:val="28"/>
              </w:rPr>
            </w:pPr>
            <w:r w:rsidRPr="00F66682">
              <w:rPr>
                <w:rFonts w:cs="Times New Roman"/>
                <w:szCs w:val="28"/>
              </w:rPr>
              <w:t>свыше 1,5 млн</w:t>
            </w:r>
            <w:r w:rsidR="00B5085D" w:rsidRPr="00F66682">
              <w:rPr>
                <w:rFonts w:cs="Times New Roman"/>
                <w:szCs w:val="28"/>
              </w:rPr>
              <w:t>.</w:t>
            </w:r>
            <w:r w:rsidRPr="00F66682">
              <w:rPr>
                <w:rFonts w:cs="Times New Roman"/>
                <w:szCs w:val="28"/>
              </w:rPr>
              <w:t xml:space="preserve"> или 1 586 061 ребенок</w:t>
            </w:r>
          </w:p>
        </w:tc>
        <w:tc>
          <w:tcPr>
            <w:tcW w:w="1099" w:type="dxa"/>
          </w:tcPr>
          <w:p w:rsidR="00AA4468" w:rsidRPr="00F66682" w:rsidRDefault="00AA4468" w:rsidP="00F6668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F66682">
              <w:rPr>
                <w:rFonts w:cs="Times New Roman"/>
                <w:szCs w:val="28"/>
              </w:rPr>
              <w:t>27,7%</w:t>
            </w:r>
          </w:p>
        </w:tc>
      </w:tr>
      <w:tr w:rsidR="00AA4468" w:rsidRPr="00F66682" w:rsidTr="00910CD7">
        <w:tc>
          <w:tcPr>
            <w:tcW w:w="6771" w:type="dxa"/>
          </w:tcPr>
          <w:p w:rsidR="00AA4468" w:rsidRPr="00F66682" w:rsidRDefault="00AA4468" w:rsidP="00F66682">
            <w:pPr>
              <w:spacing w:line="276" w:lineRule="auto"/>
              <w:rPr>
                <w:rFonts w:cs="Times New Roman"/>
                <w:szCs w:val="28"/>
              </w:rPr>
            </w:pPr>
            <w:r w:rsidRPr="00F66682">
              <w:rPr>
                <w:rFonts w:cs="Times New Roman"/>
                <w:szCs w:val="28"/>
              </w:rPr>
              <w:t>Д</w:t>
            </w:r>
            <w:r w:rsidR="00910CD7" w:rsidRPr="00F66682">
              <w:rPr>
                <w:rFonts w:cs="Times New Roman"/>
                <w:szCs w:val="28"/>
              </w:rPr>
              <w:t>етей</w:t>
            </w:r>
            <w:r w:rsidRPr="00F66682">
              <w:rPr>
                <w:rFonts w:cs="Times New Roman"/>
                <w:szCs w:val="28"/>
              </w:rPr>
              <w:t xml:space="preserve"> из районов Крайнего Севера и Арктической зоны </w:t>
            </w:r>
          </w:p>
        </w:tc>
        <w:tc>
          <w:tcPr>
            <w:tcW w:w="1701" w:type="dxa"/>
          </w:tcPr>
          <w:p w:rsidR="00AA4468" w:rsidRPr="00F66682" w:rsidRDefault="00AA4468" w:rsidP="00F66682">
            <w:pPr>
              <w:spacing w:line="276" w:lineRule="auto"/>
              <w:rPr>
                <w:rFonts w:cs="Times New Roman"/>
                <w:szCs w:val="28"/>
              </w:rPr>
            </w:pPr>
            <w:r w:rsidRPr="00F66682">
              <w:rPr>
                <w:rFonts w:cs="Times New Roman"/>
                <w:szCs w:val="28"/>
              </w:rPr>
              <w:t>свыше 1,2 млн</w:t>
            </w:r>
            <w:r w:rsidR="00B5085D" w:rsidRPr="00F66682">
              <w:rPr>
                <w:rFonts w:cs="Times New Roman"/>
                <w:szCs w:val="28"/>
              </w:rPr>
              <w:t>.</w:t>
            </w:r>
            <w:r w:rsidRPr="00F66682">
              <w:rPr>
                <w:rFonts w:cs="Times New Roman"/>
                <w:szCs w:val="28"/>
              </w:rPr>
              <w:t xml:space="preserve"> или 1 244 193 ребенка</w:t>
            </w:r>
          </w:p>
        </w:tc>
        <w:tc>
          <w:tcPr>
            <w:tcW w:w="1099" w:type="dxa"/>
          </w:tcPr>
          <w:p w:rsidR="00AA4468" w:rsidRPr="00F66682" w:rsidRDefault="00AA4468" w:rsidP="00F6668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F66682">
              <w:rPr>
                <w:rFonts w:cs="Times New Roman"/>
                <w:szCs w:val="28"/>
              </w:rPr>
              <w:t>21,7%</w:t>
            </w:r>
          </w:p>
        </w:tc>
      </w:tr>
      <w:tr w:rsidR="00AA4468" w:rsidRPr="00F66682" w:rsidTr="00910CD7">
        <w:tc>
          <w:tcPr>
            <w:tcW w:w="6771" w:type="dxa"/>
          </w:tcPr>
          <w:p w:rsidR="00AA4468" w:rsidRPr="00F66682" w:rsidRDefault="00910CD7" w:rsidP="00F66682">
            <w:pPr>
              <w:spacing w:line="276" w:lineRule="auto"/>
              <w:rPr>
                <w:rFonts w:cs="Times New Roman"/>
                <w:szCs w:val="28"/>
              </w:rPr>
            </w:pPr>
            <w:r w:rsidRPr="00F66682">
              <w:rPr>
                <w:rFonts w:cs="Times New Roman"/>
                <w:szCs w:val="28"/>
              </w:rPr>
              <w:t>Детей</w:t>
            </w:r>
            <w:r w:rsidR="00AA4468" w:rsidRPr="00F66682">
              <w:rPr>
                <w:rFonts w:cs="Times New Roman"/>
                <w:szCs w:val="28"/>
              </w:rPr>
              <w:t xml:space="preserve"> участников специальной военной операции</w:t>
            </w:r>
          </w:p>
        </w:tc>
        <w:tc>
          <w:tcPr>
            <w:tcW w:w="1701" w:type="dxa"/>
          </w:tcPr>
          <w:p w:rsidR="00AA4468" w:rsidRPr="00F66682" w:rsidRDefault="00AA4468" w:rsidP="00F66682">
            <w:pPr>
              <w:spacing w:line="276" w:lineRule="auto"/>
              <w:rPr>
                <w:rFonts w:cs="Times New Roman"/>
                <w:szCs w:val="28"/>
              </w:rPr>
            </w:pPr>
            <w:r w:rsidRPr="00F66682">
              <w:rPr>
                <w:rFonts w:cs="Times New Roman"/>
                <w:szCs w:val="28"/>
              </w:rPr>
              <w:t>164 277 детей</w:t>
            </w:r>
          </w:p>
        </w:tc>
        <w:tc>
          <w:tcPr>
            <w:tcW w:w="1099" w:type="dxa"/>
          </w:tcPr>
          <w:p w:rsidR="00AA4468" w:rsidRPr="00F66682" w:rsidRDefault="00AA4468" w:rsidP="00F6668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F66682">
              <w:rPr>
                <w:rFonts w:cs="Times New Roman"/>
                <w:szCs w:val="28"/>
              </w:rPr>
              <w:t>2,9%</w:t>
            </w:r>
          </w:p>
        </w:tc>
      </w:tr>
      <w:tr w:rsidR="00AA4468" w:rsidRPr="00F66682" w:rsidTr="00910CD7">
        <w:tc>
          <w:tcPr>
            <w:tcW w:w="6771" w:type="dxa"/>
          </w:tcPr>
          <w:p w:rsidR="00AA4468" w:rsidRPr="00F66682" w:rsidRDefault="00AA4468" w:rsidP="00F66682">
            <w:pPr>
              <w:spacing w:line="276" w:lineRule="auto"/>
              <w:rPr>
                <w:rFonts w:cs="Times New Roman"/>
                <w:szCs w:val="28"/>
              </w:rPr>
            </w:pPr>
            <w:r w:rsidRPr="00F66682">
              <w:rPr>
                <w:rFonts w:cs="Times New Roman"/>
                <w:szCs w:val="28"/>
              </w:rPr>
              <w:t>Общее число талантливых и одаренных обучающихся федеральных государственных бюджетных образовательных учреждений «Международный детский центр «Артек», всероссийских детских центров «Орлёнок», «Смена», «Океан», «Алые паруса»</w:t>
            </w:r>
          </w:p>
        </w:tc>
        <w:tc>
          <w:tcPr>
            <w:tcW w:w="1701" w:type="dxa"/>
          </w:tcPr>
          <w:p w:rsidR="00AA4468" w:rsidRPr="00F66682" w:rsidRDefault="00AA4468" w:rsidP="00F66682">
            <w:pPr>
              <w:spacing w:line="276" w:lineRule="auto"/>
              <w:rPr>
                <w:rFonts w:cs="Times New Roman"/>
                <w:szCs w:val="28"/>
              </w:rPr>
            </w:pPr>
            <w:r w:rsidRPr="00F66682">
              <w:rPr>
                <w:rFonts w:cs="Times New Roman"/>
                <w:szCs w:val="28"/>
              </w:rPr>
              <w:t xml:space="preserve">37 197 детей </w:t>
            </w:r>
          </w:p>
        </w:tc>
        <w:tc>
          <w:tcPr>
            <w:tcW w:w="1099" w:type="dxa"/>
          </w:tcPr>
          <w:p w:rsidR="00AA4468" w:rsidRPr="00F66682" w:rsidRDefault="00AA4468" w:rsidP="00F6668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F66682">
              <w:rPr>
                <w:rFonts w:cs="Times New Roman"/>
                <w:szCs w:val="28"/>
              </w:rPr>
              <w:t>0,6%</w:t>
            </w:r>
          </w:p>
        </w:tc>
      </w:tr>
      <w:tr w:rsidR="00AA4468" w:rsidRPr="00F66682" w:rsidTr="00910CD7">
        <w:tc>
          <w:tcPr>
            <w:tcW w:w="6771" w:type="dxa"/>
          </w:tcPr>
          <w:p w:rsidR="00AA4468" w:rsidRPr="00F66682" w:rsidRDefault="00910CD7" w:rsidP="00F66682">
            <w:pPr>
              <w:spacing w:line="276" w:lineRule="auto"/>
              <w:rPr>
                <w:rFonts w:cs="Times New Roman"/>
                <w:szCs w:val="28"/>
                <w:highlight w:val="yellow"/>
              </w:rPr>
            </w:pPr>
            <w:r w:rsidRPr="00F66682">
              <w:rPr>
                <w:rFonts w:cs="Times New Roman"/>
                <w:szCs w:val="28"/>
              </w:rPr>
              <w:t>Детей</w:t>
            </w:r>
            <w:r w:rsidR="00AA4468" w:rsidRPr="00F66682">
              <w:rPr>
                <w:rFonts w:cs="Times New Roman"/>
                <w:szCs w:val="28"/>
              </w:rPr>
              <w:t>, путевки которым родители приобретали самостоятельно</w:t>
            </w:r>
          </w:p>
        </w:tc>
        <w:tc>
          <w:tcPr>
            <w:tcW w:w="1701" w:type="dxa"/>
          </w:tcPr>
          <w:p w:rsidR="00AA4468" w:rsidRPr="00F66682" w:rsidRDefault="00AA4468" w:rsidP="00F66682">
            <w:pPr>
              <w:spacing w:line="276" w:lineRule="auto"/>
              <w:rPr>
                <w:rFonts w:cs="Times New Roman"/>
                <w:szCs w:val="28"/>
              </w:rPr>
            </w:pPr>
            <w:r w:rsidRPr="00F66682">
              <w:rPr>
                <w:rFonts w:cs="Times New Roman"/>
                <w:szCs w:val="28"/>
              </w:rPr>
              <w:t>2</w:t>
            </w:r>
            <w:r w:rsidR="00241D9C" w:rsidRPr="00F66682">
              <w:rPr>
                <w:rFonts w:cs="Times New Roman"/>
                <w:szCs w:val="28"/>
              </w:rPr>
              <w:t xml:space="preserve"> </w:t>
            </w:r>
            <w:r w:rsidRPr="00F66682">
              <w:rPr>
                <w:rFonts w:cs="Times New Roman"/>
                <w:szCs w:val="28"/>
              </w:rPr>
              <w:t>691</w:t>
            </w:r>
            <w:r w:rsidR="00241D9C" w:rsidRPr="00F66682">
              <w:rPr>
                <w:rFonts w:cs="Times New Roman"/>
                <w:szCs w:val="28"/>
              </w:rPr>
              <w:t xml:space="preserve"> </w:t>
            </w:r>
            <w:r w:rsidRPr="00F66682">
              <w:rPr>
                <w:rFonts w:cs="Times New Roman"/>
                <w:szCs w:val="28"/>
              </w:rPr>
              <w:t>577 детей</w:t>
            </w:r>
          </w:p>
        </w:tc>
        <w:tc>
          <w:tcPr>
            <w:tcW w:w="1099" w:type="dxa"/>
          </w:tcPr>
          <w:p w:rsidR="00AA4468" w:rsidRPr="00F66682" w:rsidRDefault="00AA4468" w:rsidP="00F66682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F66682">
              <w:rPr>
                <w:rFonts w:cs="Times New Roman"/>
                <w:szCs w:val="28"/>
              </w:rPr>
              <w:t>47%</w:t>
            </w:r>
          </w:p>
        </w:tc>
      </w:tr>
    </w:tbl>
    <w:p w:rsidR="00AA4468" w:rsidRPr="00F66682" w:rsidRDefault="00AA4468" w:rsidP="00F66682">
      <w:pPr>
        <w:spacing w:line="276" w:lineRule="auto"/>
        <w:rPr>
          <w:sz w:val="28"/>
          <w:szCs w:val="28"/>
        </w:rPr>
      </w:pPr>
    </w:p>
    <w:p w:rsidR="00FA3D76" w:rsidRPr="00F66682" w:rsidRDefault="00FA3D76" w:rsidP="00F66682">
      <w:pPr>
        <w:spacing w:line="276" w:lineRule="auto"/>
        <w:rPr>
          <w:sz w:val="28"/>
          <w:szCs w:val="28"/>
        </w:rPr>
      </w:pPr>
    </w:p>
    <w:p w:rsidR="00FA3D76" w:rsidRPr="00F66682" w:rsidRDefault="00FA3D76" w:rsidP="00F66682">
      <w:pPr>
        <w:spacing w:line="276" w:lineRule="auto"/>
        <w:rPr>
          <w:sz w:val="28"/>
          <w:szCs w:val="28"/>
        </w:rPr>
      </w:pPr>
    </w:p>
    <w:p w:rsidR="00FA3D76" w:rsidRPr="00F66682" w:rsidRDefault="00FA3D76" w:rsidP="00F66682">
      <w:pPr>
        <w:spacing w:line="276" w:lineRule="auto"/>
        <w:rPr>
          <w:sz w:val="28"/>
          <w:szCs w:val="28"/>
        </w:rPr>
      </w:pPr>
    </w:p>
    <w:p w:rsidR="00FA3D76" w:rsidRPr="00F66682" w:rsidRDefault="00FA3D76" w:rsidP="00F66682">
      <w:pPr>
        <w:spacing w:line="276" w:lineRule="auto"/>
        <w:rPr>
          <w:sz w:val="28"/>
          <w:szCs w:val="28"/>
        </w:rPr>
      </w:pPr>
    </w:p>
    <w:p w:rsidR="00FA3D76" w:rsidRPr="00F66682" w:rsidRDefault="00FA3D76" w:rsidP="00F66682">
      <w:pPr>
        <w:spacing w:line="276" w:lineRule="auto"/>
        <w:rPr>
          <w:sz w:val="28"/>
          <w:szCs w:val="28"/>
        </w:rPr>
      </w:pPr>
    </w:p>
    <w:p w:rsidR="009C1BB8" w:rsidRPr="00F66682" w:rsidRDefault="009C1BB8" w:rsidP="00F66682">
      <w:pPr>
        <w:spacing w:line="276" w:lineRule="auto"/>
        <w:rPr>
          <w:sz w:val="28"/>
          <w:szCs w:val="28"/>
        </w:rPr>
      </w:pPr>
    </w:p>
    <w:p w:rsidR="009C1BB8" w:rsidRPr="00F66682" w:rsidRDefault="009C1BB8" w:rsidP="00F66682">
      <w:pPr>
        <w:spacing w:line="276" w:lineRule="auto"/>
        <w:rPr>
          <w:sz w:val="28"/>
          <w:szCs w:val="28"/>
        </w:rPr>
      </w:pPr>
    </w:p>
    <w:p w:rsidR="009C1BB8" w:rsidRPr="00F66682" w:rsidRDefault="009C1BB8" w:rsidP="00F66682">
      <w:pPr>
        <w:spacing w:line="276" w:lineRule="auto"/>
        <w:rPr>
          <w:sz w:val="28"/>
          <w:szCs w:val="28"/>
        </w:rPr>
      </w:pPr>
    </w:p>
    <w:p w:rsidR="009C1BB8" w:rsidRPr="00F66682" w:rsidRDefault="009C1BB8" w:rsidP="00F66682">
      <w:pPr>
        <w:spacing w:line="276" w:lineRule="auto"/>
        <w:rPr>
          <w:sz w:val="28"/>
          <w:szCs w:val="28"/>
        </w:rPr>
      </w:pPr>
    </w:p>
    <w:p w:rsidR="00FA3D76" w:rsidRPr="00F66682" w:rsidRDefault="00FA3D76" w:rsidP="00F66682">
      <w:pPr>
        <w:spacing w:line="276" w:lineRule="auto"/>
        <w:jc w:val="right"/>
        <w:rPr>
          <w:i/>
          <w:sz w:val="28"/>
          <w:szCs w:val="28"/>
        </w:rPr>
      </w:pPr>
      <w:r w:rsidRPr="00F66682">
        <w:rPr>
          <w:i/>
          <w:sz w:val="28"/>
          <w:szCs w:val="28"/>
        </w:rPr>
        <w:lastRenderedPageBreak/>
        <w:t>Приложение 2</w:t>
      </w:r>
    </w:p>
    <w:p w:rsidR="00FA3D76" w:rsidRPr="00262998" w:rsidRDefault="00FA3D76" w:rsidP="00F66682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</w:p>
    <w:p w:rsidR="00FA3D76" w:rsidRPr="00F66682" w:rsidRDefault="00FA3D76" w:rsidP="00F6668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F66682">
        <w:rPr>
          <w:sz w:val="28"/>
          <w:szCs w:val="28"/>
          <w:shd w:val="clear" w:color="auto" w:fill="FFFFFF"/>
        </w:rPr>
        <w:t>По данным опроса сервиса SuperJob</w:t>
      </w:r>
      <w:r w:rsidR="00DC3154" w:rsidRPr="00F66682">
        <w:rPr>
          <w:sz w:val="28"/>
          <w:szCs w:val="28"/>
          <w:shd w:val="clear" w:color="auto" w:fill="FFFFFF"/>
        </w:rPr>
        <w:t xml:space="preserve"> (по запросу Государственной Думы ФС РФ)</w:t>
      </w:r>
      <w:r w:rsidRPr="00F66682">
        <w:rPr>
          <w:sz w:val="28"/>
          <w:szCs w:val="28"/>
          <w:shd w:val="clear" w:color="auto" w:fill="FFFFFF"/>
        </w:rPr>
        <w:t xml:space="preserve">, проведённого </w:t>
      </w:r>
      <w:r w:rsidR="00DC3154" w:rsidRPr="00F66682">
        <w:rPr>
          <w:sz w:val="28"/>
          <w:szCs w:val="28"/>
          <w:shd w:val="clear" w:color="auto" w:fill="FFFFFF"/>
        </w:rPr>
        <w:t xml:space="preserve">весной </w:t>
      </w:r>
      <w:r w:rsidRPr="00F66682">
        <w:rPr>
          <w:sz w:val="28"/>
          <w:szCs w:val="28"/>
          <w:shd w:val="clear" w:color="auto" w:fill="FFFFFF"/>
        </w:rPr>
        <w:t>2024</w:t>
      </w:r>
      <w:r w:rsidR="00241D9C" w:rsidRPr="00F66682">
        <w:rPr>
          <w:sz w:val="28"/>
          <w:szCs w:val="28"/>
          <w:shd w:val="clear" w:color="auto" w:fill="FFFFFF"/>
        </w:rPr>
        <w:t xml:space="preserve"> </w:t>
      </w:r>
      <w:r w:rsidRPr="00F66682">
        <w:rPr>
          <w:sz w:val="28"/>
          <w:szCs w:val="28"/>
          <w:shd w:val="clear" w:color="auto" w:fill="FFFFFF"/>
        </w:rPr>
        <w:t>года,</w:t>
      </w:r>
      <w:r w:rsidR="00241D9C" w:rsidRPr="00F66682">
        <w:rPr>
          <w:sz w:val="28"/>
          <w:szCs w:val="28"/>
          <w:shd w:val="clear" w:color="auto" w:fill="FFFFFF"/>
        </w:rPr>
        <w:t xml:space="preserve"> </w:t>
      </w:r>
      <w:r w:rsidRPr="00F66682">
        <w:rPr>
          <w:rStyle w:val="a7"/>
          <w:b w:val="0"/>
          <w:sz w:val="28"/>
          <w:szCs w:val="28"/>
          <w:shd w:val="clear" w:color="auto" w:fill="FFFFFF"/>
        </w:rPr>
        <w:t>34%</w:t>
      </w:r>
      <w:r w:rsidR="00241D9C" w:rsidRPr="00F66682">
        <w:rPr>
          <w:sz w:val="28"/>
          <w:szCs w:val="28"/>
          <w:shd w:val="clear" w:color="auto" w:fill="FFFFFF"/>
        </w:rPr>
        <w:t xml:space="preserve"> </w:t>
      </w:r>
      <w:r w:rsidRPr="00F66682">
        <w:rPr>
          <w:sz w:val="28"/>
          <w:szCs w:val="28"/>
          <w:shd w:val="clear" w:color="auto" w:fill="FFFFFF"/>
        </w:rPr>
        <w:t xml:space="preserve">родителей детей школьного возраста сообщили, что их ребенок проведет все летние каникулы дома. 29% родителей отправят детей в деревню или на дачу, а каждый девятый (11%) </w:t>
      </w:r>
      <w:r w:rsidR="00F66682">
        <w:rPr>
          <w:sz w:val="28"/>
          <w:szCs w:val="28"/>
          <w:shd w:val="clear" w:color="auto" w:fill="FFFFFF"/>
        </w:rPr>
        <w:t>–</w:t>
      </w:r>
      <w:r w:rsidRPr="00F66682">
        <w:rPr>
          <w:sz w:val="28"/>
          <w:szCs w:val="28"/>
          <w:shd w:val="clear" w:color="auto" w:fill="FFFFFF"/>
        </w:rPr>
        <w:t xml:space="preserve"> на Черноморское побережье (в подавляющем большинстве случаев речь о Краснодарском крае).</w:t>
      </w:r>
      <w:proofErr w:type="gramEnd"/>
      <w:r w:rsidRPr="00F66682">
        <w:rPr>
          <w:sz w:val="28"/>
          <w:szCs w:val="28"/>
          <w:shd w:val="clear" w:color="auto" w:fill="FFFFFF"/>
        </w:rPr>
        <w:t xml:space="preserve"> О том, что ребенок будет отдыхать в летнем оздоровительном лагере, сообщили 10% </w:t>
      </w:r>
      <w:proofErr w:type="gramStart"/>
      <w:r w:rsidRPr="00F66682">
        <w:rPr>
          <w:sz w:val="28"/>
          <w:szCs w:val="28"/>
          <w:shd w:val="clear" w:color="auto" w:fill="FFFFFF"/>
        </w:rPr>
        <w:t>опрошенных</w:t>
      </w:r>
      <w:proofErr w:type="gramEnd"/>
      <w:r w:rsidRPr="00F66682">
        <w:rPr>
          <w:sz w:val="28"/>
          <w:szCs w:val="28"/>
          <w:shd w:val="clear" w:color="auto" w:fill="FFFFFF"/>
        </w:rPr>
        <w:t>. Путешествия по России планируют для своих детей 6% роди</w:t>
      </w:r>
      <w:r w:rsidR="00B0240F" w:rsidRPr="00F66682">
        <w:rPr>
          <w:sz w:val="28"/>
          <w:szCs w:val="28"/>
          <w:shd w:val="clear" w:color="auto" w:fill="FFFFFF"/>
        </w:rPr>
        <w:t xml:space="preserve">телей, отдых за границей </w:t>
      </w:r>
      <w:r w:rsidR="00F66682">
        <w:rPr>
          <w:sz w:val="28"/>
          <w:szCs w:val="28"/>
          <w:shd w:val="clear" w:color="auto" w:fill="FFFFFF"/>
        </w:rPr>
        <w:t>–</w:t>
      </w:r>
      <w:r w:rsidR="00B0240F" w:rsidRPr="00F66682">
        <w:rPr>
          <w:sz w:val="28"/>
          <w:szCs w:val="28"/>
          <w:shd w:val="clear" w:color="auto" w:fill="FFFFFF"/>
        </w:rPr>
        <w:t xml:space="preserve"> 4%.  1% детей </w:t>
      </w:r>
      <w:r w:rsidRPr="00F66682">
        <w:rPr>
          <w:sz w:val="28"/>
          <w:szCs w:val="28"/>
          <w:shd w:val="clear" w:color="auto" w:fill="FFFFFF"/>
        </w:rPr>
        <w:t>будут посещать пришкольные лагеря. Еще 4% назвали другие варианты отдыха: санатории, походы, поездки к родственникам, спортивные лагеря и проч. 13% родителей ещё не определились с выбором места отдыха для своих детей.</w:t>
      </w:r>
    </w:p>
    <w:p w:rsidR="00FA3D76" w:rsidRPr="00F66682" w:rsidRDefault="00FA3D76" w:rsidP="00F66682">
      <w:pPr>
        <w:shd w:val="clear" w:color="auto" w:fill="FFFFFF"/>
        <w:spacing w:line="276" w:lineRule="auto"/>
        <w:textAlignment w:val="baseline"/>
        <w:rPr>
          <w:sz w:val="28"/>
          <w:szCs w:val="28"/>
        </w:rPr>
      </w:pPr>
    </w:p>
    <w:p w:rsidR="00FA3D76" w:rsidRPr="00F66682" w:rsidRDefault="00FA3D76" w:rsidP="00F66682">
      <w:pPr>
        <w:pStyle w:val="af2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F66682">
        <w:rPr>
          <w:b/>
          <w:bCs/>
          <w:sz w:val="28"/>
          <w:szCs w:val="28"/>
        </w:rPr>
        <w:t>Где будет отдыхать ваш ребенок/дети школьного возраста этим летом?</w:t>
      </w:r>
    </w:p>
    <w:p w:rsidR="00FA3D76" w:rsidRPr="00F66682" w:rsidRDefault="00FA3D76" w:rsidP="00F66682">
      <w:pPr>
        <w:pStyle w:val="af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tbl>
      <w:tblPr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54"/>
        <w:gridCol w:w="1134"/>
        <w:gridCol w:w="709"/>
        <w:gridCol w:w="850"/>
        <w:gridCol w:w="851"/>
        <w:gridCol w:w="850"/>
        <w:gridCol w:w="851"/>
      </w:tblGrid>
      <w:tr w:rsidR="00FA3D76" w:rsidRPr="00F66682" w:rsidTr="00FA3D76">
        <w:tc>
          <w:tcPr>
            <w:tcW w:w="3754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F66682">
              <w:rPr>
                <w:b/>
                <w:bCs/>
                <w:sz w:val="28"/>
                <w:szCs w:val="28"/>
              </w:rPr>
              <w:t>Вариант ответа</w:t>
            </w:r>
          </w:p>
        </w:tc>
        <w:tc>
          <w:tcPr>
            <w:tcW w:w="1134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F66682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709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F66682"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850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F66682"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851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F66682"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850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F66682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851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F66682">
              <w:rPr>
                <w:b/>
                <w:bCs/>
                <w:sz w:val="28"/>
                <w:szCs w:val="28"/>
              </w:rPr>
              <w:t>2019</w:t>
            </w:r>
          </w:p>
        </w:tc>
      </w:tr>
      <w:tr w:rsidR="00FA3D76" w:rsidRPr="00F66682" w:rsidTr="00FA3D76">
        <w:tc>
          <w:tcPr>
            <w:tcW w:w="3754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A3D76" w:rsidRPr="00F66682" w:rsidRDefault="00FA3D76" w:rsidP="00F66682">
            <w:pPr>
              <w:spacing w:line="276" w:lineRule="auto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Все лето дома/в городе</w:t>
            </w:r>
          </w:p>
        </w:tc>
        <w:tc>
          <w:tcPr>
            <w:tcW w:w="1134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34%</w:t>
            </w:r>
          </w:p>
        </w:tc>
        <w:tc>
          <w:tcPr>
            <w:tcW w:w="709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31%</w:t>
            </w:r>
          </w:p>
        </w:tc>
        <w:tc>
          <w:tcPr>
            <w:tcW w:w="850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41%</w:t>
            </w:r>
          </w:p>
        </w:tc>
        <w:tc>
          <w:tcPr>
            <w:tcW w:w="851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32%</w:t>
            </w:r>
          </w:p>
        </w:tc>
        <w:tc>
          <w:tcPr>
            <w:tcW w:w="850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50%</w:t>
            </w:r>
          </w:p>
        </w:tc>
        <w:tc>
          <w:tcPr>
            <w:tcW w:w="851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25%</w:t>
            </w:r>
          </w:p>
        </w:tc>
      </w:tr>
      <w:tr w:rsidR="00FA3D76" w:rsidRPr="00F66682" w:rsidTr="00FA3D76">
        <w:tc>
          <w:tcPr>
            <w:tcW w:w="3754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A3D76" w:rsidRPr="00F66682" w:rsidRDefault="00FA3D76" w:rsidP="00F66682">
            <w:pPr>
              <w:spacing w:line="276" w:lineRule="auto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В деревне/на даче/за городом</w:t>
            </w:r>
          </w:p>
        </w:tc>
        <w:tc>
          <w:tcPr>
            <w:tcW w:w="1134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29%</w:t>
            </w:r>
          </w:p>
        </w:tc>
        <w:tc>
          <w:tcPr>
            <w:tcW w:w="709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37%</w:t>
            </w:r>
          </w:p>
        </w:tc>
        <w:tc>
          <w:tcPr>
            <w:tcW w:w="850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34%</w:t>
            </w:r>
          </w:p>
        </w:tc>
        <w:tc>
          <w:tcPr>
            <w:tcW w:w="851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29%</w:t>
            </w:r>
          </w:p>
        </w:tc>
        <w:tc>
          <w:tcPr>
            <w:tcW w:w="850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31%</w:t>
            </w:r>
          </w:p>
        </w:tc>
        <w:tc>
          <w:tcPr>
            <w:tcW w:w="851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31%</w:t>
            </w:r>
          </w:p>
        </w:tc>
      </w:tr>
      <w:tr w:rsidR="00FA3D76" w:rsidRPr="00F66682" w:rsidTr="00FA3D76">
        <w:trPr>
          <w:trHeight w:val="504"/>
        </w:trPr>
        <w:tc>
          <w:tcPr>
            <w:tcW w:w="3754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A3D76" w:rsidRPr="00F66682" w:rsidRDefault="00FA3D76" w:rsidP="00F66682">
            <w:pPr>
              <w:spacing w:line="276" w:lineRule="auto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На Черноморском побережье</w:t>
            </w:r>
          </w:p>
        </w:tc>
        <w:tc>
          <w:tcPr>
            <w:tcW w:w="1134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11%</w:t>
            </w:r>
          </w:p>
        </w:tc>
        <w:tc>
          <w:tcPr>
            <w:tcW w:w="709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12%</w:t>
            </w:r>
          </w:p>
        </w:tc>
        <w:tc>
          <w:tcPr>
            <w:tcW w:w="850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8%</w:t>
            </w:r>
          </w:p>
        </w:tc>
        <w:tc>
          <w:tcPr>
            <w:tcW w:w="851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19%</w:t>
            </w:r>
          </w:p>
        </w:tc>
        <w:tc>
          <w:tcPr>
            <w:tcW w:w="850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5%</w:t>
            </w:r>
          </w:p>
        </w:tc>
        <w:tc>
          <w:tcPr>
            <w:tcW w:w="851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16%</w:t>
            </w:r>
          </w:p>
        </w:tc>
      </w:tr>
      <w:tr w:rsidR="00FA3D76" w:rsidRPr="00F66682" w:rsidTr="00FA3D76">
        <w:tc>
          <w:tcPr>
            <w:tcW w:w="3754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A3D76" w:rsidRPr="00F66682" w:rsidRDefault="00FA3D76" w:rsidP="00F66682">
            <w:pPr>
              <w:spacing w:line="276" w:lineRule="auto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В летнем/оздоровительном лагере</w:t>
            </w:r>
          </w:p>
        </w:tc>
        <w:tc>
          <w:tcPr>
            <w:tcW w:w="1134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10%</w:t>
            </w:r>
          </w:p>
        </w:tc>
        <w:tc>
          <w:tcPr>
            <w:tcW w:w="709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13%</w:t>
            </w:r>
          </w:p>
        </w:tc>
        <w:tc>
          <w:tcPr>
            <w:tcW w:w="850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11%</w:t>
            </w:r>
          </w:p>
        </w:tc>
        <w:tc>
          <w:tcPr>
            <w:tcW w:w="851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9%</w:t>
            </w:r>
          </w:p>
        </w:tc>
        <w:tc>
          <w:tcPr>
            <w:tcW w:w="850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3%</w:t>
            </w:r>
          </w:p>
        </w:tc>
        <w:tc>
          <w:tcPr>
            <w:tcW w:w="851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16%</w:t>
            </w:r>
          </w:p>
        </w:tc>
      </w:tr>
      <w:tr w:rsidR="00FA3D76" w:rsidRPr="00F66682" w:rsidTr="00FA3D76">
        <w:tc>
          <w:tcPr>
            <w:tcW w:w="3754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A3D76" w:rsidRPr="00F66682" w:rsidRDefault="00FA3D76" w:rsidP="00F66682">
            <w:pPr>
              <w:spacing w:line="276" w:lineRule="auto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В другом городе/в поездках по России</w:t>
            </w:r>
          </w:p>
        </w:tc>
        <w:tc>
          <w:tcPr>
            <w:tcW w:w="1134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6%</w:t>
            </w:r>
          </w:p>
        </w:tc>
        <w:tc>
          <w:tcPr>
            <w:tcW w:w="709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2%</w:t>
            </w:r>
          </w:p>
        </w:tc>
        <w:tc>
          <w:tcPr>
            <w:tcW w:w="850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2%</w:t>
            </w:r>
          </w:p>
        </w:tc>
        <w:tc>
          <w:tcPr>
            <w:tcW w:w="851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6%</w:t>
            </w:r>
          </w:p>
        </w:tc>
        <w:tc>
          <w:tcPr>
            <w:tcW w:w="850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2%</w:t>
            </w:r>
          </w:p>
        </w:tc>
        <w:tc>
          <w:tcPr>
            <w:tcW w:w="851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6%</w:t>
            </w:r>
          </w:p>
        </w:tc>
      </w:tr>
      <w:tr w:rsidR="00FA3D76" w:rsidRPr="00F66682" w:rsidTr="00FA3D76">
        <w:tc>
          <w:tcPr>
            <w:tcW w:w="3754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A3D76" w:rsidRPr="00F66682" w:rsidRDefault="00FA3D76" w:rsidP="00F66682">
            <w:pPr>
              <w:spacing w:line="276" w:lineRule="auto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За границей</w:t>
            </w:r>
          </w:p>
        </w:tc>
        <w:tc>
          <w:tcPr>
            <w:tcW w:w="1134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4%</w:t>
            </w:r>
          </w:p>
        </w:tc>
        <w:tc>
          <w:tcPr>
            <w:tcW w:w="709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2%</w:t>
            </w:r>
          </w:p>
        </w:tc>
        <w:tc>
          <w:tcPr>
            <w:tcW w:w="850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2%</w:t>
            </w:r>
          </w:p>
        </w:tc>
        <w:tc>
          <w:tcPr>
            <w:tcW w:w="851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5%</w:t>
            </w:r>
          </w:p>
        </w:tc>
        <w:tc>
          <w:tcPr>
            <w:tcW w:w="850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1%</w:t>
            </w:r>
          </w:p>
        </w:tc>
        <w:tc>
          <w:tcPr>
            <w:tcW w:w="851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5%</w:t>
            </w:r>
          </w:p>
        </w:tc>
      </w:tr>
      <w:tr w:rsidR="00FA3D76" w:rsidRPr="00F66682" w:rsidTr="00FA3D76">
        <w:tc>
          <w:tcPr>
            <w:tcW w:w="3754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A3D76" w:rsidRPr="00F66682" w:rsidRDefault="00FA3D76" w:rsidP="00F66682">
            <w:pPr>
              <w:spacing w:line="276" w:lineRule="auto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В школьном лагере</w:t>
            </w:r>
          </w:p>
        </w:tc>
        <w:tc>
          <w:tcPr>
            <w:tcW w:w="1134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1%</w:t>
            </w:r>
          </w:p>
        </w:tc>
        <w:tc>
          <w:tcPr>
            <w:tcW w:w="709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1%</w:t>
            </w:r>
          </w:p>
        </w:tc>
        <w:tc>
          <w:tcPr>
            <w:tcW w:w="850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2%</w:t>
            </w:r>
          </w:p>
        </w:tc>
        <w:tc>
          <w:tcPr>
            <w:tcW w:w="851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1%</w:t>
            </w:r>
          </w:p>
        </w:tc>
        <w:tc>
          <w:tcPr>
            <w:tcW w:w="850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0%</w:t>
            </w:r>
          </w:p>
        </w:tc>
        <w:tc>
          <w:tcPr>
            <w:tcW w:w="851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2%</w:t>
            </w:r>
          </w:p>
        </w:tc>
      </w:tr>
      <w:tr w:rsidR="00FA3D76" w:rsidRPr="00F66682" w:rsidTr="00FA3D76">
        <w:tc>
          <w:tcPr>
            <w:tcW w:w="3754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A3D76" w:rsidRPr="00F66682" w:rsidRDefault="00FA3D76" w:rsidP="00F66682">
            <w:pPr>
              <w:spacing w:line="276" w:lineRule="auto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Другое</w:t>
            </w:r>
          </w:p>
        </w:tc>
        <w:tc>
          <w:tcPr>
            <w:tcW w:w="1134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4%</w:t>
            </w:r>
          </w:p>
        </w:tc>
        <w:tc>
          <w:tcPr>
            <w:tcW w:w="709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6%</w:t>
            </w:r>
          </w:p>
        </w:tc>
        <w:tc>
          <w:tcPr>
            <w:tcW w:w="850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6%</w:t>
            </w:r>
          </w:p>
        </w:tc>
        <w:tc>
          <w:tcPr>
            <w:tcW w:w="851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6%</w:t>
            </w:r>
          </w:p>
        </w:tc>
        <w:tc>
          <w:tcPr>
            <w:tcW w:w="850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6%</w:t>
            </w:r>
          </w:p>
        </w:tc>
        <w:tc>
          <w:tcPr>
            <w:tcW w:w="851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10%</w:t>
            </w:r>
          </w:p>
        </w:tc>
      </w:tr>
      <w:tr w:rsidR="00FA3D76" w:rsidRPr="00F66682" w:rsidTr="00FA3D76">
        <w:tc>
          <w:tcPr>
            <w:tcW w:w="3754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A3D76" w:rsidRPr="00F66682" w:rsidRDefault="00FA3D76" w:rsidP="00F66682">
            <w:pPr>
              <w:spacing w:line="276" w:lineRule="auto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1134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13%</w:t>
            </w:r>
          </w:p>
        </w:tc>
        <w:tc>
          <w:tcPr>
            <w:tcW w:w="709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8%</w:t>
            </w:r>
          </w:p>
        </w:tc>
        <w:tc>
          <w:tcPr>
            <w:tcW w:w="850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6%</w:t>
            </w:r>
          </w:p>
        </w:tc>
        <w:tc>
          <w:tcPr>
            <w:tcW w:w="851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5%</w:t>
            </w:r>
          </w:p>
        </w:tc>
        <w:tc>
          <w:tcPr>
            <w:tcW w:w="850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7%</w:t>
            </w:r>
          </w:p>
        </w:tc>
        <w:tc>
          <w:tcPr>
            <w:tcW w:w="851" w:type="dxa"/>
            <w:shd w:val="clear" w:color="auto" w:fill="FFFFFF" w:themeFill="background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A3D76" w:rsidRPr="00F66682" w:rsidRDefault="00FA3D76" w:rsidP="00F66682">
            <w:pPr>
              <w:spacing w:line="276" w:lineRule="auto"/>
              <w:jc w:val="center"/>
              <w:rPr>
                <w:szCs w:val="28"/>
              </w:rPr>
            </w:pPr>
            <w:r w:rsidRPr="00F66682">
              <w:rPr>
                <w:sz w:val="28"/>
                <w:szCs w:val="28"/>
              </w:rPr>
              <w:t>2%</w:t>
            </w:r>
          </w:p>
        </w:tc>
      </w:tr>
    </w:tbl>
    <w:p w:rsidR="00FA3D76" w:rsidRPr="00F66682" w:rsidRDefault="00FA3D76" w:rsidP="00F66682">
      <w:pPr>
        <w:spacing w:line="276" w:lineRule="auto"/>
        <w:rPr>
          <w:sz w:val="28"/>
          <w:szCs w:val="28"/>
          <w:lang w:val="en-US"/>
        </w:rPr>
      </w:pPr>
    </w:p>
    <w:p w:rsidR="000064F5" w:rsidRPr="00F66682" w:rsidRDefault="000064F5" w:rsidP="00F66682">
      <w:pPr>
        <w:spacing w:line="276" w:lineRule="auto"/>
        <w:rPr>
          <w:sz w:val="28"/>
          <w:szCs w:val="28"/>
          <w:lang w:val="en-US"/>
        </w:rPr>
      </w:pPr>
    </w:p>
    <w:p w:rsidR="000064F5" w:rsidRPr="00F66682" w:rsidRDefault="000064F5" w:rsidP="00F66682">
      <w:pPr>
        <w:spacing w:line="276" w:lineRule="auto"/>
        <w:rPr>
          <w:sz w:val="28"/>
          <w:szCs w:val="28"/>
          <w:lang w:val="en-US"/>
        </w:rPr>
      </w:pPr>
    </w:p>
    <w:p w:rsidR="000064F5" w:rsidRPr="00F66682" w:rsidRDefault="000064F5" w:rsidP="00F66682">
      <w:pPr>
        <w:spacing w:line="276" w:lineRule="auto"/>
        <w:rPr>
          <w:sz w:val="28"/>
          <w:szCs w:val="28"/>
          <w:lang w:val="en-US"/>
        </w:rPr>
      </w:pPr>
    </w:p>
    <w:p w:rsidR="000064F5" w:rsidRPr="00F66682" w:rsidRDefault="000064F5" w:rsidP="00F66682">
      <w:pPr>
        <w:spacing w:line="276" w:lineRule="auto"/>
        <w:rPr>
          <w:sz w:val="28"/>
          <w:szCs w:val="28"/>
          <w:lang w:val="en-US"/>
        </w:rPr>
      </w:pPr>
    </w:p>
    <w:sectPr w:rsidR="000064F5" w:rsidRPr="00F66682" w:rsidSect="009C1BB8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D9C" w:rsidRDefault="00241D9C" w:rsidP="00FE0326">
      <w:r>
        <w:separator/>
      </w:r>
    </w:p>
  </w:endnote>
  <w:endnote w:type="continuationSeparator" w:id="0">
    <w:p w:rsidR="00241D9C" w:rsidRDefault="00241D9C" w:rsidP="00FE0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D9C" w:rsidRDefault="00241D9C" w:rsidP="00FE0326">
      <w:r>
        <w:separator/>
      </w:r>
    </w:p>
  </w:footnote>
  <w:footnote w:type="continuationSeparator" w:id="0">
    <w:p w:rsidR="00241D9C" w:rsidRDefault="00241D9C" w:rsidP="00FE0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38959"/>
      <w:docPartObj>
        <w:docPartGallery w:val="Page Numbers (Top of Page)"/>
        <w:docPartUnique/>
      </w:docPartObj>
    </w:sdtPr>
    <w:sdtContent>
      <w:p w:rsidR="00241D9C" w:rsidRDefault="004404C7">
        <w:pPr>
          <w:pStyle w:val="ae"/>
          <w:jc w:val="center"/>
        </w:pPr>
        <w:fldSimple w:instr=" PAGE   \* MERGEFORMAT ">
          <w:r w:rsidR="00DB6C92">
            <w:rPr>
              <w:noProof/>
            </w:rPr>
            <w:t>8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D9C" w:rsidRDefault="00241D9C">
    <w:pPr>
      <w:pStyle w:val="a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326"/>
    <w:rsid w:val="000064F5"/>
    <w:rsid w:val="000668F1"/>
    <w:rsid w:val="00067613"/>
    <w:rsid w:val="000B6D91"/>
    <w:rsid w:val="0010307F"/>
    <w:rsid w:val="00122D2E"/>
    <w:rsid w:val="00164A1E"/>
    <w:rsid w:val="00166C9B"/>
    <w:rsid w:val="001B1775"/>
    <w:rsid w:val="00217ADE"/>
    <w:rsid w:val="00231D32"/>
    <w:rsid w:val="00241D9C"/>
    <w:rsid w:val="00262998"/>
    <w:rsid w:val="00263445"/>
    <w:rsid w:val="0028438F"/>
    <w:rsid w:val="002F42C6"/>
    <w:rsid w:val="0036306E"/>
    <w:rsid w:val="003B0132"/>
    <w:rsid w:val="003C647A"/>
    <w:rsid w:val="003E3DED"/>
    <w:rsid w:val="003F0B79"/>
    <w:rsid w:val="003F3B8B"/>
    <w:rsid w:val="004026D3"/>
    <w:rsid w:val="00440146"/>
    <w:rsid w:val="004404C7"/>
    <w:rsid w:val="0044535E"/>
    <w:rsid w:val="004472C5"/>
    <w:rsid w:val="004548B5"/>
    <w:rsid w:val="00467A88"/>
    <w:rsid w:val="00507854"/>
    <w:rsid w:val="005A0161"/>
    <w:rsid w:val="005C340E"/>
    <w:rsid w:val="00630227"/>
    <w:rsid w:val="006702DF"/>
    <w:rsid w:val="006C73C6"/>
    <w:rsid w:val="006D4FF6"/>
    <w:rsid w:val="006E7A77"/>
    <w:rsid w:val="00762493"/>
    <w:rsid w:val="007768B2"/>
    <w:rsid w:val="00784A84"/>
    <w:rsid w:val="007A0AE5"/>
    <w:rsid w:val="007C7E84"/>
    <w:rsid w:val="007F1C31"/>
    <w:rsid w:val="00882649"/>
    <w:rsid w:val="00892447"/>
    <w:rsid w:val="00894CF4"/>
    <w:rsid w:val="008A0F3A"/>
    <w:rsid w:val="00910CD7"/>
    <w:rsid w:val="00922423"/>
    <w:rsid w:val="009233CE"/>
    <w:rsid w:val="009239CF"/>
    <w:rsid w:val="0094224C"/>
    <w:rsid w:val="009C1BB8"/>
    <w:rsid w:val="00A27B57"/>
    <w:rsid w:val="00A31E72"/>
    <w:rsid w:val="00A63A51"/>
    <w:rsid w:val="00A9472F"/>
    <w:rsid w:val="00AA4468"/>
    <w:rsid w:val="00AD1002"/>
    <w:rsid w:val="00AF6B98"/>
    <w:rsid w:val="00B0240F"/>
    <w:rsid w:val="00B07533"/>
    <w:rsid w:val="00B5085D"/>
    <w:rsid w:val="00B6768F"/>
    <w:rsid w:val="00B92FEB"/>
    <w:rsid w:val="00BA1979"/>
    <w:rsid w:val="00BB3FFC"/>
    <w:rsid w:val="00BC7FC7"/>
    <w:rsid w:val="00C4305B"/>
    <w:rsid w:val="00C66645"/>
    <w:rsid w:val="00C71AD9"/>
    <w:rsid w:val="00CA206D"/>
    <w:rsid w:val="00D04A39"/>
    <w:rsid w:val="00D30B7E"/>
    <w:rsid w:val="00D52D9B"/>
    <w:rsid w:val="00D70442"/>
    <w:rsid w:val="00D94D13"/>
    <w:rsid w:val="00DB6C92"/>
    <w:rsid w:val="00DC3154"/>
    <w:rsid w:val="00E23A08"/>
    <w:rsid w:val="00E52823"/>
    <w:rsid w:val="00E667EF"/>
    <w:rsid w:val="00E7440D"/>
    <w:rsid w:val="00E92FB5"/>
    <w:rsid w:val="00EB60F7"/>
    <w:rsid w:val="00F66682"/>
    <w:rsid w:val="00F9380B"/>
    <w:rsid w:val="00FA354A"/>
    <w:rsid w:val="00FA3D76"/>
    <w:rsid w:val="00FE0326"/>
    <w:rsid w:val="00FF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26"/>
    <w:pPr>
      <w:ind w:firstLine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6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3F0B79"/>
    <w:pPr>
      <w:keepNext/>
      <w:keepLines/>
      <w:spacing w:before="200"/>
      <w:outlineLvl w:val="1"/>
    </w:pPr>
    <w:rPr>
      <w:rFonts w:eastAsiaTheme="majorEastAsia" w:cstheme="majorBidi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7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7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7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7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7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7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7E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3F0B79"/>
    <w:rPr>
      <w:rFonts w:eastAsiaTheme="majorEastAsia" w:cstheme="majorBidi"/>
      <w:b/>
      <w:color w:val="4F81BD"/>
      <w:sz w:val="26"/>
    </w:rPr>
  </w:style>
  <w:style w:type="paragraph" w:styleId="a3">
    <w:name w:val="Title"/>
    <w:basedOn w:val="a"/>
    <w:next w:val="a"/>
    <w:link w:val="a4"/>
    <w:uiPriority w:val="10"/>
    <w:qFormat/>
    <w:rsid w:val="00E667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667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667EF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667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E667EF"/>
    <w:rPr>
      <w:b/>
      <w:bCs/>
    </w:rPr>
  </w:style>
  <w:style w:type="character" w:styleId="a8">
    <w:name w:val="Emphasis"/>
    <w:qFormat/>
    <w:rsid w:val="003F0B79"/>
    <w:rPr>
      <w:i/>
    </w:rPr>
  </w:style>
  <w:style w:type="paragraph" w:styleId="a9">
    <w:name w:val="No Spacing"/>
    <w:qFormat/>
    <w:rsid w:val="003F0B79"/>
    <w:pPr>
      <w:ind w:firstLine="0"/>
    </w:pPr>
    <w:rPr>
      <w:rFonts w:ascii="Calibri" w:hAnsi="Calibri"/>
      <w:sz w:val="22"/>
    </w:rPr>
  </w:style>
  <w:style w:type="character" w:styleId="aa">
    <w:name w:val="Subtle Emphasis"/>
    <w:basedOn w:val="a0"/>
    <w:uiPriority w:val="19"/>
    <w:qFormat/>
    <w:rsid w:val="00E667EF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E667EF"/>
    <w:rPr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E667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667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667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667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667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667E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c">
    <w:name w:val="List Paragraph"/>
    <w:basedOn w:val="a"/>
    <w:qFormat/>
    <w:rsid w:val="003F0B79"/>
    <w:pPr>
      <w:ind w:left="720"/>
      <w:contextualSpacing/>
    </w:pPr>
    <w:rPr>
      <w:rFonts w:ascii="Calibri" w:hAnsi="Calibri"/>
      <w:sz w:val="22"/>
    </w:rPr>
  </w:style>
  <w:style w:type="table" w:styleId="ad">
    <w:name w:val="Table Grid"/>
    <w:basedOn w:val="a1"/>
    <w:uiPriority w:val="59"/>
    <w:rsid w:val="00FE0326"/>
    <w:rPr>
      <w:rFonts w:eastAsia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0326"/>
    <w:pPr>
      <w:autoSpaceDE w:val="0"/>
      <w:autoSpaceDN w:val="0"/>
      <w:adjustRightInd w:val="0"/>
      <w:ind w:firstLine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FE03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E0326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FE03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E0326"/>
    <w:rPr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FA3D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E.Y.Mikhailova</dc:creator>
  <cp:lastModifiedBy>R.D.Krishtal</cp:lastModifiedBy>
  <cp:revision>14</cp:revision>
  <cp:lastPrinted>2025-04-10T10:59:00Z</cp:lastPrinted>
  <dcterms:created xsi:type="dcterms:W3CDTF">2025-04-10T12:01:00Z</dcterms:created>
  <dcterms:modified xsi:type="dcterms:W3CDTF">2025-04-22T14:12:00Z</dcterms:modified>
</cp:coreProperties>
</file>