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6E" w:rsidRPr="00A92D74" w:rsidRDefault="00C42F6E" w:rsidP="00C42F6E">
      <w:pPr>
        <w:ind w:left="5670" w:firstLine="0"/>
        <w:rPr>
          <w:rFonts w:cs="Times New Roman"/>
          <w:i/>
          <w:color w:val="000000" w:themeColor="text1"/>
          <w:sz w:val="24"/>
          <w:szCs w:val="24"/>
        </w:rPr>
      </w:pPr>
      <w:r w:rsidRPr="00A92D74">
        <w:rPr>
          <w:rFonts w:cs="Times New Roman"/>
          <w:i/>
          <w:color w:val="000000" w:themeColor="text1"/>
          <w:sz w:val="24"/>
          <w:szCs w:val="24"/>
        </w:rPr>
        <w:t xml:space="preserve">К заседанию Постоянной комиссии Генерального Совета ФНПР </w:t>
      </w:r>
      <w:r w:rsidRPr="00A92D74">
        <w:rPr>
          <w:rFonts w:cs="Times New Roman"/>
          <w:i/>
          <w:color w:val="000000" w:themeColor="text1"/>
          <w:sz w:val="24"/>
          <w:szCs w:val="24"/>
        </w:rPr>
        <w:br/>
        <w:t xml:space="preserve">по социальным гарантиям </w:t>
      </w:r>
    </w:p>
    <w:p w:rsidR="00C42F6E" w:rsidRPr="00A92D74" w:rsidRDefault="00C42F6E" w:rsidP="00C42F6E">
      <w:pPr>
        <w:ind w:left="5670" w:firstLine="0"/>
        <w:rPr>
          <w:rFonts w:cs="Times New Roman"/>
          <w:i/>
          <w:color w:val="000000" w:themeColor="text1"/>
          <w:sz w:val="24"/>
          <w:szCs w:val="24"/>
        </w:rPr>
      </w:pPr>
      <w:r w:rsidRPr="00A92D74">
        <w:rPr>
          <w:rFonts w:cs="Times New Roman"/>
          <w:i/>
          <w:color w:val="000000" w:themeColor="text1"/>
          <w:sz w:val="24"/>
          <w:szCs w:val="24"/>
        </w:rPr>
        <w:t>30 октября 2023 года</w:t>
      </w:r>
    </w:p>
    <w:p w:rsidR="00C42F6E" w:rsidRPr="00A92D74" w:rsidRDefault="00C42F6E" w:rsidP="00C42F6E">
      <w:pPr>
        <w:ind w:firstLine="0"/>
        <w:jc w:val="both"/>
        <w:rPr>
          <w:rFonts w:cs="Times New Roman"/>
          <w:i/>
          <w:color w:val="000000" w:themeColor="text1"/>
          <w:sz w:val="24"/>
          <w:szCs w:val="24"/>
        </w:rPr>
      </w:pPr>
    </w:p>
    <w:p w:rsidR="00C42F6E" w:rsidRPr="00A92D74" w:rsidRDefault="00C42F6E" w:rsidP="00C42F6E">
      <w:pPr>
        <w:ind w:firstLine="0"/>
        <w:jc w:val="center"/>
        <w:rPr>
          <w:rFonts w:cs="Times New Roman"/>
          <w:b/>
          <w:color w:val="000000" w:themeColor="text1"/>
          <w:szCs w:val="28"/>
        </w:rPr>
      </w:pPr>
      <w:r w:rsidRPr="00A92D74">
        <w:rPr>
          <w:rFonts w:cs="Times New Roman"/>
          <w:b/>
          <w:color w:val="000000" w:themeColor="text1"/>
          <w:szCs w:val="28"/>
        </w:rPr>
        <w:t>ИНФОРМАЦИЯ</w:t>
      </w:r>
    </w:p>
    <w:p w:rsidR="00C42F6E" w:rsidRPr="00A92D74" w:rsidRDefault="00C42F6E" w:rsidP="00C42F6E">
      <w:pPr>
        <w:ind w:left="4536" w:firstLine="0"/>
        <w:jc w:val="both"/>
        <w:rPr>
          <w:rFonts w:cs="Times New Roman"/>
          <w:i/>
          <w:color w:val="000000" w:themeColor="text1"/>
          <w:szCs w:val="28"/>
        </w:rPr>
      </w:pPr>
    </w:p>
    <w:p w:rsidR="00EB7CEB" w:rsidRDefault="00C953F9" w:rsidP="00842D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eastAsia="Calibri"/>
          <w:b/>
          <w:sz w:val="28"/>
          <w:szCs w:val="28"/>
        </w:rPr>
      </w:pPr>
      <w:r w:rsidRPr="00842DFA">
        <w:rPr>
          <w:rFonts w:eastAsia="Calibri"/>
          <w:b/>
          <w:sz w:val="28"/>
          <w:szCs w:val="28"/>
        </w:rPr>
        <w:t>О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задачах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профсоюзных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организаций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в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связи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с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заключением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трехстороннего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Соглашения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и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принятием</w:t>
      </w:r>
      <w:r w:rsidR="00C470B4">
        <w:rPr>
          <w:rFonts w:eastAsia="Calibri"/>
          <w:b/>
          <w:sz w:val="28"/>
          <w:szCs w:val="28"/>
        </w:rPr>
        <w:t xml:space="preserve"> </w:t>
      </w:r>
    </w:p>
    <w:p w:rsidR="00C953F9" w:rsidRDefault="00C953F9" w:rsidP="00842D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eastAsia="Calibri"/>
          <w:b/>
          <w:sz w:val="28"/>
          <w:szCs w:val="28"/>
        </w:rPr>
      </w:pPr>
      <w:r w:rsidRPr="00842DFA">
        <w:rPr>
          <w:rFonts w:eastAsia="Calibri"/>
          <w:b/>
          <w:sz w:val="28"/>
          <w:szCs w:val="28"/>
        </w:rPr>
        <w:t>«Типового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положения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о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комиссии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по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социальному</w:t>
      </w:r>
      <w:r w:rsidR="00C470B4">
        <w:rPr>
          <w:rFonts w:eastAsia="Calibri"/>
          <w:b/>
          <w:sz w:val="28"/>
          <w:szCs w:val="28"/>
        </w:rPr>
        <w:t xml:space="preserve"> </w:t>
      </w:r>
      <w:r w:rsidRPr="00842DFA">
        <w:rPr>
          <w:rFonts w:eastAsia="Calibri"/>
          <w:b/>
          <w:sz w:val="28"/>
          <w:szCs w:val="28"/>
        </w:rPr>
        <w:t>страхованию»</w:t>
      </w:r>
    </w:p>
    <w:p w:rsidR="00712E95" w:rsidRPr="00842DFA" w:rsidRDefault="00712E95" w:rsidP="00842D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eastAsia="Calibri"/>
          <w:b/>
          <w:sz w:val="28"/>
          <w:szCs w:val="28"/>
        </w:rPr>
      </w:pPr>
    </w:p>
    <w:p w:rsidR="001D35D7" w:rsidRPr="00842DFA" w:rsidRDefault="001D35D7" w:rsidP="001D35D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42DFA">
        <w:rPr>
          <w:rStyle w:val="a4"/>
          <w:b w:val="0"/>
          <w:sz w:val="28"/>
          <w:szCs w:val="28"/>
        </w:rPr>
        <w:t>С</w:t>
      </w:r>
      <w:r>
        <w:rPr>
          <w:rStyle w:val="a4"/>
          <w:b w:val="0"/>
          <w:sz w:val="28"/>
          <w:szCs w:val="28"/>
        </w:rPr>
        <w:t xml:space="preserve"> </w:t>
      </w:r>
      <w:r w:rsidRPr="00842DFA">
        <w:rPr>
          <w:rStyle w:val="a4"/>
          <w:b w:val="0"/>
          <w:sz w:val="28"/>
          <w:szCs w:val="28"/>
        </w:rPr>
        <w:t>1</w:t>
      </w:r>
      <w:r>
        <w:rPr>
          <w:rStyle w:val="a4"/>
          <w:b w:val="0"/>
          <w:sz w:val="28"/>
          <w:szCs w:val="28"/>
        </w:rPr>
        <w:t xml:space="preserve"> </w:t>
      </w:r>
      <w:r w:rsidRPr="00842DFA">
        <w:rPr>
          <w:rStyle w:val="a4"/>
          <w:b w:val="0"/>
          <w:sz w:val="28"/>
          <w:szCs w:val="28"/>
        </w:rPr>
        <w:t>января</w:t>
      </w:r>
      <w:r>
        <w:rPr>
          <w:rStyle w:val="a4"/>
          <w:b w:val="0"/>
          <w:sz w:val="28"/>
          <w:szCs w:val="28"/>
        </w:rPr>
        <w:t xml:space="preserve"> </w:t>
      </w:r>
      <w:r w:rsidRPr="00842DFA">
        <w:rPr>
          <w:rStyle w:val="a4"/>
          <w:b w:val="0"/>
          <w:sz w:val="28"/>
          <w:szCs w:val="28"/>
        </w:rPr>
        <w:t>2023</w:t>
      </w:r>
      <w:r>
        <w:rPr>
          <w:rStyle w:val="a4"/>
          <w:b w:val="0"/>
          <w:sz w:val="28"/>
          <w:szCs w:val="28"/>
        </w:rPr>
        <w:t xml:space="preserve"> </w:t>
      </w:r>
      <w:r w:rsidRPr="00842DFA">
        <w:rPr>
          <w:rStyle w:val="a4"/>
          <w:b w:val="0"/>
          <w:sz w:val="28"/>
          <w:szCs w:val="28"/>
        </w:rPr>
        <w:t>года</w:t>
      </w:r>
      <w:r>
        <w:rPr>
          <w:rStyle w:val="a4"/>
          <w:b w:val="0"/>
          <w:sz w:val="28"/>
          <w:szCs w:val="28"/>
        </w:rPr>
        <w:t xml:space="preserve"> </w:t>
      </w:r>
      <w:r w:rsidRPr="00842DFA">
        <w:rPr>
          <w:rStyle w:val="a4"/>
          <w:b w:val="0"/>
          <w:sz w:val="28"/>
          <w:szCs w:val="28"/>
        </w:rPr>
        <w:t>начал</w:t>
      </w:r>
      <w:r>
        <w:rPr>
          <w:rStyle w:val="a4"/>
          <w:b w:val="0"/>
          <w:sz w:val="28"/>
          <w:szCs w:val="28"/>
        </w:rPr>
        <w:t xml:space="preserve"> </w:t>
      </w:r>
      <w:r w:rsidRPr="00842DFA">
        <w:rPr>
          <w:rStyle w:val="a4"/>
          <w:b w:val="0"/>
          <w:sz w:val="28"/>
          <w:szCs w:val="28"/>
        </w:rPr>
        <w:t>работу</w:t>
      </w:r>
      <w:r>
        <w:rPr>
          <w:rStyle w:val="a4"/>
          <w:b w:val="0"/>
          <w:sz w:val="28"/>
          <w:szCs w:val="28"/>
        </w:rPr>
        <w:t xml:space="preserve"> </w:t>
      </w:r>
      <w:hyperlink r:id="rId7" w:tgtFrame="_blank" w:history="1">
        <w:r w:rsidRPr="00842DFA">
          <w:rPr>
            <w:rStyle w:val="a5"/>
            <w:bCs/>
            <w:color w:val="auto"/>
            <w:sz w:val="28"/>
            <w:szCs w:val="28"/>
            <w:u w:val="none"/>
          </w:rPr>
          <w:t>Социальный</w:t>
        </w:r>
        <w:r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r w:rsidRPr="00842DFA">
          <w:rPr>
            <w:rStyle w:val="a5"/>
            <w:bCs/>
            <w:color w:val="auto"/>
            <w:sz w:val="28"/>
            <w:szCs w:val="28"/>
            <w:u w:val="none"/>
          </w:rPr>
          <w:t>фонд</w:t>
        </w:r>
        <w:r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r w:rsidRPr="00842DFA">
          <w:rPr>
            <w:rStyle w:val="a5"/>
            <w:bCs/>
            <w:color w:val="auto"/>
            <w:sz w:val="28"/>
            <w:szCs w:val="28"/>
            <w:u w:val="none"/>
          </w:rPr>
          <w:t>России</w:t>
        </w:r>
        <w:r w:rsidR="005A1855">
          <w:rPr>
            <w:rStyle w:val="a5"/>
            <w:bCs/>
            <w:color w:val="auto"/>
            <w:sz w:val="28"/>
            <w:szCs w:val="28"/>
            <w:u w:val="none"/>
          </w:rPr>
          <w:t xml:space="preserve"> (СФР)</w:t>
        </w:r>
        <w:r w:rsidRPr="00842DFA">
          <w:rPr>
            <w:rStyle w:val="a5"/>
            <w:bCs/>
            <w:color w:val="auto"/>
            <w:sz w:val="28"/>
            <w:szCs w:val="28"/>
            <w:u w:val="none"/>
          </w:rPr>
          <w:t>,</w:t>
        </w:r>
        <w:r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r w:rsidRPr="00842DFA">
          <w:rPr>
            <w:rStyle w:val="a5"/>
            <w:bCs/>
            <w:color w:val="auto"/>
            <w:sz w:val="28"/>
            <w:szCs w:val="28"/>
            <w:u w:val="none"/>
          </w:rPr>
          <w:t>который</w:t>
        </w:r>
        <w:r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r w:rsidRPr="00842DFA">
          <w:rPr>
            <w:rStyle w:val="a5"/>
            <w:bCs/>
            <w:color w:val="auto"/>
            <w:sz w:val="28"/>
            <w:szCs w:val="28"/>
            <w:u w:val="none"/>
          </w:rPr>
          <w:t>объединил</w:t>
        </w:r>
        <w:r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r w:rsidRPr="00842DFA">
          <w:rPr>
            <w:rStyle w:val="a5"/>
            <w:bCs/>
            <w:color w:val="auto"/>
            <w:sz w:val="28"/>
            <w:szCs w:val="28"/>
            <w:u w:val="none"/>
          </w:rPr>
          <w:t>Пенсионный</w:t>
        </w:r>
        <w:r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r w:rsidRPr="00842DFA">
          <w:rPr>
            <w:rStyle w:val="a5"/>
            <w:bCs/>
            <w:color w:val="auto"/>
            <w:sz w:val="28"/>
            <w:szCs w:val="28"/>
            <w:u w:val="none"/>
          </w:rPr>
          <w:t>фонд</w:t>
        </w:r>
        <w:r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r w:rsidRPr="00842DFA">
          <w:rPr>
            <w:rStyle w:val="a5"/>
            <w:bCs/>
            <w:color w:val="auto"/>
            <w:sz w:val="28"/>
            <w:szCs w:val="28"/>
            <w:u w:val="none"/>
          </w:rPr>
          <w:t>и</w:t>
        </w:r>
        <w:r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r w:rsidRPr="00842DFA">
          <w:rPr>
            <w:rStyle w:val="a5"/>
            <w:bCs/>
            <w:color w:val="auto"/>
            <w:sz w:val="28"/>
            <w:szCs w:val="28"/>
            <w:u w:val="none"/>
          </w:rPr>
          <w:t>Фонд</w:t>
        </w:r>
        <w:r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r w:rsidRPr="00842DFA">
          <w:rPr>
            <w:rStyle w:val="a5"/>
            <w:bCs/>
            <w:color w:val="auto"/>
            <w:sz w:val="28"/>
            <w:szCs w:val="28"/>
            <w:u w:val="none"/>
          </w:rPr>
          <w:t>социального</w:t>
        </w:r>
        <w:r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r w:rsidRPr="00842DFA">
          <w:rPr>
            <w:rStyle w:val="a5"/>
            <w:bCs/>
            <w:color w:val="auto"/>
            <w:sz w:val="28"/>
            <w:szCs w:val="28"/>
            <w:u w:val="none"/>
          </w:rPr>
          <w:t>страхования</w:t>
        </w:r>
      </w:hyperlink>
      <w:r w:rsidRPr="00842DFA">
        <w:rPr>
          <w:rStyle w:val="a4"/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F0448" w:rsidRPr="00842DFA" w:rsidRDefault="00CF0448" w:rsidP="00712E9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42DFA">
        <w:rPr>
          <w:sz w:val="28"/>
          <w:szCs w:val="28"/>
        </w:rPr>
        <w:t>На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протяжении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последних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30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лет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система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социальной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защиты</w:t>
      </w:r>
      <w:r w:rsidR="00C470B4">
        <w:rPr>
          <w:sz w:val="28"/>
          <w:szCs w:val="28"/>
        </w:rPr>
        <w:t xml:space="preserve"> </w:t>
      </w:r>
      <w:r w:rsidR="005A1855">
        <w:rPr>
          <w:sz w:val="28"/>
          <w:szCs w:val="28"/>
        </w:rPr>
        <w:t xml:space="preserve">                    </w:t>
      </w:r>
      <w:r w:rsidRPr="00842DFA">
        <w:rPr>
          <w:sz w:val="28"/>
          <w:szCs w:val="28"/>
        </w:rPr>
        <w:t>и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страхования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в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России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последовательно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изменялась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и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совершенствовалась.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Пенсионный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фонд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предоставлял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множество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мер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поддержки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самым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разным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категориям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граждан: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пенсионерам,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семьям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детьми,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федеральным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льготникам,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военнослужащим.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По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линии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Пенсионного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фонда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гражданам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выплачивались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пенсии,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социальные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выплаты,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материнский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капитал,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пособия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и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выплаты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на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детей.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Фонд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социального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страхования</w:t>
      </w:r>
      <w:r w:rsidR="0089069C">
        <w:rPr>
          <w:sz w:val="28"/>
          <w:szCs w:val="28"/>
        </w:rPr>
        <w:t>,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в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свою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очередь</w:t>
      </w:r>
      <w:r w:rsidR="0089069C">
        <w:rPr>
          <w:sz w:val="28"/>
          <w:szCs w:val="28"/>
        </w:rPr>
        <w:t>,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предоставлял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гражданам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больничные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и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пособия,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родовые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сертификаты,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технические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средства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реабилитации,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путевки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на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санаторно-курортное</w:t>
      </w:r>
      <w:r w:rsidR="00C470B4">
        <w:rPr>
          <w:sz w:val="28"/>
          <w:szCs w:val="28"/>
        </w:rPr>
        <w:t xml:space="preserve"> </w:t>
      </w:r>
      <w:r w:rsidRPr="00842DFA">
        <w:rPr>
          <w:sz w:val="28"/>
          <w:szCs w:val="28"/>
        </w:rPr>
        <w:t>лечение.</w:t>
      </w:r>
    </w:p>
    <w:p w:rsidR="00540C82" w:rsidRPr="00842DFA" w:rsidRDefault="005A1855" w:rsidP="00712E9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прогнозу Правительства РФ к</w:t>
      </w:r>
      <w:r w:rsidR="00CB4016" w:rsidRPr="00842DFA">
        <w:rPr>
          <w:sz w:val="28"/>
          <w:szCs w:val="28"/>
        </w:rPr>
        <w:t>онсолидация</w:t>
      </w:r>
      <w:r w:rsidR="00C470B4">
        <w:rPr>
          <w:sz w:val="28"/>
          <w:szCs w:val="28"/>
        </w:rPr>
        <w:t xml:space="preserve"> </w:t>
      </w:r>
      <w:r w:rsidR="00CB4016" w:rsidRPr="00842DFA">
        <w:rPr>
          <w:sz w:val="28"/>
          <w:szCs w:val="28"/>
        </w:rPr>
        <w:t>фондов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предусматривает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полную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преемственность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всех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выплат,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услуг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и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обязательств,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которые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были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в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компетенции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двух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фондов.</w:t>
      </w:r>
      <w:r w:rsidR="00C470B4">
        <w:rPr>
          <w:sz w:val="28"/>
          <w:szCs w:val="28"/>
        </w:rPr>
        <w:t xml:space="preserve"> </w:t>
      </w:r>
      <w:r w:rsidR="00274B29" w:rsidRPr="00842DFA">
        <w:rPr>
          <w:sz w:val="28"/>
          <w:szCs w:val="28"/>
        </w:rPr>
        <w:t>Объединение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направлено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на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повышение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качества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обслуживания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граждан,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более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быстрое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и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удобное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оформление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мер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поддержки.</w:t>
      </w:r>
      <w:r w:rsidR="00C470B4">
        <w:rPr>
          <w:sz w:val="28"/>
          <w:szCs w:val="28"/>
        </w:rPr>
        <w:t xml:space="preserve"> </w:t>
      </w:r>
      <w:r w:rsidR="00274B29">
        <w:rPr>
          <w:sz w:val="28"/>
          <w:szCs w:val="28"/>
        </w:rPr>
        <w:t>Оно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позволит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снизить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административную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нагрузку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на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бизнес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и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расширить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категории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граждан,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обеспеченных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социальным</w:t>
      </w:r>
      <w:r w:rsidR="00C470B4">
        <w:rPr>
          <w:sz w:val="28"/>
          <w:szCs w:val="28"/>
        </w:rPr>
        <w:t xml:space="preserve"> </w:t>
      </w:r>
      <w:r w:rsidR="00540C82" w:rsidRPr="00842DFA">
        <w:rPr>
          <w:sz w:val="28"/>
          <w:szCs w:val="28"/>
        </w:rPr>
        <w:t>страхованием.</w:t>
      </w:r>
    </w:p>
    <w:p w:rsidR="00D41330" w:rsidRPr="00842DFA" w:rsidRDefault="00246775" w:rsidP="00712E95">
      <w:pPr>
        <w:spacing w:line="276" w:lineRule="auto"/>
        <w:jc w:val="both"/>
        <w:outlineLvl w:val="3"/>
        <w:rPr>
          <w:szCs w:val="28"/>
        </w:rPr>
      </w:pPr>
      <w:r w:rsidRPr="00842DFA">
        <w:rPr>
          <w:szCs w:val="28"/>
        </w:rPr>
        <w:t>Стремительное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развитие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российского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законодательства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в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области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обязательного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социального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страхования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и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социальной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защиты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требует</w:t>
      </w:r>
      <w:r w:rsidR="00C470B4">
        <w:rPr>
          <w:szCs w:val="28"/>
        </w:rPr>
        <w:t xml:space="preserve"> </w:t>
      </w:r>
      <w:r w:rsidR="005A1855">
        <w:rPr>
          <w:szCs w:val="28"/>
        </w:rPr>
        <w:t xml:space="preserve">               </w:t>
      </w:r>
      <w:r w:rsidR="00D41330" w:rsidRPr="00842DFA">
        <w:rPr>
          <w:szCs w:val="28"/>
        </w:rPr>
        <w:t>от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профсоюзных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организаций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большей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настойчивости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и</w:t>
      </w:r>
      <w:r w:rsidR="00C470B4">
        <w:rPr>
          <w:szCs w:val="28"/>
        </w:rPr>
        <w:t xml:space="preserve"> </w:t>
      </w:r>
      <w:r w:rsidR="00D41330" w:rsidRPr="00842DFA">
        <w:rPr>
          <w:szCs w:val="28"/>
        </w:rPr>
        <w:t>активности.</w:t>
      </w:r>
      <w:r w:rsidR="00C470B4">
        <w:rPr>
          <w:szCs w:val="28"/>
        </w:rPr>
        <w:t xml:space="preserve"> </w:t>
      </w:r>
    </w:p>
    <w:p w:rsidR="005F32A4" w:rsidRPr="00842DFA" w:rsidRDefault="00BA27CC" w:rsidP="00712E95">
      <w:pPr>
        <w:spacing w:line="276" w:lineRule="auto"/>
        <w:jc w:val="both"/>
        <w:outlineLvl w:val="3"/>
        <w:rPr>
          <w:szCs w:val="28"/>
        </w:rPr>
      </w:pPr>
      <w:r w:rsidRPr="00842DFA">
        <w:rPr>
          <w:szCs w:val="28"/>
        </w:rPr>
        <w:t>Объединение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фондов</w:t>
      </w:r>
      <w:r w:rsidR="00C470B4">
        <w:rPr>
          <w:szCs w:val="28"/>
        </w:rPr>
        <w:t xml:space="preserve"> </w:t>
      </w:r>
      <w:r w:rsidR="005A1855">
        <w:rPr>
          <w:szCs w:val="28"/>
        </w:rPr>
        <w:t xml:space="preserve">и связанные с этим изменения структуры </w:t>
      </w:r>
      <w:r w:rsidRPr="00842DFA">
        <w:rPr>
          <w:szCs w:val="28"/>
        </w:rPr>
        <w:t>вызвало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необходимость</w:t>
      </w:r>
      <w:r w:rsidR="00C470B4">
        <w:rPr>
          <w:szCs w:val="28"/>
        </w:rPr>
        <w:t xml:space="preserve"> </w:t>
      </w:r>
      <w:r w:rsidR="005A1855">
        <w:rPr>
          <w:szCs w:val="28"/>
        </w:rPr>
        <w:t>заключения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Соглашения</w:t>
      </w:r>
      <w:r w:rsidR="005A1855">
        <w:rPr>
          <w:szCs w:val="28"/>
        </w:rPr>
        <w:t xml:space="preserve"> с СФР и социальными партнерами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о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сотрудничестве</w:t>
      </w:r>
      <w:r w:rsidR="005A1855">
        <w:rPr>
          <w:szCs w:val="28"/>
        </w:rPr>
        <w:t xml:space="preserve"> в новых условиях</w:t>
      </w:r>
      <w:r w:rsidRPr="00842DFA">
        <w:rPr>
          <w:szCs w:val="28"/>
        </w:rPr>
        <w:t>.</w:t>
      </w:r>
      <w:r w:rsidR="00C470B4">
        <w:rPr>
          <w:szCs w:val="28"/>
        </w:rPr>
        <w:t xml:space="preserve"> </w:t>
      </w:r>
    </w:p>
    <w:p w:rsidR="005A1855" w:rsidRPr="00842DFA" w:rsidRDefault="005A1855" w:rsidP="005A1855">
      <w:pPr>
        <w:spacing w:line="276" w:lineRule="auto"/>
        <w:jc w:val="both"/>
        <w:rPr>
          <w:szCs w:val="28"/>
        </w:rPr>
      </w:pPr>
      <w:r w:rsidRPr="00842DFA">
        <w:rPr>
          <w:szCs w:val="28"/>
        </w:rPr>
        <w:t>На</w:t>
      </w:r>
      <w:r>
        <w:rPr>
          <w:szCs w:val="28"/>
        </w:rPr>
        <w:t xml:space="preserve"> </w:t>
      </w:r>
      <w:r w:rsidRPr="00842DFA">
        <w:rPr>
          <w:szCs w:val="28"/>
        </w:rPr>
        <w:t>основании</w:t>
      </w:r>
      <w:r>
        <w:rPr>
          <w:szCs w:val="28"/>
        </w:rPr>
        <w:t xml:space="preserve"> </w:t>
      </w:r>
      <w:r w:rsidRPr="00842DFA">
        <w:rPr>
          <w:szCs w:val="28"/>
        </w:rPr>
        <w:t>данного</w:t>
      </w:r>
      <w:r>
        <w:rPr>
          <w:szCs w:val="28"/>
        </w:rPr>
        <w:t xml:space="preserve"> </w:t>
      </w:r>
      <w:r w:rsidRPr="00842DFA">
        <w:rPr>
          <w:szCs w:val="28"/>
        </w:rPr>
        <w:t>Соглашения</w:t>
      </w:r>
      <w:r>
        <w:rPr>
          <w:szCs w:val="28"/>
        </w:rPr>
        <w:t xml:space="preserve"> </w:t>
      </w:r>
      <w:r w:rsidRPr="00842DFA">
        <w:rPr>
          <w:szCs w:val="28"/>
        </w:rPr>
        <w:t>Территориальные</w:t>
      </w:r>
      <w:r>
        <w:rPr>
          <w:szCs w:val="28"/>
        </w:rPr>
        <w:t xml:space="preserve"> </w:t>
      </w:r>
      <w:r w:rsidRPr="00842DFA">
        <w:rPr>
          <w:szCs w:val="28"/>
        </w:rPr>
        <w:t>объединения</w:t>
      </w:r>
      <w:r>
        <w:rPr>
          <w:szCs w:val="28"/>
        </w:rPr>
        <w:t xml:space="preserve"> </w:t>
      </w:r>
      <w:r w:rsidRPr="00842DFA">
        <w:rPr>
          <w:szCs w:val="28"/>
        </w:rPr>
        <w:t>организаций</w:t>
      </w:r>
      <w:r>
        <w:rPr>
          <w:szCs w:val="28"/>
        </w:rPr>
        <w:t xml:space="preserve"> </w:t>
      </w:r>
      <w:r w:rsidRPr="00842DFA">
        <w:rPr>
          <w:szCs w:val="28"/>
        </w:rPr>
        <w:t>профсоюзов</w:t>
      </w:r>
      <w:r>
        <w:rPr>
          <w:szCs w:val="28"/>
        </w:rPr>
        <w:t xml:space="preserve"> могут инициировать </w:t>
      </w:r>
      <w:r w:rsidRPr="00842DFA">
        <w:rPr>
          <w:szCs w:val="28"/>
        </w:rPr>
        <w:t>заключ</w:t>
      </w:r>
      <w:r>
        <w:rPr>
          <w:szCs w:val="28"/>
        </w:rPr>
        <w:t xml:space="preserve">ение аналогичных </w:t>
      </w:r>
      <w:r w:rsidRPr="00842DFA">
        <w:rPr>
          <w:szCs w:val="28"/>
        </w:rPr>
        <w:t>договор</w:t>
      </w:r>
      <w:r>
        <w:rPr>
          <w:szCs w:val="28"/>
        </w:rPr>
        <w:t>ов в регионах.</w:t>
      </w:r>
    </w:p>
    <w:p w:rsidR="00842DFA" w:rsidRPr="00842DFA" w:rsidRDefault="00842DFA" w:rsidP="00712E95">
      <w:pPr>
        <w:spacing w:line="276" w:lineRule="auto"/>
        <w:jc w:val="both"/>
        <w:outlineLvl w:val="3"/>
        <w:rPr>
          <w:bCs/>
          <w:iCs/>
          <w:szCs w:val="28"/>
          <w:highlight w:val="yellow"/>
        </w:rPr>
      </w:pPr>
      <w:r w:rsidRPr="00842DFA">
        <w:rPr>
          <w:szCs w:val="28"/>
        </w:rPr>
        <w:t>Важным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инструментом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в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сохранении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прав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трудящихся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являются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социальные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комиссии.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К</w:t>
      </w:r>
      <w:r w:rsidRPr="00842DFA">
        <w:rPr>
          <w:bCs/>
          <w:iCs/>
          <w:szCs w:val="28"/>
        </w:rPr>
        <w:t>омиссия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создается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профсоюзным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комитетом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предприятия,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организации,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учреждения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в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целях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защиты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интересов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работников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и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содействия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регулированию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отношений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профсоюзов</w:t>
      </w:r>
      <w:r w:rsidR="00C470B4">
        <w:rPr>
          <w:bCs/>
          <w:iCs/>
          <w:szCs w:val="28"/>
        </w:rPr>
        <w:t xml:space="preserve"> </w:t>
      </w:r>
      <w:r w:rsidR="005A1855">
        <w:rPr>
          <w:bCs/>
          <w:iCs/>
          <w:szCs w:val="28"/>
        </w:rPr>
        <w:t xml:space="preserve">                     </w:t>
      </w:r>
      <w:r w:rsidRPr="00842DFA">
        <w:rPr>
          <w:bCs/>
          <w:iCs/>
          <w:szCs w:val="28"/>
        </w:rPr>
        <w:lastRenderedPageBreak/>
        <w:t>с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работодателями,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органами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местного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самоуправления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в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области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обязательного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социального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страхования,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в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том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числе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ведет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взаимодействие</w:t>
      </w:r>
      <w:r w:rsidR="00C470B4">
        <w:rPr>
          <w:bCs/>
          <w:iCs/>
          <w:szCs w:val="28"/>
        </w:rPr>
        <w:t xml:space="preserve"> </w:t>
      </w:r>
      <w:r w:rsidR="005A1855">
        <w:rPr>
          <w:bCs/>
          <w:iCs/>
          <w:szCs w:val="28"/>
        </w:rPr>
        <w:t xml:space="preserve">             </w:t>
      </w:r>
      <w:r w:rsidRPr="00842DFA">
        <w:rPr>
          <w:bCs/>
          <w:iCs/>
          <w:szCs w:val="28"/>
        </w:rPr>
        <w:t>с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территориальными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органами</w:t>
      </w:r>
      <w:r w:rsidR="00C470B4">
        <w:rPr>
          <w:bCs/>
          <w:iCs/>
          <w:szCs w:val="28"/>
        </w:rPr>
        <w:t xml:space="preserve"> </w:t>
      </w:r>
      <w:r w:rsidR="0089069C">
        <w:rPr>
          <w:bCs/>
          <w:iCs/>
          <w:szCs w:val="28"/>
        </w:rPr>
        <w:t>Социального фонда</w:t>
      </w:r>
      <w:r w:rsidRPr="00842DFA">
        <w:rPr>
          <w:bCs/>
          <w:iCs/>
          <w:szCs w:val="28"/>
        </w:rPr>
        <w:t>.</w:t>
      </w:r>
      <w:r w:rsidR="00C470B4" w:rsidRPr="00712E95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Это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позволяет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заблаговременно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представлять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документы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для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установления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пенсии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работников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через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работодателя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в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отделения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фонда</w:t>
      </w:r>
      <w:r w:rsidR="005A1855">
        <w:rPr>
          <w:bCs/>
          <w:iCs/>
          <w:szCs w:val="28"/>
        </w:rPr>
        <w:t xml:space="preserve"> и оказывать помощь работникам в рассмотрении спорных ситуаций.</w:t>
      </w:r>
    </w:p>
    <w:p w:rsidR="00842DFA" w:rsidRPr="00842DFA" w:rsidRDefault="00842DFA" w:rsidP="00712E95">
      <w:pPr>
        <w:spacing w:line="276" w:lineRule="auto"/>
        <w:jc w:val="both"/>
        <w:outlineLvl w:val="3"/>
        <w:rPr>
          <w:bCs/>
          <w:iCs/>
          <w:szCs w:val="28"/>
        </w:rPr>
      </w:pPr>
      <w:r w:rsidRPr="00842DFA">
        <w:rPr>
          <w:bCs/>
          <w:iCs/>
          <w:szCs w:val="28"/>
        </w:rPr>
        <w:t>Именно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своевременные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действия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Комиссии: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заблаговременная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подготовка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документов,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необходимых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для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назначения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пенсий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работникам,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организация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обучения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и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информирования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позволяет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избежать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трудовых</w:t>
      </w:r>
      <w:r w:rsidR="00C470B4">
        <w:rPr>
          <w:bCs/>
          <w:iCs/>
          <w:szCs w:val="28"/>
        </w:rPr>
        <w:t xml:space="preserve"> </w:t>
      </w:r>
      <w:r w:rsidRPr="00842DFA">
        <w:rPr>
          <w:bCs/>
          <w:iCs/>
          <w:szCs w:val="28"/>
        </w:rPr>
        <w:t>конфликтов.</w:t>
      </w:r>
      <w:r w:rsidR="00C470B4">
        <w:rPr>
          <w:bCs/>
          <w:iCs/>
          <w:szCs w:val="28"/>
        </w:rPr>
        <w:t xml:space="preserve"> </w:t>
      </w:r>
    </w:p>
    <w:p w:rsidR="00272FC1" w:rsidRDefault="00272FC1" w:rsidP="00712E95">
      <w:pPr>
        <w:spacing w:line="276" w:lineRule="auto"/>
        <w:jc w:val="both"/>
        <w:outlineLvl w:val="3"/>
        <w:rPr>
          <w:szCs w:val="28"/>
        </w:rPr>
      </w:pPr>
      <w:r>
        <w:rPr>
          <w:szCs w:val="28"/>
        </w:rPr>
        <w:t xml:space="preserve">В 2022 году в ФНПР поступило письмо от </w:t>
      </w:r>
      <w:r w:rsidR="00712E95">
        <w:rPr>
          <w:szCs w:val="28"/>
        </w:rPr>
        <w:t>П</w:t>
      </w:r>
      <w:r>
        <w:rPr>
          <w:szCs w:val="28"/>
        </w:rPr>
        <w:t>рофсоюза работников автомобильного и сельскохозяйственного машиностроения Российской Федерации, в котором говорилось о значимости комиссии по социальному страхованию</w:t>
      </w:r>
      <w:r w:rsidR="00251962">
        <w:rPr>
          <w:szCs w:val="28"/>
        </w:rPr>
        <w:t>.</w:t>
      </w:r>
    </w:p>
    <w:p w:rsidR="00712E95" w:rsidRDefault="005F32A4" w:rsidP="00712E95">
      <w:pPr>
        <w:spacing w:line="276" w:lineRule="auto"/>
        <w:jc w:val="both"/>
        <w:outlineLvl w:val="3"/>
        <w:rPr>
          <w:szCs w:val="28"/>
        </w:rPr>
      </w:pPr>
      <w:r w:rsidRPr="00842DFA">
        <w:rPr>
          <w:szCs w:val="28"/>
        </w:rPr>
        <w:t>ФНПР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с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учетом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опыта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работы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действующих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социальных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комиссий,</w:t>
      </w:r>
      <w:r w:rsidR="00C470B4">
        <w:rPr>
          <w:szCs w:val="28"/>
        </w:rPr>
        <w:t xml:space="preserve">          </w:t>
      </w:r>
      <w:r w:rsidRPr="00842DFA">
        <w:rPr>
          <w:szCs w:val="28"/>
        </w:rPr>
        <w:t>а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также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мнения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членов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Постоянной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комиссии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Генерального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Совета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ФНПР</w:t>
      </w:r>
      <w:r w:rsidR="00C470B4">
        <w:rPr>
          <w:szCs w:val="28"/>
        </w:rPr>
        <w:t xml:space="preserve">             </w:t>
      </w:r>
      <w:r w:rsidRPr="00842DFA">
        <w:rPr>
          <w:szCs w:val="28"/>
        </w:rPr>
        <w:t>по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социальным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гарантиям,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подготовила</w:t>
      </w:r>
      <w:r w:rsidR="00C470B4">
        <w:rPr>
          <w:szCs w:val="28"/>
        </w:rPr>
        <w:t xml:space="preserve"> </w:t>
      </w:r>
      <w:r w:rsidR="009E5BF2" w:rsidRPr="00842DFA">
        <w:rPr>
          <w:szCs w:val="28"/>
        </w:rPr>
        <w:t>соответствующий</w:t>
      </w:r>
      <w:r w:rsidR="00C470B4">
        <w:rPr>
          <w:szCs w:val="28"/>
        </w:rPr>
        <w:t xml:space="preserve"> </w:t>
      </w:r>
      <w:r w:rsidR="00712E95">
        <w:rPr>
          <w:szCs w:val="28"/>
        </w:rPr>
        <w:t>П</w:t>
      </w:r>
      <w:r w:rsidRPr="00842DFA">
        <w:rPr>
          <w:szCs w:val="28"/>
        </w:rPr>
        <w:t>роект</w:t>
      </w:r>
      <w:r w:rsidR="00C470B4">
        <w:rPr>
          <w:szCs w:val="28"/>
        </w:rPr>
        <w:t xml:space="preserve"> </w:t>
      </w:r>
      <w:r w:rsidR="00712E95" w:rsidRPr="00712E95">
        <w:rPr>
          <w:szCs w:val="28"/>
        </w:rPr>
        <w:t>«Типового положения о комиссии по социальному страхованию»</w:t>
      </w:r>
      <w:r w:rsidR="00712E95">
        <w:rPr>
          <w:szCs w:val="28"/>
        </w:rPr>
        <w:t xml:space="preserve">. </w:t>
      </w:r>
    </w:p>
    <w:p w:rsidR="009E5BF2" w:rsidRPr="00842DFA" w:rsidRDefault="009E5BF2" w:rsidP="00712E95">
      <w:pPr>
        <w:spacing w:line="276" w:lineRule="auto"/>
        <w:jc w:val="both"/>
        <w:outlineLvl w:val="3"/>
        <w:rPr>
          <w:szCs w:val="28"/>
        </w:rPr>
      </w:pPr>
      <w:r w:rsidRPr="00842DFA">
        <w:rPr>
          <w:szCs w:val="28"/>
        </w:rPr>
        <w:t>Проект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типового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положения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носит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«открытый»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характер</w:t>
      </w:r>
      <w:r w:rsidR="00FD0595">
        <w:rPr>
          <w:szCs w:val="28"/>
        </w:rPr>
        <w:t>.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Такой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подход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дает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возможность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организациям</w:t>
      </w:r>
      <w:r w:rsidR="00C470B4">
        <w:rPr>
          <w:szCs w:val="28"/>
        </w:rPr>
        <w:t xml:space="preserve"> </w:t>
      </w:r>
      <w:r w:rsidR="00FD0595">
        <w:rPr>
          <w:szCs w:val="28"/>
        </w:rPr>
        <w:t xml:space="preserve">самостоятельно </w:t>
      </w:r>
      <w:r w:rsidRPr="00842DFA">
        <w:rPr>
          <w:szCs w:val="28"/>
        </w:rPr>
        <w:t>адаптировать</w:t>
      </w:r>
      <w:r w:rsidR="00C470B4">
        <w:rPr>
          <w:szCs w:val="28"/>
        </w:rPr>
        <w:t xml:space="preserve"> </w:t>
      </w:r>
      <w:r w:rsidR="00FD0595">
        <w:rPr>
          <w:szCs w:val="28"/>
        </w:rPr>
        <w:t xml:space="preserve">этот </w:t>
      </w:r>
      <w:r w:rsidRPr="00842DFA">
        <w:rPr>
          <w:szCs w:val="28"/>
        </w:rPr>
        <w:t>документ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под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конкретн</w:t>
      </w:r>
      <w:r w:rsidR="00FD0595">
        <w:rPr>
          <w:szCs w:val="28"/>
        </w:rPr>
        <w:t>ую сферу</w:t>
      </w:r>
      <w:r w:rsidR="00C470B4">
        <w:rPr>
          <w:szCs w:val="28"/>
        </w:rPr>
        <w:t xml:space="preserve"> </w:t>
      </w:r>
      <w:r w:rsidRPr="00842DFA">
        <w:rPr>
          <w:szCs w:val="28"/>
        </w:rPr>
        <w:t>деятельности.</w:t>
      </w:r>
      <w:r w:rsidR="00C470B4">
        <w:rPr>
          <w:szCs w:val="28"/>
        </w:rPr>
        <w:t xml:space="preserve"> </w:t>
      </w:r>
    </w:p>
    <w:p w:rsidR="003A037B" w:rsidRDefault="003A037B" w:rsidP="00712E95">
      <w:pPr>
        <w:spacing w:line="276" w:lineRule="auto"/>
        <w:jc w:val="both"/>
        <w:outlineLvl w:val="3"/>
        <w:rPr>
          <w:bCs/>
          <w:iCs/>
          <w:szCs w:val="28"/>
        </w:rPr>
      </w:pPr>
      <w:r w:rsidRPr="007773E7">
        <w:rPr>
          <w:bCs/>
          <w:iCs/>
          <w:szCs w:val="28"/>
        </w:rPr>
        <w:t>Таким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образом,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для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дальнейшей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работы</w:t>
      </w:r>
      <w:r w:rsidR="00C470B4">
        <w:rPr>
          <w:bCs/>
          <w:iCs/>
          <w:szCs w:val="28"/>
        </w:rPr>
        <w:t xml:space="preserve"> </w:t>
      </w:r>
      <w:r w:rsidR="00FD0595">
        <w:rPr>
          <w:bCs/>
          <w:iCs/>
          <w:szCs w:val="28"/>
        </w:rPr>
        <w:t xml:space="preserve">по </w:t>
      </w:r>
      <w:r w:rsidRPr="007773E7">
        <w:rPr>
          <w:bCs/>
          <w:iCs/>
          <w:szCs w:val="28"/>
        </w:rPr>
        <w:t>защит</w:t>
      </w:r>
      <w:r w:rsidR="00FD0595">
        <w:rPr>
          <w:bCs/>
          <w:iCs/>
          <w:szCs w:val="28"/>
        </w:rPr>
        <w:t>е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прав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членов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профсоюзов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в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вопросах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обязательного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социального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страхования</w:t>
      </w:r>
      <w:r w:rsidR="00FD0595">
        <w:rPr>
          <w:bCs/>
          <w:iCs/>
          <w:szCs w:val="28"/>
        </w:rPr>
        <w:t>,</w:t>
      </w:r>
      <w:r w:rsidR="00C470B4">
        <w:rPr>
          <w:bCs/>
          <w:iCs/>
          <w:szCs w:val="28"/>
        </w:rPr>
        <w:t xml:space="preserve"> </w:t>
      </w:r>
      <w:r w:rsidR="00FD0595">
        <w:rPr>
          <w:bCs/>
          <w:iCs/>
          <w:szCs w:val="28"/>
        </w:rPr>
        <w:t xml:space="preserve">в рамках существующего нормативного поля, </w:t>
      </w:r>
      <w:r w:rsidRPr="007773E7">
        <w:rPr>
          <w:bCs/>
          <w:iCs/>
          <w:szCs w:val="28"/>
        </w:rPr>
        <w:t>членским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организациям</w:t>
      </w:r>
      <w:r w:rsidR="00C470B4"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ФНПР</w:t>
      </w:r>
      <w:r w:rsidR="00C470B4">
        <w:rPr>
          <w:bCs/>
          <w:iCs/>
          <w:szCs w:val="28"/>
        </w:rPr>
        <w:t xml:space="preserve"> </w:t>
      </w:r>
      <w:r w:rsidR="00FD0595">
        <w:rPr>
          <w:bCs/>
          <w:iCs/>
          <w:szCs w:val="28"/>
        </w:rPr>
        <w:t>целесообразно</w:t>
      </w:r>
      <w:r w:rsidRPr="007773E7">
        <w:rPr>
          <w:bCs/>
          <w:iCs/>
          <w:szCs w:val="28"/>
        </w:rPr>
        <w:t>:</w:t>
      </w:r>
    </w:p>
    <w:p w:rsidR="00C3128B" w:rsidRPr="007773E7" w:rsidRDefault="00C3128B" w:rsidP="00C3128B">
      <w:pPr>
        <w:spacing w:line="276" w:lineRule="auto"/>
        <w:jc w:val="both"/>
        <w:outlineLvl w:val="3"/>
        <w:rPr>
          <w:bCs/>
          <w:iCs/>
          <w:szCs w:val="28"/>
        </w:rPr>
      </w:pPr>
      <w:r w:rsidRPr="007773E7">
        <w:rPr>
          <w:bCs/>
          <w:iCs/>
          <w:szCs w:val="28"/>
        </w:rPr>
        <w:t>-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усилить</w:t>
      </w:r>
      <w:r>
        <w:rPr>
          <w:bCs/>
          <w:iCs/>
          <w:szCs w:val="28"/>
        </w:rPr>
        <w:t xml:space="preserve"> </w:t>
      </w:r>
      <w:r w:rsidRPr="00FC13A2">
        <w:rPr>
          <w:bCs/>
          <w:iCs/>
          <w:szCs w:val="28"/>
        </w:rPr>
        <w:t>работу по восстановлению</w:t>
      </w:r>
      <w:r>
        <w:rPr>
          <w:bCs/>
          <w:iCs/>
          <w:szCs w:val="28"/>
        </w:rPr>
        <w:t xml:space="preserve"> и </w:t>
      </w:r>
      <w:r w:rsidRPr="007773E7">
        <w:rPr>
          <w:bCs/>
          <w:iCs/>
          <w:szCs w:val="28"/>
        </w:rPr>
        <w:t>активизации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деятельности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комиссий</w:t>
      </w:r>
      <w:r>
        <w:rPr>
          <w:bCs/>
          <w:iCs/>
          <w:szCs w:val="28"/>
        </w:rPr>
        <w:t xml:space="preserve"> по социальному страхованию (социальных комиссий)</w:t>
      </w:r>
      <w:r w:rsidRPr="007773E7">
        <w:rPr>
          <w:bCs/>
          <w:iCs/>
          <w:szCs w:val="28"/>
        </w:rPr>
        <w:t>;</w:t>
      </w:r>
    </w:p>
    <w:p w:rsidR="00C3128B" w:rsidRPr="007773E7" w:rsidRDefault="00C3128B" w:rsidP="00C3128B">
      <w:pPr>
        <w:spacing w:line="276" w:lineRule="auto"/>
        <w:jc w:val="both"/>
        <w:outlineLvl w:val="3"/>
        <w:rPr>
          <w:bCs/>
          <w:iCs/>
          <w:szCs w:val="28"/>
        </w:rPr>
      </w:pPr>
      <w:r w:rsidRPr="007773E7">
        <w:rPr>
          <w:bCs/>
          <w:iCs/>
          <w:szCs w:val="28"/>
        </w:rPr>
        <w:t>-</w:t>
      </w:r>
      <w:r>
        <w:rPr>
          <w:bCs/>
          <w:iCs/>
          <w:szCs w:val="28"/>
        </w:rPr>
        <w:t xml:space="preserve"> организовывать совместно с социальными партнерами и СФР обучение </w:t>
      </w:r>
      <w:r w:rsidRPr="007773E7">
        <w:rPr>
          <w:bCs/>
          <w:iCs/>
          <w:szCs w:val="28"/>
        </w:rPr>
        <w:t>руководителей,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профсоюзных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активистов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и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членов</w:t>
      </w:r>
      <w:r>
        <w:rPr>
          <w:bCs/>
          <w:iCs/>
          <w:szCs w:val="28"/>
        </w:rPr>
        <w:t xml:space="preserve"> комиссий по социальному страхованию (социальных комиссий) </w:t>
      </w:r>
      <w:r w:rsidRPr="007773E7">
        <w:rPr>
          <w:bCs/>
          <w:iCs/>
          <w:szCs w:val="28"/>
        </w:rPr>
        <w:t>вопросам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обязательного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социального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страхования;</w:t>
      </w:r>
    </w:p>
    <w:p w:rsidR="00C3128B" w:rsidRPr="007773E7" w:rsidRDefault="00C3128B" w:rsidP="00C3128B">
      <w:pPr>
        <w:spacing w:line="276" w:lineRule="auto"/>
        <w:jc w:val="both"/>
        <w:outlineLvl w:val="3"/>
        <w:rPr>
          <w:bCs/>
          <w:iCs/>
          <w:szCs w:val="28"/>
        </w:rPr>
      </w:pPr>
      <w:r w:rsidRPr="007773E7">
        <w:rPr>
          <w:bCs/>
          <w:iCs/>
          <w:szCs w:val="28"/>
        </w:rPr>
        <w:t>-</w:t>
      </w:r>
      <w:r>
        <w:rPr>
          <w:bCs/>
          <w:iCs/>
          <w:szCs w:val="28"/>
        </w:rPr>
        <w:t xml:space="preserve"> проводить </w:t>
      </w:r>
      <w:r w:rsidRPr="007773E7">
        <w:rPr>
          <w:bCs/>
          <w:iCs/>
          <w:szCs w:val="28"/>
        </w:rPr>
        <w:t>мониторинг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применения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пенсионного</w:t>
      </w:r>
      <w:r>
        <w:rPr>
          <w:bCs/>
          <w:iCs/>
          <w:szCs w:val="28"/>
        </w:rPr>
        <w:t xml:space="preserve"> и социального </w:t>
      </w:r>
      <w:r w:rsidRPr="007773E7">
        <w:rPr>
          <w:bCs/>
          <w:iCs/>
          <w:szCs w:val="28"/>
        </w:rPr>
        <w:t>законодательства,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оповещая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вышестоящие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профсоюзные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органы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фактах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отказа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в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назначении</w:t>
      </w:r>
      <w:r>
        <w:rPr>
          <w:bCs/>
          <w:iCs/>
          <w:szCs w:val="28"/>
        </w:rPr>
        <w:t xml:space="preserve"> пенсий и выплат пособий, а также </w:t>
      </w:r>
      <w:r w:rsidRPr="007773E7">
        <w:rPr>
          <w:bCs/>
          <w:iCs/>
          <w:szCs w:val="28"/>
        </w:rPr>
        <w:t>о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действиях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принятых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первичной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профсоюзной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организацией;</w:t>
      </w:r>
    </w:p>
    <w:p w:rsidR="00C3128B" w:rsidRDefault="00C3128B" w:rsidP="00C3128B">
      <w:pPr>
        <w:spacing w:line="276" w:lineRule="auto"/>
        <w:jc w:val="both"/>
        <w:outlineLvl w:val="3"/>
        <w:rPr>
          <w:bCs/>
          <w:iCs/>
          <w:szCs w:val="28"/>
        </w:rPr>
      </w:pPr>
      <w:r w:rsidRPr="007773E7">
        <w:rPr>
          <w:bCs/>
          <w:iCs/>
          <w:szCs w:val="28"/>
        </w:rPr>
        <w:t>-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проводить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консультации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и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содействовать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в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подготовке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документов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по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оформлению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пенсионных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прав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работников,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а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также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оказывать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</w:t>
      </w:r>
      <w:r>
        <w:rPr>
          <w:bCs/>
          <w:iCs/>
          <w:szCs w:val="28"/>
        </w:rPr>
        <w:t xml:space="preserve">одействие членам профсоюзов в оспаривании </w:t>
      </w:r>
      <w:r w:rsidRPr="007773E7">
        <w:rPr>
          <w:bCs/>
          <w:iCs/>
          <w:szCs w:val="28"/>
        </w:rPr>
        <w:t>решений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по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вопросам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обязательного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социального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страхования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в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случае</w:t>
      </w:r>
      <w:r>
        <w:rPr>
          <w:bCs/>
          <w:iCs/>
          <w:szCs w:val="28"/>
        </w:rPr>
        <w:t xml:space="preserve"> необходимости;</w:t>
      </w:r>
    </w:p>
    <w:p w:rsidR="00C3128B" w:rsidRPr="007773E7" w:rsidRDefault="00C3128B" w:rsidP="00C3128B">
      <w:pPr>
        <w:spacing w:line="276" w:lineRule="auto"/>
        <w:jc w:val="both"/>
        <w:outlineLvl w:val="3"/>
        <w:rPr>
          <w:bCs/>
          <w:iCs/>
          <w:szCs w:val="28"/>
        </w:rPr>
      </w:pPr>
      <w:r w:rsidRPr="007773E7">
        <w:rPr>
          <w:bCs/>
          <w:iCs/>
          <w:szCs w:val="28"/>
        </w:rPr>
        <w:lastRenderedPageBreak/>
        <w:t>-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своевременно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анализировать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возникающие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вопросы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и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доводить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их</w:t>
      </w:r>
      <w:r>
        <w:rPr>
          <w:bCs/>
          <w:iCs/>
          <w:szCs w:val="28"/>
        </w:rPr>
        <w:t xml:space="preserve"> </w:t>
      </w:r>
      <w:r w:rsidRPr="00FC13A2">
        <w:rPr>
          <w:bCs/>
          <w:iCs/>
          <w:szCs w:val="28"/>
        </w:rPr>
        <w:t>до социальных партнеров, ФНПР</w:t>
      </w:r>
      <w:r>
        <w:rPr>
          <w:bCs/>
          <w:iCs/>
          <w:szCs w:val="28"/>
        </w:rPr>
        <w:t xml:space="preserve">, СФР </w:t>
      </w:r>
      <w:r w:rsidRPr="007773E7">
        <w:rPr>
          <w:bCs/>
          <w:iCs/>
          <w:szCs w:val="28"/>
        </w:rPr>
        <w:t>и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Минтруда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России;</w:t>
      </w:r>
    </w:p>
    <w:p w:rsidR="00C3128B" w:rsidRPr="007773E7" w:rsidRDefault="00C3128B" w:rsidP="00C3128B">
      <w:pPr>
        <w:spacing w:line="276" w:lineRule="auto"/>
        <w:jc w:val="both"/>
        <w:outlineLvl w:val="3"/>
        <w:rPr>
          <w:bCs/>
          <w:iCs/>
          <w:szCs w:val="28"/>
        </w:rPr>
      </w:pPr>
      <w:r w:rsidRPr="007773E7">
        <w:rPr>
          <w:bCs/>
          <w:iCs/>
          <w:szCs w:val="28"/>
        </w:rPr>
        <w:t>-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проводить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на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регулярной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основе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информирование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работников</w:t>
      </w:r>
      <w:r>
        <w:rPr>
          <w:bCs/>
          <w:iCs/>
          <w:szCs w:val="28"/>
        </w:rPr>
        <w:t xml:space="preserve"> </w:t>
      </w:r>
      <w:r w:rsidR="005A1855">
        <w:rPr>
          <w:bCs/>
          <w:iCs/>
          <w:szCs w:val="28"/>
        </w:rPr>
        <w:t xml:space="preserve">                  </w:t>
      </w:r>
      <w:r w:rsidRPr="007773E7">
        <w:rPr>
          <w:bCs/>
          <w:iCs/>
          <w:szCs w:val="28"/>
        </w:rPr>
        <w:t>по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вопросам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обязательного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социального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страхования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и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изменениях</w:t>
      </w:r>
      <w:r>
        <w:rPr>
          <w:bCs/>
          <w:iCs/>
          <w:szCs w:val="28"/>
        </w:rPr>
        <w:t xml:space="preserve"> </w:t>
      </w:r>
      <w:r w:rsidR="005A1855">
        <w:rPr>
          <w:bCs/>
          <w:iCs/>
          <w:szCs w:val="28"/>
        </w:rPr>
        <w:t xml:space="preserve">                      </w:t>
      </w:r>
      <w:r w:rsidRPr="007773E7">
        <w:rPr>
          <w:bCs/>
          <w:iCs/>
          <w:szCs w:val="28"/>
        </w:rPr>
        <w:t>в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пенсионном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законодательстве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посредством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собраний,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лекций,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семинаров,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методических</w:t>
      </w:r>
      <w:r>
        <w:rPr>
          <w:bCs/>
          <w:iCs/>
          <w:szCs w:val="28"/>
        </w:rPr>
        <w:t xml:space="preserve"> </w:t>
      </w:r>
      <w:r w:rsidRPr="007773E7">
        <w:rPr>
          <w:bCs/>
          <w:iCs/>
          <w:szCs w:val="28"/>
        </w:rPr>
        <w:t>рекомендаций,</w:t>
      </w:r>
      <w:r>
        <w:rPr>
          <w:bCs/>
          <w:iCs/>
          <w:szCs w:val="28"/>
        </w:rPr>
        <w:t xml:space="preserve"> </w:t>
      </w:r>
      <w:proofErr w:type="spellStart"/>
      <w:r w:rsidRPr="007773E7">
        <w:rPr>
          <w:bCs/>
          <w:iCs/>
          <w:szCs w:val="28"/>
        </w:rPr>
        <w:t>интернет-ресурсов</w:t>
      </w:r>
      <w:proofErr w:type="spellEnd"/>
      <w:r w:rsidRPr="007773E7">
        <w:rPr>
          <w:bCs/>
          <w:iCs/>
          <w:szCs w:val="28"/>
        </w:rPr>
        <w:t>;</w:t>
      </w:r>
    </w:p>
    <w:p w:rsidR="00C3128B" w:rsidRPr="002C3648" w:rsidRDefault="00C3128B" w:rsidP="00C3128B">
      <w:pPr>
        <w:spacing w:line="276" w:lineRule="auto"/>
        <w:jc w:val="both"/>
        <w:outlineLvl w:val="3"/>
        <w:rPr>
          <w:bCs/>
          <w:iCs/>
          <w:szCs w:val="28"/>
        </w:rPr>
      </w:pPr>
      <w:proofErr w:type="gramStart"/>
      <w:r>
        <w:rPr>
          <w:bCs/>
          <w:iCs/>
          <w:szCs w:val="28"/>
        </w:rPr>
        <w:t xml:space="preserve">- проводить анализ общих </w:t>
      </w:r>
      <w:proofErr w:type="spellStart"/>
      <w:r w:rsidRPr="00C17763">
        <w:rPr>
          <w:szCs w:val="28"/>
        </w:rPr>
        <w:t>трудопотер</w:t>
      </w:r>
      <w:r>
        <w:rPr>
          <w:szCs w:val="28"/>
        </w:rPr>
        <w:t>ь</w:t>
      </w:r>
      <w:proofErr w:type="spellEnd"/>
      <w:r>
        <w:rPr>
          <w:szCs w:val="28"/>
        </w:rPr>
        <w:t xml:space="preserve"> от временной не</w:t>
      </w:r>
      <w:r w:rsidRPr="00C17763">
        <w:rPr>
          <w:szCs w:val="28"/>
        </w:rPr>
        <w:t>трудоспособности и заболевани</w:t>
      </w:r>
      <w:r>
        <w:rPr>
          <w:szCs w:val="28"/>
        </w:rPr>
        <w:t>й</w:t>
      </w:r>
      <w:r w:rsidRPr="00C17763">
        <w:rPr>
          <w:szCs w:val="28"/>
        </w:rPr>
        <w:t xml:space="preserve"> на предприятии и вносит</w:t>
      </w:r>
      <w:r>
        <w:rPr>
          <w:szCs w:val="28"/>
        </w:rPr>
        <w:t>ь</w:t>
      </w:r>
      <w:r w:rsidRPr="00C17763">
        <w:rPr>
          <w:szCs w:val="28"/>
        </w:rPr>
        <w:t xml:space="preserve"> предложения </w:t>
      </w:r>
      <w:r>
        <w:rPr>
          <w:szCs w:val="28"/>
        </w:rPr>
        <w:t>работодателю</w:t>
      </w:r>
      <w:r w:rsidRPr="00C17763">
        <w:rPr>
          <w:szCs w:val="28"/>
        </w:rPr>
        <w:t xml:space="preserve">, профсоюзам, учреждениям здравоохранения, </w:t>
      </w:r>
      <w:r>
        <w:rPr>
          <w:szCs w:val="28"/>
        </w:rPr>
        <w:t>СФР</w:t>
      </w:r>
      <w:r w:rsidRPr="00C17763">
        <w:rPr>
          <w:szCs w:val="28"/>
        </w:rPr>
        <w:t xml:space="preserve"> </w:t>
      </w:r>
      <w:r w:rsidR="005A1855">
        <w:rPr>
          <w:szCs w:val="28"/>
        </w:rPr>
        <w:t xml:space="preserve">                       </w:t>
      </w:r>
      <w:r>
        <w:rPr>
          <w:szCs w:val="28"/>
        </w:rPr>
        <w:t>п</w:t>
      </w:r>
      <w:r w:rsidRPr="00C17763">
        <w:rPr>
          <w:szCs w:val="28"/>
        </w:rPr>
        <w:t>о снижени</w:t>
      </w:r>
      <w:r>
        <w:rPr>
          <w:szCs w:val="28"/>
        </w:rPr>
        <w:t>ю</w:t>
      </w:r>
      <w:r w:rsidRPr="00C17763">
        <w:rPr>
          <w:szCs w:val="28"/>
        </w:rPr>
        <w:t xml:space="preserve"> </w:t>
      </w:r>
      <w:r>
        <w:rPr>
          <w:szCs w:val="28"/>
        </w:rPr>
        <w:t xml:space="preserve">общей и профессиональной </w:t>
      </w:r>
      <w:r w:rsidRPr="00C17763">
        <w:rPr>
          <w:szCs w:val="28"/>
        </w:rPr>
        <w:t>заболеваемости, улучшени</w:t>
      </w:r>
      <w:r>
        <w:rPr>
          <w:szCs w:val="28"/>
        </w:rPr>
        <w:t>ю</w:t>
      </w:r>
      <w:r w:rsidRPr="00C17763">
        <w:rPr>
          <w:szCs w:val="28"/>
        </w:rPr>
        <w:t xml:space="preserve"> условий труда</w:t>
      </w:r>
      <w:r>
        <w:rPr>
          <w:szCs w:val="28"/>
        </w:rPr>
        <w:t xml:space="preserve"> и производственного быта</w:t>
      </w:r>
      <w:r w:rsidRPr="00C17763">
        <w:rPr>
          <w:szCs w:val="28"/>
        </w:rPr>
        <w:t>, оздоровлени</w:t>
      </w:r>
      <w:r>
        <w:rPr>
          <w:szCs w:val="28"/>
        </w:rPr>
        <w:t>ю</w:t>
      </w:r>
      <w:r w:rsidRPr="00C17763">
        <w:rPr>
          <w:szCs w:val="28"/>
        </w:rPr>
        <w:t xml:space="preserve"> работников и членов их семей и проведени</w:t>
      </w:r>
      <w:r>
        <w:rPr>
          <w:szCs w:val="28"/>
        </w:rPr>
        <w:t>ю других профилактических мероприятий, направленных на эффективное использование средств социального страхования и СФР.</w:t>
      </w:r>
      <w:proofErr w:type="gramEnd"/>
    </w:p>
    <w:sectPr w:rsidR="00C3128B" w:rsidRPr="002C3648" w:rsidSect="00413D53">
      <w:headerReference w:type="default" r:id="rId8"/>
      <w:pgSz w:w="11906" w:h="16838" w:code="9"/>
      <w:pgMar w:top="851" w:right="851" w:bottom="993" w:left="1701" w:header="709" w:footer="31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37" w:rsidRDefault="00271837" w:rsidP="00712F2B">
      <w:r>
        <w:separator/>
      </w:r>
    </w:p>
  </w:endnote>
  <w:endnote w:type="continuationSeparator" w:id="0">
    <w:p w:rsidR="00271837" w:rsidRDefault="00271837" w:rsidP="00712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37" w:rsidRDefault="00271837" w:rsidP="00712F2B">
      <w:r>
        <w:separator/>
      </w:r>
    </w:p>
  </w:footnote>
  <w:footnote w:type="continuationSeparator" w:id="0">
    <w:p w:rsidR="00271837" w:rsidRDefault="00271837" w:rsidP="00712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494207"/>
      <w:docPartObj>
        <w:docPartGallery w:val="Page Numbers (Top of Page)"/>
        <w:docPartUnique/>
      </w:docPartObj>
    </w:sdtPr>
    <w:sdtContent>
      <w:p w:rsidR="00413D53" w:rsidRDefault="00361CF4">
        <w:pPr>
          <w:pStyle w:val="aa"/>
          <w:jc w:val="center"/>
        </w:pPr>
        <w:fldSimple w:instr=" PAGE   \* MERGEFORMAT ">
          <w:r w:rsidR="00FD0595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299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40C82"/>
    <w:rsid w:val="0010311F"/>
    <w:rsid w:val="001A3686"/>
    <w:rsid w:val="001A53EA"/>
    <w:rsid w:val="001C01F1"/>
    <w:rsid w:val="001D35D7"/>
    <w:rsid w:val="002077DB"/>
    <w:rsid w:val="00221349"/>
    <w:rsid w:val="00222AB3"/>
    <w:rsid w:val="00246775"/>
    <w:rsid w:val="00251962"/>
    <w:rsid w:val="00271837"/>
    <w:rsid w:val="00272FC1"/>
    <w:rsid w:val="00274B29"/>
    <w:rsid w:val="002A6583"/>
    <w:rsid w:val="002C3648"/>
    <w:rsid w:val="002E6BF7"/>
    <w:rsid w:val="00313D4D"/>
    <w:rsid w:val="00332600"/>
    <w:rsid w:val="00337B85"/>
    <w:rsid w:val="00361CF4"/>
    <w:rsid w:val="00381D53"/>
    <w:rsid w:val="003A037B"/>
    <w:rsid w:val="003B1E2B"/>
    <w:rsid w:val="003B220E"/>
    <w:rsid w:val="003F4745"/>
    <w:rsid w:val="004119BC"/>
    <w:rsid w:val="00413398"/>
    <w:rsid w:val="00413D53"/>
    <w:rsid w:val="00441027"/>
    <w:rsid w:val="00464A0D"/>
    <w:rsid w:val="004A5A9A"/>
    <w:rsid w:val="004A64E2"/>
    <w:rsid w:val="004E6ECB"/>
    <w:rsid w:val="00504728"/>
    <w:rsid w:val="00540C82"/>
    <w:rsid w:val="0057183A"/>
    <w:rsid w:val="005A1855"/>
    <w:rsid w:val="005E586F"/>
    <w:rsid w:val="005F32A4"/>
    <w:rsid w:val="006365EC"/>
    <w:rsid w:val="00647892"/>
    <w:rsid w:val="00667A4D"/>
    <w:rsid w:val="006B1632"/>
    <w:rsid w:val="006E6CA0"/>
    <w:rsid w:val="00712E95"/>
    <w:rsid w:val="00712F2B"/>
    <w:rsid w:val="0074020A"/>
    <w:rsid w:val="007773E7"/>
    <w:rsid w:val="00784D36"/>
    <w:rsid w:val="00842DFA"/>
    <w:rsid w:val="0088429A"/>
    <w:rsid w:val="0089069C"/>
    <w:rsid w:val="008A2776"/>
    <w:rsid w:val="00914E4D"/>
    <w:rsid w:val="009370FA"/>
    <w:rsid w:val="00951520"/>
    <w:rsid w:val="00986F4E"/>
    <w:rsid w:val="00997F42"/>
    <w:rsid w:val="009A2F21"/>
    <w:rsid w:val="009C64F4"/>
    <w:rsid w:val="009D7C33"/>
    <w:rsid w:val="009E5BF2"/>
    <w:rsid w:val="00A116BD"/>
    <w:rsid w:val="00A25496"/>
    <w:rsid w:val="00A555C5"/>
    <w:rsid w:val="00A75380"/>
    <w:rsid w:val="00A8633F"/>
    <w:rsid w:val="00A8695C"/>
    <w:rsid w:val="00AA2C5B"/>
    <w:rsid w:val="00AE7FDF"/>
    <w:rsid w:val="00B31A08"/>
    <w:rsid w:val="00B36D52"/>
    <w:rsid w:val="00B434E0"/>
    <w:rsid w:val="00BA27CC"/>
    <w:rsid w:val="00BB079B"/>
    <w:rsid w:val="00BC651E"/>
    <w:rsid w:val="00BC7099"/>
    <w:rsid w:val="00C067D3"/>
    <w:rsid w:val="00C3128B"/>
    <w:rsid w:val="00C42F6E"/>
    <w:rsid w:val="00C470B4"/>
    <w:rsid w:val="00C953F9"/>
    <w:rsid w:val="00CA4448"/>
    <w:rsid w:val="00CB4016"/>
    <w:rsid w:val="00CF0448"/>
    <w:rsid w:val="00D03481"/>
    <w:rsid w:val="00D07F98"/>
    <w:rsid w:val="00D41330"/>
    <w:rsid w:val="00D4187B"/>
    <w:rsid w:val="00D52E98"/>
    <w:rsid w:val="00DD3920"/>
    <w:rsid w:val="00E34D22"/>
    <w:rsid w:val="00E549DB"/>
    <w:rsid w:val="00E67124"/>
    <w:rsid w:val="00EB7CEB"/>
    <w:rsid w:val="00EF7594"/>
    <w:rsid w:val="00F7662C"/>
    <w:rsid w:val="00F92DE6"/>
    <w:rsid w:val="00F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C8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C82"/>
    <w:rPr>
      <w:b/>
      <w:bCs/>
    </w:rPr>
  </w:style>
  <w:style w:type="character" w:styleId="a5">
    <w:name w:val="Hyperlink"/>
    <w:basedOn w:val="a0"/>
    <w:uiPriority w:val="99"/>
    <w:semiHidden/>
    <w:unhideWhenUsed/>
    <w:rsid w:val="00540C82"/>
    <w:rPr>
      <w:color w:val="0000FF"/>
      <w:u w:val="single"/>
    </w:rPr>
  </w:style>
  <w:style w:type="character" w:customStyle="1" w:styleId="a6">
    <w:name w:val="Основной текст_"/>
    <w:basedOn w:val="a0"/>
    <w:link w:val="5"/>
    <w:rsid w:val="00CA4448"/>
    <w:rPr>
      <w:rFonts w:eastAsia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CA4448"/>
    <w:pPr>
      <w:shd w:val="clear" w:color="auto" w:fill="FFFFFF"/>
      <w:spacing w:line="274" w:lineRule="exact"/>
      <w:ind w:firstLine="0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CA4448"/>
    <w:pPr>
      <w:spacing w:after="120"/>
    </w:pPr>
    <w:rPr>
      <w:rFonts w:eastAsia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CA4448"/>
    <w:rPr>
      <w:rFonts w:eastAsia="Calibri" w:cs="Times New Roman"/>
    </w:rPr>
  </w:style>
  <w:style w:type="character" w:customStyle="1" w:styleId="doccaption">
    <w:name w:val="doccaption"/>
    <w:basedOn w:val="a0"/>
    <w:rsid w:val="00CA4448"/>
  </w:style>
  <w:style w:type="character" w:styleId="a9">
    <w:name w:val="Intense Emphasis"/>
    <w:basedOn w:val="a0"/>
    <w:uiPriority w:val="21"/>
    <w:qFormat/>
    <w:rsid w:val="003A037B"/>
    <w:rPr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712F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2F2B"/>
  </w:style>
  <w:style w:type="paragraph" w:styleId="ac">
    <w:name w:val="footer"/>
    <w:basedOn w:val="a"/>
    <w:link w:val="ad"/>
    <w:uiPriority w:val="99"/>
    <w:unhideWhenUsed/>
    <w:rsid w:val="00712F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2F2B"/>
  </w:style>
  <w:style w:type="paragraph" w:customStyle="1" w:styleId="ConsPlusNormal">
    <w:name w:val="ConsPlusNormal"/>
    <w:rsid w:val="002C3648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481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DA204-102D-45B1-AA17-A1FDF1E9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R.D.Krishtal</dc:creator>
  <cp:lastModifiedBy>R.D.Krishtal</cp:lastModifiedBy>
  <cp:revision>14</cp:revision>
  <cp:lastPrinted>2023-10-18T07:26:00Z</cp:lastPrinted>
  <dcterms:created xsi:type="dcterms:W3CDTF">2023-10-19T12:22:00Z</dcterms:created>
  <dcterms:modified xsi:type="dcterms:W3CDTF">2023-11-08T09:14:00Z</dcterms:modified>
</cp:coreProperties>
</file>