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42" w:rsidRPr="00D04DB5" w:rsidRDefault="00FB3B50" w:rsidP="005D6877">
      <w:pPr>
        <w:pStyle w:val="a3"/>
        <w:shd w:val="clear" w:color="auto" w:fill="auto"/>
        <w:spacing w:line="240" w:lineRule="auto"/>
        <w:rPr>
          <w:color w:val="auto"/>
          <w:spacing w:val="0"/>
          <w:sz w:val="24"/>
          <w:szCs w:val="24"/>
        </w:rPr>
      </w:pPr>
      <w:r w:rsidRPr="00FB3B50">
        <w:rPr>
          <w:color w:val="auto"/>
          <w:spacing w:val="0"/>
          <w:sz w:val="24"/>
          <w:szCs w:val="24"/>
        </w:rPr>
        <w:t>Информация</w:t>
      </w:r>
    </w:p>
    <w:p w:rsidR="00304042" w:rsidRPr="00D04DB5" w:rsidRDefault="00FB3B50" w:rsidP="005D6877">
      <w:pPr>
        <w:pStyle w:val="a3"/>
        <w:shd w:val="clear" w:color="auto" w:fill="auto"/>
        <w:spacing w:line="240" w:lineRule="auto"/>
        <w:rPr>
          <w:bCs w:val="0"/>
          <w:color w:val="auto"/>
          <w:spacing w:val="0"/>
          <w:sz w:val="24"/>
          <w:szCs w:val="24"/>
        </w:rPr>
      </w:pPr>
      <w:r w:rsidRPr="00FB3B50">
        <w:rPr>
          <w:color w:val="auto"/>
          <w:spacing w:val="0"/>
          <w:sz w:val="24"/>
          <w:szCs w:val="24"/>
        </w:rPr>
        <w:t xml:space="preserve">стороны общероссийских объединений профсоюзов Российской трехсторонней комиссии по регулированию социально-трудовых отношений о выполнении в 2021 году Генерального соглашения между общероссийскими объединениями профсоюзов, </w:t>
      </w:r>
      <w:r w:rsidRPr="00FB3B50">
        <w:rPr>
          <w:bCs w:val="0"/>
          <w:color w:val="auto"/>
          <w:spacing w:val="0"/>
          <w:sz w:val="24"/>
          <w:szCs w:val="24"/>
        </w:rPr>
        <w:t>общероссийскими объединениями работодателей и Правительством Российской Федерации на 2021 – 2023 годы</w:t>
      </w:r>
    </w:p>
    <w:p w:rsidR="005D6877" w:rsidRPr="00D04DB5" w:rsidRDefault="005D6877" w:rsidP="00304042">
      <w:pPr>
        <w:pStyle w:val="a3"/>
        <w:shd w:val="clear" w:color="auto" w:fill="auto"/>
        <w:spacing w:line="276" w:lineRule="auto"/>
        <w:rPr>
          <w:bCs w:val="0"/>
          <w:color w:val="auto"/>
          <w:sz w:val="24"/>
          <w:szCs w:val="24"/>
        </w:rPr>
      </w:pPr>
    </w:p>
    <w:tbl>
      <w:tblPr>
        <w:tblW w:w="16092"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1"/>
        <w:gridCol w:w="5610"/>
        <w:gridCol w:w="9661"/>
      </w:tblGrid>
      <w:tr w:rsidR="00304042" w:rsidRPr="00D04DB5" w:rsidTr="00AA5F6C">
        <w:trPr>
          <w:trHeight w:val="20"/>
          <w:jc w:val="center"/>
        </w:trPr>
        <w:tc>
          <w:tcPr>
            <w:tcW w:w="821" w:type="dxa"/>
            <w:shd w:val="clear" w:color="auto" w:fill="auto"/>
            <w:vAlign w:val="center"/>
          </w:tcPr>
          <w:p w:rsidR="00304042" w:rsidRPr="00D04DB5" w:rsidRDefault="00304042" w:rsidP="00304042">
            <w:pPr>
              <w:ind w:firstLine="0"/>
              <w:rPr>
                <w:b/>
                <w:sz w:val="24"/>
                <w:szCs w:val="24"/>
              </w:rPr>
            </w:pPr>
            <w:r w:rsidRPr="00D04DB5">
              <w:rPr>
                <w:b/>
                <w:sz w:val="24"/>
                <w:szCs w:val="24"/>
              </w:rPr>
              <w:t>п. ГС</w:t>
            </w:r>
          </w:p>
        </w:tc>
        <w:tc>
          <w:tcPr>
            <w:tcW w:w="5610" w:type="dxa"/>
            <w:shd w:val="clear" w:color="auto" w:fill="auto"/>
            <w:vAlign w:val="center"/>
          </w:tcPr>
          <w:p w:rsidR="0008393F" w:rsidRPr="00D04DB5" w:rsidRDefault="00304042" w:rsidP="0008393F">
            <w:pPr>
              <w:jc w:val="center"/>
              <w:rPr>
                <w:b/>
                <w:sz w:val="24"/>
                <w:szCs w:val="24"/>
              </w:rPr>
            </w:pPr>
            <w:r w:rsidRPr="00672892">
              <w:rPr>
                <w:b/>
                <w:sz w:val="24"/>
                <w:szCs w:val="24"/>
              </w:rPr>
              <w:t>Содержание пункта ГС</w:t>
            </w:r>
          </w:p>
        </w:tc>
        <w:tc>
          <w:tcPr>
            <w:tcW w:w="9661" w:type="dxa"/>
            <w:shd w:val="clear" w:color="auto" w:fill="auto"/>
            <w:vAlign w:val="center"/>
          </w:tcPr>
          <w:p w:rsidR="00304042" w:rsidRPr="00D04DB5" w:rsidRDefault="00FD720F" w:rsidP="00304042">
            <w:pPr>
              <w:jc w:val="center"/>
              <w:rPr>
                <w:b/>
                <w:sz w:val="24"/>
                <w:szCs w:val="24"/>
              </w:rPr>
            </w:pPr>
            <w:r>
              <w:rPr>
                <w:b/>
                <w:sz w:val="24"/>
                <w:szCs w:val="24"/>
              </w:rPr>
              <w:t>Информация о выполнении пункта ГС</w:t>
            </w:r>
          </w:p>
        </w:tc>
      </w:tr>
      <w:tr w:rsidR="00304042" w:rsidRPr="00D04DB5" w:rsidTr="007F3F8F">
        <w:trPr>
          <w:trHeight w:val="20"/>
          <w:jc w:val="center"/>
        </w:trPr>
        <w:tc>
          <w:tcPr>
            <w:tcW w:w="16092" w:type="dxa"/>
            <w:gridSpan w:val="3"/>
            <w:shd w:val="clear" w:color="auto" w:fill="FFC000"/>
            <w:vAlign w:val="center"/>
          </w:tcPr>
          <w:p w:rsidR="00304042" w:rsidRPr="00D04DB5" w:rsidRDefault="00FD720F" w:rsidP="00304042">
            <w:pPr>
              <w:jc w:val="center"/>
              <w:rPr>
                <w:b/>
                <w:sz w:val="24"/>
                <w:szCs w:val="24"/>
              </w:rPr>
            </w:pPr>
            <w:r>
              <w:rPr>
                <w:b/>
                <w:sz w:val="24"/>
                <w:szCs w:val="24"/>
              </w:rPr>
              <w:t>I. Экономическая политика</w:t>
            </w:r>
          </w:p>
        </w:tc>
      </w:tr>
      <w:tr w:rsidR="005D6877" w:rsidRPr="00D04DB5" w:rsidTr="00AA5F6C">
        <w:trPr>
          <w:trHeight w:val="20"/>
          <w:jc w:val="center"/>
        </w:trPr>
        <w:tc>
          <w:tcPr>
            <w:tcW w:w="821" w:type="dxa"/>
            <w:shd w:val="clear" w:color="auto" w:fill="auto"/>
          </w:tcPr>
          <w:p w:rsidR="005D6877" w:rsidRPr="00D04DB5" w:rsidRDefault="00FD720F" w:rsidP="00410BE3">
            <w:pPr>
              <w:tabs>
                <w:tab w:val="left" w:pos="1276"/>
              </w:tabs>
              <w:contextualSpacing/>
              <w:jc w:val="both"/>
              <w:rPr>
                <w:sz w:val="24"/>
                <w:szCs w:val="24"/>
              </w:rPr>
            </w:pPr>
            <w:r>
              <w:rPr>
                <w:sz w:val="24"/>
                <w:szCs w:val="24"/>
              </w:rPr>
              <w:t>11.1</w:t>
            </w:r>
          </w:p>
        </w:tc>
        <w:tc>
          <w:tcPr>
            <w:tcW w:w="5610" w:type="dxa"/>
            <w:shd w:val="clear" w:color="auto" w:fill="auto"/>
          </w:tcPr>
          <w:p w:rsidR="005D6877" w:rsidRPr="00D04DB5" w:rsidRDefault="00FD720F" w:rsidP="005D6877">
            <w:pPr>
              <w:jc w:val="both"/>
              <w:rPr>
                <w:sz w:val="24"/>
                <w:szCs w:val="24"/>
              </w:rPr>
            </w:pPr>
            <w:r>
              <w:rPr>
                <w:sz w:val="24"/>
                <w:szCs w:val="24"/>
              </w:rPr>
              <w:t xml:space="preserve">В целях повышения эффективности системы государственного управления и развития системы государственного стратегического </w:t>
            </w:r>
            <w:r>
              <w:rPr>
                <w:spacing w:val="-4"/>
                <w:sz w:val="24"/>
                <w:szCs w:val="24"/>
              </w:rPr>
              <w:t>планирования, определяющей перспективные направления социально-экономического</w:t>
            </w:r>
            <w:r>
              <w:rPr>
                <w:sz w:val="24"/>
                <w:szCs w:val="24"/>
              </w:rPr>
              <w:t xml:space="preserve"> развития страны и направляющей на их реализацию механизмы государственного регулирования, Стороны принимают на себя обязательства: </w:t>
            </w:r>
          </w:p>
          <w:p w:rsidR="005D6877" w:rsidRPr="00D04DB5" w:rsidRDefault="00FD720F" w:rsidP="005D6877">
            <w:pPr>
              <w:jc w:val="both"/>
              <w:rPr>
                <w:sz w:val="24"/>
                <w:szCs w:val="24"/>
              </w:rPr>
            </w:pPr>
            <w:r>
              <w:rPr>
                <w:spacing w:val="-2"/>
                <w:sz w:val="24"/>
                <w:szCs w:val="24"/>
              </w:rPr>
              <w:t>содействовать повышению эффективности стратегического планирования</w:t>
            </w:r>
            <w:r>
              <w:rPr>
                <w:sz w:val="24"/>
                <w:szCs w:val="24"/>
              </w:rPr>
              <w:t xml:space="preserve"> в Российской Федерации, в том числе при участии представителей работодателей и профсоюзов в подготовке, экспертизе, выполнении и оценке эффективности реализации стратегических документов, которые затрагивают социально-трудовые и иные связанные с ними отношения; </w:t>
            </w:r>
          </w:p>
          <w:p w:rsidR="005D6877" w:rsidRPr="00D04DB5" w:rsidRDefault="00FD720F" w:rsidP="005D6877">
            <w:pPr>
              <w:jc w:val="both"/>
              <w:rPr>
                <w:sz w:val="24"/>
                <w:szCs w:val="24"/>
              </w:rPr>
            </w:pPr>
            <w:r>
              <w:rPr>
                <w:sz w:val="24"/>
                <w:szCs w:val="24"/>
              </w:rPr>
              <w:t xml:space="preserve">участвовать в рассмотрении основных параметров среднесрочного и долгосрочного прогноза социально-экономического развития с учетом документов стратегического планирования; </w:t>
            </w:r>
          </w:p>
          <w:p w:rsidR="005D6877" w:rsidRPr="00D04DB5" w:rsidRDefault="00FD720F" w:rsidP="005D6877">
            <w:pPr>
              <w:jc w:val="both"/>
              <w:rPr>
                <w:sz w:val="24"/>
                <w:szCs w:val="24"/>
              </w:rPr>
            </w:pPr>
            <w:proofErr w:type="gramStart"/>
            <w:r>
              <w:rPr>
                <w:sz w:val="24"/>
                <w:szCs w:val="24"/>
              </w:rPr>
              <w:t xml:space="preserve">участвовать в анализе хода и промежуточных итогов реализации стратегических документов социально-экономического развития страны и представлять предложения по уточнению соответствующих документов (включая Единый </w:t>
            </w:r>
            <w:r>
              <w:rPr>
                <w:sz w:val="24"/>
                <w:szCs w:val="24"/>
              </w:rPr>
              <w:lastRenderedPageBreak/>
              <w:t>план по достижению национальных целей развития Российской Федерации на период до 2024 года и на плановый период до 2030 года, Общенациональный план действий, обеспечивающих восстановление занятости и доходов населения, рост экономики и долгосрочные структурные изменения в экономике, отраслевые</w:t>
            </w:r>
            <w:proofErr w:type="gramEnd"/>
            <w:r>
              <w:rPr>
                <w:sz w:val="24"/>
                <w:szCs w:val="24"/>
              </w:rPr>
              <w:t xml:space="preserve"> документы стратегического планирования Российской Федерации, основные направления деятельности Правительства Российской Федерации, национальные проекты и государственные программы Российской Федерации, планы деятельности федеральных органов исполнительной власти и другие документы); </w:t>
            </w:r>
          </w:p>
          <w:p w:rsidR="005D6877" w:rsidRPr="00D04DB5" w:rsidRDefault="00FD720F" w:rsidP="005D6877">
            <w:pPr>
              <w:jc w:val="both"/>
              <w:rPr>
                <w:sz w:val="24"/>
                <w:szCs w:val="24"/>
              </w:rPr>
            </w:pPr>
            <w:r>
              <w:rPr>
                <w:sz w:val="24"/>
                <w:szCs w:val="24"/>
              </w:rPr>
              <w:t xml:space="preserve">обеспечивать участие объединений работодателей и объединений профсоюзов в подготовке и обсуждении проектов законодательных актов, нормативных правовых и других актов органов государственной власти, касающихся законодательства о банкротстве и регулирования деятельности арбитражных управляющих, с целью усиления реабилитационной (восстановительной) направленности применения процедур банкротства </w:t>
            </w:r>
            <w:r>
              <w:rPr>
                <w:sz w:val="24"/>
                <w:szCs w:val="24"/>
              </w:rPr>
              <w:br/>
              <w:t xml:space="preserve">для предприятий и  развития экономики в целом; </w:t>
            </w:r>
          </w:p>
          <w:p w:rsidR="005D6877" w:rsidRPr="00D04DB5" w:rsidRDefault="00FD720F" w:rsidP="005D6877">
            <w:pPr>
              <w:jc w:val="both"/>
              <w:rPr>
                <w:sz w:val="24"/>
                <w:szCs w:val="24"/>
              </w:rPr>
            </w:pPr>
            <w:r>
              <w:rPr>
                <w:sz w:val="24"/>
                <w:szCs w:val="24"/>
              </w:rPr>
              <w:t>обеспечивать участие объединений работодателей и объединений профсоюзов в проведении экспертизы стратегических документов, нормативных правовых актов и их проектов, в том числе в оценке их регулирующего и фактического воздействия;</w:t>
            </w:r>
          </w:p>
          <w:p w:rsidR="005D6877" w:rsidRPr="00D04DB5" w:rsidRDefault="00FD720F" w:rsidP="005D6877">
            <w:pPr>
              <w:keepNext/>
              <w:jc w:val="both"/>
              <w:rPr>
                <w:sz w:val="24"/>
                <w:szCs w:val="24"/>
              </w:rPr>
            </w:pPr>
            <w:r>
              <w:rPr>
                <w:sz w:val="24"/>
                <w:szCs w:val="24"/>
              </w:rPr>
              <w:t xml:space="preserve">обеспечивать развитие электронного взаимодействия общероссийских профсоюзов, общероссийских объединений работодателей и </w:t>
            </w:r>
            <w:r>
              <w:rPr>
                <w:sz w:val="24"/>
                <w:szCs w:val="24"/>
              </w:rPr>
              <w:lastRenderedPageBreak/>
              <w:t>органов государственной власти.</w:t>
            </w:r>
          </w:p>
        </w:tc>
        <w:tc>
          <w:tcPr>
            <w:tcW w:w="9661" w:type="dxa"/>
            <w:shd w:val="clear" w:color="auto" w:fill="auto"/>
          </w:tcPr>
          <w:p w:rsidR="005D6877" w:rsidRPr="00D04DB5" w:rsidRDefault="00FD720F" w:rsidP="00FB3285">
            <w:pPr>
              <w:tabs>
                <w:tab w:val="left" w:pos="1276"/>
              </w:tabs>
              <w:contextualSpacing/>
              <w:jc w:val="both"/>
              <w:rPr>
                <w:sz w:val="24"/>
                <w:szCs w:val="24"/>
              </w:rPr>
            </w:pPr>
            <w:proofErr w:type="gramStart"/>
            <w:r>
              <w:rPr>
                <w:sz w:val="24"/>
                <w:szCs w:val="24"/>
              </w:rPr>
              <w:lastRenderedPageBreak/>
              <w:t>По инициативе стороны Российской трехсторонней комиссии, представляющей общероссийские объединения профсоюзов (далее — профсоюзная сторона РТК), на заседание Российской трехсторонней комиссии по регулированию социально-трудовых отношений (далее — РТК) вынесен для рассмотрения проект Единого плана по достижению национальных целей развития Российской Федерации на период до 2024 года и на плановый период до 2030 года (далее – Единый план) и вопрос о предварительных итогах реализации национальных</w:t>
            </w:r>
            <w:proofErr w:type="gramEnd"/>
            <w:r>
              <w:rPr>
                <w:sz w:val="24"/>
                <w:szCs w:val="24"/>
              </w:rPr>
              <w:t xml:space="preserve"> целей развития Российской Федерации на период до 2030 года.</w:t>
            </w:r>
            <w:r>
              <w:rPr>
                <w:b/>
                <w:sz w:val="24"/>
                <w:szCs w:val="24"/>
              </w:rPr>
              <w:t xml:space="preserve"> </w:t>
            </w:r>
            <w:r>
              <w:rPr>
                <w:sz w:val="24"/>
                <w:szCs w:val="24"/>
              </w:rPr>
              <w:t>По итогам обсуждения профсоюзная сторона РТК предложила включить в проект Единого плана следующие мероприятия:</w:t>
            </w:r>
          </w:p>
          <w:p w:rsidR="005D6877" w:rsidRPr="00D04DB5" w:rsidRDefault="00FD720F" w:rsidP="005D6877">
            <w:pPr>
              <w:tabs>
                <w:tab w:val="left" w:pos="1276"/>
              </w:tabs>
              <w:contextualSpacing/>
              <w:jc w:val="both"/>
              <w:rPr>
                <w:sz w:val="24"/>
                <w:szCs w:val="24"/>
              </w:rPr>
            </w:pPr>
            <w:r>
              <w:rPr>
                <w:sz w:val="24"/>
                <w:szCs w:val="24"/>
              </w:rPr>
              <w:t>— ежегодное увеличение соотношений прожиточного минимума и величины медианного среднедушевого дохода, МРОТ и медианной зарплаты;</w:t>
            </w:r>
          </w:p>
          <w:p w:rsidR="005D6877" w:rsidRPr="00D04DB5" w:rsidRDefault="00FD720F" w:rsidP="005D6877">
            <w:pPr>
              <w:tabs>
                <w:tab w:val="left" w:pos="1276"/>
              </w:tabs>
              <w:contextualSpacing/>
              <w:jc w:val="both"/>
              <w:rPr>
                <w:sz w:val="24"/>
                <w:szCs w:val="24"/>
              </w:rPr>
            </w:pPr>
            <w:r>
              <w:rPr>
                <w:sz w:val="24"/>
                <w:szCs w:val="24"/>
              </w:rPr>
              <w:t>— ежегодная обязательная индексации зарплаты всех работников;</w:t>
            </w:r>
          </w:p>
          <w:p w:rsidR="005D6877" w:rsidRPr="00D04DB5" w:rsidRDefault="00FD720F" w:rsidP="005D6877">
            <w:pPr>
              <w:tabs>
                <w:tab w:val="left" w:pos="1276"/>
              </w:tabs>
              <w:contextualSpacing/>
              <w:jc w:val="both"/>
              <w:rPr>
                <w:sz w:val="24"/>
                <w:szCs w:val="24"/>
              </w:rPr>
            </w:pPr>
            <w:r>
              <w:rPr>
                <w:sz w:val="24"/>
                <w:szCs w:val="24"/>
              </w:rPr>
              <w:t>— установление минимальной тарифной ставки, оклада (должностного оклада) не ниже МРОТ;</w:t>
            </w:r>
          </w:p>
          <w:p w:rsidR="005D6877" w:rsidRPr="00D04DB5" w:rsidRDefault="00FD720F" w:rsidP="005D6877">
            <w:pPr>
              <w:tabs>
                <w:tab w:val="left" w:pos="1276"/>
              </w:tabs>
              <w:contextualSpacing/>
              <w:jc w:val="both"/>
              <w:rPr>
                <w:sz w:val="24"/>
                <w:szCs w:val="24"/>
              </w:rPr>
            </w:pPr>
            <w:r>
              <w:rPr>
                <w:sz w:val="24"/>
                <w:szCs w:val="24"/>
              </w:rPr>
              <w:t>— увеличение бюджетных ассигнований для отраслевых систем оплаты труда в бюджетной сфере;</w:t>
            </w:r>
          </w:p>
          <w:p w:rsidR="005D6877" w:rsidRPr="00D04DB5" w:rsidRDefault="00FD720F" w:rsidP="005D6877">
            <w:pPr>
              <w:tabs>
                <w:tab w:val="left" w:pos="1276"/>
              </w:tabs>
              <w:contextualSpacing/>
              <w:jc w:val="both"/>
              <w:rPr>
                <w:sz w:val="24"/>
                <w:szCs w:val="24"/>
              </w:rPr>
            </w:pPr>
            <w:r>
              <w:rPr>
                <w:sz w:val="24"/>
                <w:szCs w:val="24"/>
              </w:rPr>
              <w:t xml:space="preserve">— обнуление НДФЛ на доходы не выше  минимального </w:t>
            </w:r>
            <w:proofErr w:type="gramStart"/>
            <w:r>
              <w:rPr>
                <w:sz w:val="24"/>
                <w:szCs w:val="24"/>
              </w:rPr>
              <w:t>размера оплаты труда</w:t>
            </w:r>
            <w:proofErr w:type="gramEnd"/>
            <w:r>
              <w:rPr>
                <w:sz w:val="24"/>
                <w:szCs w:val="24"/>
              </w:rPr>
              <w:t xml:space="preserve"> и дальнейшее совершенствование прогрессивного налогообложения НДФЛ в целях поддержки наименее обеспеченного населения;</w:t>
            </w:r>
          </w:p>
          <w:p w:rsidR="005D6877" w:rsidRPr="00D04DB5" w:rsidRDefault="00FD720F" w:rsidP="005D6877">
            <w:pPr>
              <w:tabs>
                <w:tab w:val="left" w:pos="1276"/>
              </w:tabs>
              <w:contextualSpacing/>
              <w:jc w:val="both"/>
              <w:rPr>
                <w:sz w:val="24"/>
                <w:szCs w:val="24"/>
              </w:rPr>
            </w:pPr>
            <w:r>
              <w:rPr>
                <w:sz w:val="24"/>
                <w:szCs w:val="24"/>
              </w:rPr>
              <w:t>— установление минимальной величины пособия по безработице в размере прожиточного минимума трудоспособного населения в соответствующем регионе, а максимальной — в размере среднемесячной заработной платы работников в регионе;</w:t>
            </w:r>
          </w:p>
          <w:p w:rsidR="005D6877" w:rsidRPr="00D04DB5" w:rsidRDefault="00FD720F" w:rsidP="005D6877">
            <w:pPr>
              <w:tabs>
                <w:tab w:val="left" w:pos="1276"/>
              </w:tabs>
              <w:contextualSpacing/>
              <w:jc w:val="both"/>
              <w:rPr>
                <w:sz w:val="24"/>
                <w:szCs w:val="24"/>
              </w:rPr>
            </w:pPr>
            <w:r>
              <w:rPr>
                <w:sz w:val="24"/>
                <w:szCs w:val="24"/>
              </w:rPr>
              <w:t>— законодательное урегулирование рисков, связанных с развитием самозанятости;</w:t>
            </w:r>
          </w:p>
          <w:p w:rsidR="005D6877" w:rsidRPr="00D04DB5" w:rsidRDefault="00FD720F" w:rsidP="005D6877">
            <w:pPr>
              <w:tabs>
                <w:tab w:val="left" w:pos="1276"/>
              </w:tabs>
              <w:contextualSpacing/>
              <w:jc w:val="both"/>
              <w:rPr>
                <w:sz w:val="24"/>
                <w:szCs w:val="24"/>
              </w:rPr>
            </w:pPr>
            <w:r>
              <w:rPr>
                <w:sz w:val="24"/>
                <w:szCs w:val="24"/>
              </w:rPr>
              <w:t>— увеличение финансирования федеральной инспекции труда;</w:t>
            </w:r>
          </w:p>
          <w:p w:rsidR="005D6877" w:rsidRPr="00D04DB5" w:rsidRDefault="00FD720F" w:rsidP="005D6877">
            <w:pPr>
              <w:tabs>
                <w:tab w:val="left" w:pos="1276"/>
              </w:tabs>
              <w:contextualSpacing/>
              <w:jc w:val="both"/>
              <w:rPr>
                <w:sz w:val="24"/>
                <w:szCs w:val="24"/>
              </w:rPr>
            </w:pPr>
            <w:r>
              <w:rPr>
                <w:sz w:val="24"/>
                <w:szCs w:val="24"/>
              </w:rPr>
              <w:t xml:space="preserve">— учёт в проекте Единого плана комплекса показателей, характеризующих развитие </w:t>
            </w:r>
            <w:r>
              <w:rPr>
                <w:sz w:val="24"/>
                <w:szCs w:val="24"/>
              </w:rPr>
              <w:lastRenderedPageBreak/>
              <w:t>сельских территорий;</w:t>
            </w:r>
          </w:p>
          <w:p w:rsidR="005D6877" w:rsidRPr="00D04DB5" w:rsidRDefault="00FD720F" w:rsidP="005D6877">
            <w:pPr>
              <w:tabs>
                <w:tab w:val="left" w:pos="1276"/>
              </w:tabs>
              <w:contextualSpacing/>
              <w:jc w:val="both"/>
              <w:rPr>
                <w:sz w:val="24"/>
                <w:szCs w:val="24"/>
              </w:rPr>
            </w:pPr>
            <w:r>
              <w:rPr>
                <w:sz w:val="24"/>
                <w:szCs w:val="24"/>
              </w:rPr>
              <w:t>— повышение доступности арендного жилья и строительства жилья для социального найма.</w:t>
            </w:r>
          </w:p>
          <w:p w:rsidR="005D6877" w:rsidRPr="00D04DB5" w:rsidRDefault="00FD720F" w:rsidP="005D6877">
            <w:pPr>
              <w:tabs>
                <w:tab w:val="left" w:pos="1276"/>
              </w:tabs>
              <w:jc w:val="both"/>
              <w:rPr>
                <w:sz w:val="24"/>
                <w:szCs w:val="24"/>
              </w:rPr>
            </w:pPr>
            <w:r>
              <w:rPr>
                <w:sz w:val="24"/>
                <w:szCs w:val="24"/>
              </w:rPr>
              <w:t>Вышеуказанные предложения не были включены в проект Единого плана. Профсоюзная сторона РТК будет добиваться их выполнения в других стратегических документах.</w:t>
            </w:r>
          </w:p>
          <w:p w:rsidR="005D6877" w:rsidRPr="00D04DB5" w:rsidRDefault="005D6877" w:rsidP="005D6877">
            <w:pPr>
              <w:tabs>
                <w:tab w:val="left" w:pos="1276"/>
              </w:tabs>
              <w:jc w:val="both"/>
              <w:rPr>
                <w:sz w:val="24"/>
                <w:szCs w:val="24"/>
              </w:rPr>
            </w:pPr>
          </w:p>
          <w:p w:rsidR="005D6877" w:rsidRPr="00D04DB5" w:rsidRDefault="00FD720F" w:rsidP="005D6877">
            <w:pPr>
              <w:tabs>
                <w:tab w:val="left" w:pos="1276"/>
              </w:tabs>
              <w:contextualSpacing/>
              <w:jc w:val="both"/>
              <w:rPr>
                <w:sz w:val="24"/>
                <w:szCs w:val="24"/>
              </w:rPr>
            </w:pPr>
            <w:r>
              <w:rPr>
                <w:sz w:val="24"/>
                <w:szCs w:val="24"/>
              </w:rPr>
              <w:t>В 2021 году профсоюзная сторона РТК обратила внимание на то, что Сценарные условия, основные параметры прогноза социально-экономического развития Российской Федерации на 2022 год и на плановый период 2023 и 2024 годов</w:t>
            </w:r>
            <w:r>
              <w:rPr>
                <w:b/>
                <w:sz w:val="24"/>
                <w:szCs w:val="24"/>
              </w:rPr>
              <w:t xml:space="preserve"> </w:t>
            </w:r>
            <w:r>
              <w:rPr>
                <w:sz w:val="24"/>
                <w:szCs w:val="24"/>
              </w:rPr>
              <w:t>в очередной раз разработаны Минэкономразвития России без участия социальных партнёров. Замечаний к документу у профсоюзной стороны РТК не возникло.</w:t>
            </w:r>
          </w:p>
          <w:p w:rsidR="005D6877" w:rsidRPr="00D04DB5" w:rsidRDefault="005D6877" w:rsidP="005D6877">
            <w:pPr>
              <w:tabs>
                <w:tab w:val="left" w:pos="1276"/>
              </w:tabs>
              <w:contextualSpacing/>
              <w:jc w:val="both"/>
              <w:rPr>
                <w:sz w:val="24"/>
                <w:szCs w:val="24"/>
              </w:rPr>
            </w:pPr>
          </w:p>
          <w:p w:rsidR="005D6877" w:rsidRPr="00D04DB5" w:rsidRDefault="00FD720F" w:rsidP="00AA5F6C">
            <w:pPr>
              <w:tabs>
                <w:tab w:val="left" w:pos="1276"/>
              </w:tabs>
              <w:contextualSpacing/>
              <w:jc w:val="both"/>
              <w:rPr>
                <w:sz w:val="24"/>
                <w:szCs w:val="24"/>
              </w:rPr>
            </w:pPr>
            <w:r>
              <w:rPr>
                <w:sz w:val="24"/>
                <w:szCs w:val="24"/>
              </w:rPr>
              <w:t xml:space="preserve">В рамках работы РТК в 2021 году профсоюзной стороной РТК инициировано рассмотрение хода и промежуточных результатов </w:t>
            </w:r>
            <w:r w:rsidR="005D6877" w:rsidRPr="00D04DB5">
              <w:rPr>
                <w:sz w:val="24"/>
                <w:szCs w:val="24"/>
              </w:rPr>
              <w:t xml:space="preserve">реализации </w:t>
            </w:r>
            <w:r w:rsidR="005D6877" w:rsidRPr="00672892">
              <w:rPr>
                <w:bCs/>
                <w:sz w:val="24"/>
                <w:szCs w:val="24"/>
              </w:rPr>
              <w:t>Общенационального плана действий, обесп</w:t>
            </w:r>
            <w:r w:rsidR="005D6877" w:rsidRPr="007919D3">
              <w:rPr>
                <w:bCs/>
                <w:sz w:val="24"/>
                <w:szCs w:val="24"/>
              </w:rPr>
              <w:t>ечивающего восстановление занятости и доходов населения,</w:t>
            </w:r>
            <w:r>
              <w:rPr>
                <w:sz w:val="24"/>
                <w:szCs w:val="24"/>
              </w:rPr>
              <w:t xml:space="preserve"> </w:t>
            </w:r>
            <w:r>
              <w:rPr>
                <w:bCs/>
                <w:sz w:val="24"/>
                <w:szCs w:val="24"/>
              </w:rPr>
              <w:t>рост экономики и долгосрочные структурные изменения в экономике</w:t>
            </w:r>
            <w:r>
              <w:rPr>
                <w:b/>
                <w:bCs/>
                <w:sz w:val="24"/>
                <w:szCs w:val="24"/>
              </w:rPr>
              <w:t xml:space="preserve"> </w:t>
            </w:r>
            <w:r w:rsidR="003B4C3C">
              <w:rPr>
                <w:b/>
                <w:bCs/>
                <w:sz w:val="24"/>
                <w:szCs w:val="24"/>
              </w:rPr>
              <w:br/>
            </w:r>
            <w:r>
              <w:rPr>
                <w:sz w:val="24"/>
                <w:szCs w:val="24"/>
              </w:rPr>
              <w:t xml:space="preserve">(далее – Общенациональный план). Представители профсоюзной стороны РТК обратили внимание на необходимость установления запрета осуществления деятельности самозанятыми гражданами в организациях и на предприятиях с вредными и опасными условиями труда. </w:t>
            </w:r>
            <w:proofErr w:type="gramStart"/>
            <w:r>
              <w:rPr>
                <w:sz w:val="24"/>
                <w:szCs w:val="24"/>
              </w:rPr>
              <w:t>Также по предложению профсоюзной стороны РТК Минэкономразвития России совместно с ФНС России и Росстатом России было поручено разработать статистические показатели для оценки труда самозанятых, сопоставимые с показателями труда наёмных работников, в том числе о средней величине дохода самозанятого, о численности самозанятых, о наличии или отсутствии иного основного места работы и другие.</w:t>
            </w:r>
            <w:proofErr w:type="gramEnd"/>
            <w:r>
              <w:rPr>
                <w:sz w:val="24"/>
                <w:szCs w:val="24"/>
              </w:rPr>
              <w:t xml:space="preserve"> Однако поручение РТК Минэкономразвития России и ФНС России не выполнено. Профсоюзная сторона РТК продолжит консультации по данному вопросу.</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rPr>
                <w:sz w:val="24"/>
                <w:szCs w:val="24"/>
              </w:rPr>
            </w:pPr>
            <w:r>
              <w:rPr>
                <w:sz w:val="24"/>
                <w:szCs w:val="24"/>
              </w:rPr>
              <w:lastRenderedPageBreak/>
              <w:t>1.3.</w:t>
            </w:r>
          </w:p>
        </w:tc>
        <w:tc>
          <w:tcPr>
            <w:tcW w:w="5610" w:type="dxa"/>
            <w:shd w:val="clear" w:color="auto" w:fill="auto"/>
          </w:tcPr>
          <w:p w:rsidR="005D6877" w:rsidRPr="00D04DB5" w:rsidRDefault="00FD720F" w:rsidP="005D6877">
            <w:pPr>
              <w:jc w:val="both"/>
              <w:rPr>
                <w:sz w:val="24"/>
                <w:szCs w:val="24"/>
              </w:rPr>
            </w:pPr>
            <w:r>
              <w:rPr>
                <w:sz w:val="24"/>
                <w:szCs w:val="24"/>
              </w:rPr>
              <w:t xml:space="preserve">Стороны считают, что бюджетная политика должна быть ориентирована на поддержку роста человеческого капитала, на усиление социальной защиты граждан, снижение экономического и социального неравенства, стимулирование повышения конкурентоспособности российской экономики и изменение ее структуры для обеспечения устойчивых темпов роста. В связи с этим Стороны принимают на себя следующие обязательства: </w:t>
            </w:r>
          </w:p>
          <w:p w:rsidR="005D6877" w:rsidRPr="00D04DB5" w:rsidRDefault="00FD720F" w:rsidP="002D142B">
            <w:pPr>
              <w:jc w:val="both"/>
              <w:rPr>
                <w:sz w:val="24"/>
                <w:szCs w:val="24"/>
              </w:rPr>
            </w:pPr>
            <w:proofErr w:type="gramStart"/>
            <w:r>
              <w:rPr>
                <w:sz w:val="24"/>
                <w:szCs w:val="24"/>
              </w:rPr>
              <w:t>принимать участие в обсуждении и рассмотрении основных направлений бюджетной, налоговой политики и таможенно-тарифной политики на среднесрочную перспективу, в том числе по прогнозам консолидированного бюджета Российской Федерации, основным параметрам проекта федерального бюджета в рамках формирования и реализации государственных программ Российской Федерации и основным параметрам прогноза социально-экономического развития Российской Федерации (в соответствии с приложениями № 1 и № 2), в период между внесением их</w:t>
            </w:r>
            <w:proofErr w:type="gramEnd"/>
            <w:r>
              <w:rPr>
                <w:sz w:val="24"/>
                <w:szCs w:val="24"/>
              </w:rPr>
              <w:t xml:space="preserve"> в Правительство Российской Федерации и рассмотрением на заседании Правительства Российской Федерации;</w:t>
            </w:r>
          </w:p>
          <w:p w:rsidR="005D6877" w:rsidRPr="00D04DB5" w:rsidRDefault="00FD720F" w:rsidP="005D6877">
            <w:pPr>
              <w:jc w:val="both"/>
              <w:rPr>
                <w:sz w:val="24"/>
                <w:szCs w:val="24"/>
              </w:rPr>
            </w:pPr>
            <w:r>
              <w:rPr>
                <w:sz w:val="24"/>
                <w:szCs w:val="24"/>
              </w:rPr>
              <w:t xml:space="preserve">исходить при подготовке проекта федерального закона о федеральном бюджете из приоритетности сфер, направленных на сохранение и развитие человеческого капитала, в том числе здравоохранения, образования, науки, активной занятости, транспортной и социальной инфраструктуры; </w:t>
            </w:r>
          </w:p>
          <w:p w:rsidR="005D6877" w:rsidRPr="00D04DB5" w:rsidRDefault="00FD720F" w:rsidP="005D6877">
            <w:pPr>
              <w:jc w:val="both"/>
              <w:rPr>
                <w:sz w:val="24"/>
                <w:szCs w:val="24"/>
              </w:rPr>
            </w:pPr>
            <w:r>
              <w:rPr>
                <w:sz w:val="24"/>
                <w:szCs w:val="24"/>
              </w:rPr>
              <w:t xml:space="preserve">проводить консультации по разработке и </w:t>
            </w:r>
            <w:r>
              <w:rPr>
                <w:sz w:val="24"/>
                <w:szCs w:val="24"/>
              </w:rPr>
              <w:lastRenderedPageBreak/>
              <w:t xml:space="preserve">реализации мер по увеличению ненефтегазовых доходов федерального бюджета; </w:t>
            </w:r>
          </w:p>
          <w:p w:rsidR="005D6877" w:rsidRPr="00D04DB5" w:rsidRDefault="00FD720F" w:rsidP="005D6877">
            <w:pPr>
              <w:jc w:val="both"/>
              <w:rPr>
                <w:sz w:val="24"/>
                <w:szCs w:val="24"/>
              </w:rPr>
            </w:pPr>
            <w:r>
              <w:rPr>
                <w:sz w:val="24"/>
                <w:szCs w:val="24"/>
              </w:rPr>
              <w:t xml:space="preserve">учитывать при подготовке проекта федерального закона о федеральном бюджете обязательства, предусмотренные Соглашением, и предложения Комиссии, требующие финансирования из федерального бюджета; </w:t>
            </w:r>
          </w:p>
          <w:p w:rsidR="005D6877" w:rsidRPr="00D04DB5" w:rsidRDefault="00FD720F" w:rsidP="005D6877">
            <w:pPr>
              <w:jc w:val="both"/>
              <w:rPr>
                <w:sz w:val="24"/>
                <w:szCs w:val="24"/>
              </w:rPr>
            </w:pPr>
            <w:r>
              <w:rPr>
                <w:sz w:val="24"/>
                <w:szCs w:val="24"/>
              </w:rPr>
              <w:t xml:space="preserve">принимать меры по созданию в стране долгосрочных, стабильных </w:t>
            </w:r>
            <w:r>
              <w:rPr>
                <w:spacing w:val="-4"/>
                <w:sz w:val="24"/>
                <w:szCs w:val="24"/>
              </w:rPr>
              <w:t>условий для ведения бизнеса, способствующих повышению производительности</w:t>
            </w:r>
            <w:r>
              <w:rPr>
                <w:sz w:val="24"/>
                <w:szCs w:val="24"/>
              </w:rPr>
              <w:t xml:space="preserve"> труда и содействию широкому внедрению лучших практик организации труда, росту благосостояния работников;</w:t>
            </w:r>
          </w:p>
          <w:p w:rsidR="005D6877" w:rsidRPr="00D04DB5" w:rsidRDefault="00FD720F" w:rsidP="005D6877">
            <w:pPr>
              <w:jc w:val="both"/>
              <w:rPr>
                <w:sz w:val="24"/>
                <w:szCs w:val="24"/>
              </w:rPr>
            </w:pPr>
            <w:r>
              <w:rPr>
                <w:sz w:val="24"/>
                <w:szCs w:val="24"/>
              </w:rPr>
              <w:t>формировать политику в сфере межбюджетных отношений, направленную на сокращение дифференциации в уровне экономического развития и бюджетной обеспеченности субъектов Российской Федерации;</w:t>
            </w:r>
          </w:p>
          <w:p w:rsidR="005D6877" w:rsidRPr="00D04DB5" w:rsidRDefault="00FD720F" w:rsidP="005D6877">
            <w:pPr>
              <w:keepNext/>
              <w:autoSpaceDE w:val="0"/>
              <w:autoSpaceDN w:val="0"/>
              <w:adjustRightInd w:val="0"/>
              <w:jc w:val="both"/>
              <w:rPr>
                <w:sz w:val="24"/>
                <w:szCs w:val="24"/>
              </w:rPr>
            </w:pPr>
            <w:r>
              <w:rPr>
                <w:sz w:val="24"/>
                <w:szCs w:val="24"/>
              </w:rPr>
              <w:t>содействовать повышению эффективности бюджетных расходов и устранению неэффективного и нецелевого расходования бюджетных средств.</w:t>
            </w:r>
          </w:p>
        </w:tc>
        <w:tc>
          <w:tcPr>
            <w:tcW w:w="9661" w:type="dxa"/>
            <w:shd w:val="clear" w:color="auto" w:fill="auto"/>
          </w:tcPr>
          <w:p w:rsidR="005D6877" w:rsidRPr="00D04DB5" w:rsidRDefault="00FD720F" w:rsidP="005D6877">
            <w:pPr>
              <w:tabs>
                <w:tab w:val="left" w:pos="1276"/>
              </w:tabs>
              <w:contextualSpacing/>
              <w:jc w:val="both"/>
              <w:rPr>
                <w:sz w:val="24"/>
                <w:szCs w:val="24"/>
              </w:rPr>
            </w:pPr>
            <w:r>
              <w:rPr>
                <w:sz w:val="24"/>
                <w:szCs w:val="24"/>
              </w:rPr>
              <w:lastRenderedPageBreak/>
              <w:t>В 2021 году на заседании РТК рассмотрен проект прогноза социально-экономического развития Российской Федерации на 2022 год и на плановый период 2023 и 2024 годов.</w:t>
            </w:r>
            <w:r>
              <w:rPr>
                <w:b/>
                <w:sz w:val="24"/>
                <w:szCs w:val="24"/>
              </w:rPr>
              <w:t xml:space="preserve"> </w:t>
            </w:r>
            <w:r>
              <w:rPr>
                <w:bCs/>
                <w:sz w:val="24"/>
                <w:szCs w:val="24"/>
              </w:rPr>
              <w:t>П</w:t>
            </w:r>
            <w:r>
              <w:rPr>
                <w:sz w:val="24"/>
                <w:szCs w:val="24"/>
              </w:rPr>
              <w:t xml:space="preserve">рофсоюзная сторона РТК отметила, что </w:t>
            </w:r>
            <w:r w:rsidR="005D6877" w:rsidRPr="00D04DB5">
              <w:rPr>
                <w:sz w:val="24"/>
                <w:szCs w:val="24"/>
              </w:rPr>
              <w:t xml:space="preserve">проект </w:t>
            </w:r>
            <w:r>
              <w:rPr>
                <w:sz w:val="24"/>
                <w:szCs w:val="24"/>
              </w:rPr>
              <w:t>прогноза социально-экономического развития Российской Федерации на среднесрочный период, который положен в основу разработки проекта федерального бюджета на 2022 года и плановый период 2023-2024 годов, исходит из позиции консервации низких доходов населения и стагнации экономического развития Российской Федерации.</w:t>
            </w:r>
          </w:p>
          <w:p w:rsidR="005D6877" w:rsidRPr="00D04DB5" w:rsidRDefault="00FD720F" w:rsidP="00C1232E">
            <w:pPr>
              <w:keepNext/>
              <w:keepLines/>
              <w:tabs>
                <w:tab w:val="left" w:pos="1276"/>
              </w:tabs>
              <w:spacing w:before="200"/>
              <w:contextualSpacing/>
              <w:jc w:val="both"/>
              <w:outlineLvl w:val="1"/>
              <w:rPr>
                <w:bCs/>
                <w:sz w:val="24"/>
                <w:szCs w:val="24"/>
              </w:rPr>
            </w:pPr>
            <w:proofErr w:type="gramStart"/>
            <w:r>
              <w:rPr>
                <w:sz w:val="24"/>
                <w:szCs w:val="24"/>
              </w:rPr>
              <w:t>В связи с этим,  в том числе при рассмотрении проекта федерального бюджета на 2022 год и на плановый период 2023 и 2024 годов</w:t>
            </w:r>
            <w:r>
              <w:rPr>
                <w:bCs/>
                <w:sz w:val="24"/>
                <w:szCs w:val="24"/>
              </w:rPr>
              <w:t>, профсоюзная сторона РТК обратила внимание стороны РТК, представляющей Правительство Российской Федерации, на необходимость привлекать стороны социального партнёрства к консультациям в связи с разработкой федерального бюджета на более ранних этапах его подготовки.</w:t>
            </w:r>
            <w:proofErr w:type="gramEnd"/>
          </w:p>
          <w:p w:rsidR="005D6877" w:rsidRPr="00D04DB5" w:rsidRDefault="00FD720F" w:rsidP="005D6877">
            <w:pPr>
              <w:keepNext/>
              <w:keepLines/>
              <w:tabs>
                <w:tab w:val="left" w:pos="1276"/>
              </w:tabs>
              <w:spacing w:before="200"/>
              <w:contextualSpacing/>
              <w:jc w:val="both"/>
              <w:outlineLvl w:val="1"/>
              <w:rPr>
                <w:bCs/>
                <w:sz w:val="24"/>
                <w:szCs w:val="24"/>
              </w:rPr>
            </w:pPr>
            <w:r>
              <w:rPr>
                <w:bCs/>
                <w:sz w:val="24"/>
                <w:szCs w:val="24"/>
              </w:rPr>
              <w:t>В заключени</w:t>
            </w:r>
            <w:proofErr w:type="gramStart"/>
            <w:r>
              <w:rPr>
                <w:bCs/>
                <w:sz w:val="24"/>
                <w:szCs w:val="24"/>
              </w:rPr>
              <w:t>и</w:t>
            </w:r>
            <w:proofErr w:type="gramEnd"/>
            <w:r>
              <w:rPr>
                <w:bCs/>
                <w:sz w:val="24"/>
                <w:szCs w:val="24"/>
              </w:rPr>
              <w:t xml:space="preserve"> профсоюзной стороны РТК </w:t>
            </w:r>
            <w:r w:rsidR="005D6877" w:rsidRPr="00D04DB5">
              <w:rPr>
                <w:bCs/>
                <w:sz w:val="24"/>
                <w:szCs w:val="24"/>
              </w:rPr>
              <w:t xml:space="preserve"> на проект федерального бюджета</w:t>
            </w:r>
            <w:r w:rsidR="005D6877" w:rsidRPr="007919D3">
              <w:rPr>
                <w:bCs/>
                <w:sz w:val="24"/>
                <w:szCs w:val="24"/>
              </w:rPr>
              <w:t xml:space="preserve"> отмечено, что планируемый профицит федерального бюджета целесообразно направить на выполнение первоочередных социальных обязательств государства</w:t>
            </w:r>
            <w:r>
              <w:rPr>
                <w:bCs/>
                <w:sz w:val="24"/>
                <w:szCs w:val="24"/>
              </w:rPr>
              <w:t xml:space="preserve">: </w:t>
            </w:r>
          </w:p>
          <w:p w:rsidR="005D6877" w:rsidRPr="00D04DB5" w:rsidRDefault="00FD720F" w:rsidP="005D6877">
            <w:pPr>
              <w:tabs>
                <w:tab w:val="left" w:pos="1276"/>
              </w:tabs>
              <w:contextualSpacing/>
              <w:jc w:val="both"/>
              <w:rPr>
                <w:bCs/>
                <w:sz w:val="24"/>
                <w:szCs w:val="24"/>
              </w:rPr>
            </w:pPr>
            <w:r>
              <w:rPr>
                <w:bCs/>
                <w:sz w:val="24"/>
                <w:szCs w:val="24"/>
              </w:rPr>
              <w:t xml:space="preserve">— повышение оплаты труда работников бюджетной сферы (кроме отдельных категорий работников, перечисленных в указах Президента Российской Федерации) с целью компенсации утраты покупательной способности заработной платы таких работников, возникшей в связи с ускорением роста цен в 2021 году; </w:t>
            </w:r>
          </w:p>
          <w:p w:rsidR="005D6877" w:rsidRPr="00D04DB5" w:rsidRDefault="00FD720F" w:rsidP="005D6877">
            <w:pPr>
              <w:tabs>
                <w:tab w:val="left" w:pos="1276"/>
              </w:tabs>
              <w:contextualSpacing/>
              <w:jc w:val="both"/>
              <w:rPr>
                <w:bCs/>
                <w:sz w:val="24"/>
                <w:szCs w:val="24"/>
              </w:rPr>
            </w:pPr>
            <w:r>
              <w:rPr>
                <w:bCs/>
                <w:sz w:val="24"/>
                <w:szCs w:val="24"/>
              </w:rPr>
              <w:t xml:space="preserve">— возобновление индексации пенсий работающим пенсионерам в рамках исполнения пункта 6 ст. 75 Конституции Российской Федерации и поручения Президента Российской Федерации; </w:t>
            </w:r>
          </w:p>
          <w:p w:rsidR="005D6877" w:rsidRPr="00D04DB5" w:rsidRDefault="00FD720F" w:rsidP="005D6877">
            <w:pPr>
              <w:tabs>
                <w:tab w:val="left" w:pos="1276"/>
              </w:tabs>
              <w:contextualSpacing/>
              <w:jc w:val="both"/>
              <w:rPr>
                <w:bCs/>
                <w:sz w:val="24"/>
                <w:szCs w:val="24"/>
              </w:rPr>
            </w:pPr>
            <w:r>
              <w:rPr>
                <w:bCs/>
                <w:sz w:val="24"/>
                <w:szCs w:val="24"/>
              </w:rPr>
              <w:t xml:space="preserve">— увеличение доли расходов на здравоохранение, образование и культуру в ВВП при формировании федерального бюджета на 2022 год и на плановый период 2023 и 2024 годов; </w:t>
            </w:r>
          </w:p>
          <w:p w:rsidR="005D6877" w:rsidRPr="00D04DB5" w:rsidRDefault="00FD720F" w:rsidP="005D6877">
            <w:pPr>
              <w:tabs>
                <w:tab w:val="left" w:pos="1276"/>
              </w:tabs>
              <w:contextualSpacing/>
              <w:jc w:val="both"/>
              <w:rPr>
                <w:sz w:val="24"/>
                <w:szCs w:val="24"/>
              </w:rPr>
            </w:pPr>
            <w:r>
              <w:rPr>
                <w:bCs/>
                <w:sz w:val="24"/>
                <w:szCs w:val="24"/>
              </w:rPr>
              <w:t>— увеличение субвенций в бюджеты субъектов Российской Федерации, направленные на социальные выплаты безработным гражданам в целях повышения минимального уровня пособия по безработице до величины прожиточного минимума трудоспособного населения;</w:t>
            </w:r>
            <w:r>
              <w:rPr>
                <w:sz w:val="24"/>
                <w:szCs w:val="24"/>
              </w:rPr>
              <w:t xml:space="preserve"> </w:t>
            </w:r>
          </w:p>
          <w:p w:rsidR="005D6877" w:rsidRPr="00D04DB5" w:rsidRDefault="00FD720F" w:rsidP="005D6877">
            <w:pPr>
              <w:tabs>
                <w:tab w:val="left" w:pos="1276"/>
              </w:tabs>
              <w:contextualSpacing/>
              <w:jc w:val="both"/>
              <w:rPr>
                <w:sz w:val="24"/>
                <w:szCs w:val="24"/>
              </w:rPr>
            </w:pPr>
            <w:r>
              <w:rPr>
                <w:sz w:val="24"/>
                <w:szCs w:val="24"/>
              </w:rPr>
              <w:t xml:space="preserve">— реальное распространение практики применения социальных контрактов, направленных на дополнительную поддержку наименее защищённых групп населения; </w:t>
            </w:r>
          </w:p>
          <w:p w:rsidR="005D6877" w:rsidRPr="00D04DB5" w:rsidRDefault="00FD720F" w:rsidP="005D6877">
            <w:pPr>
              <w:tabs>
                <w:tab w:val="left" w:pos="1276"/>
              </w:tabs>
              <w:contextualSpacing/>
              <w:jc w:val="both"/>
              <w:rPr>
                <w:sz w:val="24"/>
                <w:szCs w:val="24"/>
              </w:rPr>
            </w:pPr>
            <w:proofErr w:type="gramStart"/>
            <w:r>
              <w:rPr>
                <w:sz w:val="24"/>
                <w:szCs w:val="24"/>
              </w:rPr>
              <w:t xml:space="preserve">— увеличение ассигнований на мероприятие «Организация профессионального обучения и дополнительного профессионального образования отдельных категорий </w:t>
            </w:r>
            <w:r>
              <w:rPr>
                <w:sz w:val="24"/>
                <w:szCs w:val="24"/>
              </w:rPr>
              <w:lastRenderedPageBreak/>
              <w:t xml:space="preserve">граждан» государственной программы «Содействие занятости населения» для создания системы постоянного обучения и переобучения, а также для обеспечения фундаментального требования современной экономики, основанной на человеческом капитале. </w:t>
            </w:r>
            <w:proofErr w:type="gramEnd"/>
          </w:p>
          <w:p w:rsidR="005D6877" w:rsidRPr="00D04DB5" w:rsidRDefault="00FD720F" w:rsidP="005D6877">
            <w:pPr>
              <w:tabs>
                <w:tab w:val="left" w:pos="1276"/>
              </w:tabs>
              <w:contextualSpacing/>
              <w:jc w:val="both"/>
              <w:rPr>
                <w:sz w:val="24"/>
                <w:szCs w:val="24"/>
              </w:rPr>
            </w:pPr>
            <w:r>
              <w:rPr>
                <w:sz w:val="24"/>
                <w:szCs w:val="24"/>
              </w:rPr>
              <w:t xml:space="preserve">Также в заключении профсоюзная сторона РТК обратила внимание сторон РТК </w:t>
            </w:r>
            <w:proofErr w:type="gramStart"/>
            <w:r>
              <w:rPr>
                <w:sz w:val="24"/>
                <w:szCs w:val="24"/>
              </w:rPr>
              <w:t>на</w:t>
            </w:r>
            <w:proofErr w:type="gramEnd"/>
            <w:r>
              <w:rPr>
                <w:sz w:val="24"/>
                <w:szCs w:val="24"/>
              </w:rPr>
              <w:t xml:space="preserve">: </w:t>
            </w:r>
          </w:p>
          <w:p w:rsidR="005D6877" w:rsidRPr="00D04DB5" w:rsidRDefault="00FD720F" w:rsidP="005D6877">
            <w:pPr>
              <w:tabs>
                <w:tab w:val="left" w:pos="1276"/>
              </w:tabs>
              <w:contextualSpacing/>
              <w:jc w:val="both"/>
              <w:rPr>
                <w:sz w:val="24"/>
                <w:szCs w:val="24"/>
              </w:rPr>
            </w:pPr>
            <w:r>
              <w:rPr>
                <w:sz w:val="24"/>
                <w:szCs w:val="24"/>
              </w:rPr>
              <w:t xml:space="preserve">— сомнительную переориентацию государственной политики на увеличение доли среднего и малого предпринимательства, включая «самозанятых», которые в отличие от </w:t>
            </w:r>
            <w:proofErr w:type="gramStart"/>
            <w:r>
              <w:rPr>
                <w:sz w:val="24"/>
                <w:szCs w:val="24"/>
              </w:rPr>
              <w:t>крупных</w:t>
            </w:r>
            <w:proofErr w:type="gramEnd"/>
            <w:r>
              <w:rPr>
                <w:sz w:val="24"/>
                <w:szCs w:val="24"/>
              </w:rPr>
              <w:t xml:space="preserve"> компаний реального сектора экономики не способны обеспечить рост внутренних инвестиций; </w:t>
            </w:r>
          </w:p>
          <w:p w:rsidR="005D6877" w:rsidRPr="00D04DB5" w:rsidRDefault="00FD720F" w:rsidP="005D6877">
            <w:pPr>
              <w:tabs>
                <w:tab w:val="left" w:pos="1276"/>
              </w:tabs>
              <w:contextualSpacing/>
              <w:jc w:val="both"/>
              <w:rPr>
                <w:sz w:val="24"/>
                <w:szCs w:val="24"/>
              </w:rPr>
            </w:pPr>
            <w:r>
              <w:rPr>
                <w:sz w:val="24"/>
                <w:szCs w:val="24"/>
              </w:rPr>
              <w:t xml:space="preserve">— использование спорного, с точки зрения выравнивающего эффекта, механизма налогообложения процентов по вкладам физических лиц в банках вместо дальнейшего развития прогрессивного налогообложения доходов физических лиц; </w:t>
            </w:r>
          </w:p>
          <w:p w:rsidR="005D6877" w:rsidRPr="00D04DB5" w:rsidRDefault="00FD720F" w:rsidP="005D6877">
            <w:pPr>
              <w:tabs>
                <w:tab w:val="left" w:pos="1276"/>
              </w:tabs>
              <w:contextualSpacing/>
              <w:jc w:val="both"/>
              <w:rPr>
                <w:sz w:val="24"/>
                <w:szCs w:val="24"/>
              </w:rPr>
            </w:pPr>
            <w:r>
              <w:rPr>
                <w:sz w:val="24"/>
                <w:szCs w:val="24"/>
              </w:rPr>
              <w:t>— необходимость ежегодного увеличения соотношения прожиточного минимума к медианному среднедушевому доходу населения.</w:t>
            </w:r>
          </w:p>
          <w:p w:rsidR="005D6877" w:rsidRPr="00D04DB5" w:rsidRDefault="00FD720F" w:rsidP="005D6877">
            <w:pPr>
              <w:tabs>
                <w:tab w:val="left" w:pos="1276"/>
              </w:tabs>
              <w:contextualSpacing/>
              <w:jc w:val="both"/>
              <w:rPr>
                <w:sz w:val="24"/>
                <w:szCs w:val="24"/>
              </w:rPr>
            </w:pPr>
            <w:r>
              <w:rPr>
                <w:bCs/>
                <w:sz w:val="24"/>
                <w:szCs w:val="24"/>
              </w:rPr>
              <w:t xml:space="preserve">При доработке проекта федерального бюджета </w:t>
            </w:r>
            <w:r>
              <w:rPr>
                <w:sz w:val="24"/>
                <w:szCs w:val="24"/>
              </w:rPr>
              <w:t xml:space="preserve">стороной РТК, </w:t>
            </w:r>
            <w:r>
              <w:rPr>
                <w:bCs/>
                <w:sz w:val="24"/>
                <w:szCs w:val="24"/>
              </w:rPr>
              <w:t>представляющей Правительство Российской Федерации, предложения профсоюзной стороны РТК не учтены. В связи с этим принято решение направлять предложения профсоюзной стороной РТК в проект федерального бюджета на очередной финансовый год до внесения финансового документа в РТК.</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jc w:val="both"/>
              <w:rPr>
                <w:sz w:val="24"/>
                <w:szCs w:val="24"/>
              </w:rPr>
            </w:pPr>
            <w:r>
              <w:rPr>
                <w:sz w:val="24"/>
                <w:szCs w:val="24"/>
              </w:rPr>
              <w:lastRenderedPageBreak/>
              <w:t>1.4.</w:t>
            </w:r>
          </w:p>
        </w:tc>
        <w:tc>
          <w:tcPr>
            <w:tcW w:w="5610" w:type="dxa"/>
            <w:shd w:val="clear" w:color="auto" w:fill="auto"/>
          </w:tcPr>
          <w:p w:rsidR="005D6877" w:rsidRPr="00D04DB5" w:rsidRDefault="00FD720F" w:rsidP="005D6877">
            <w:pPr>
              <w:jc w:val="both"/>
              <w:rPr>
                <w:sz w:val="24"/>
                <w:szCs w:val="24"/>
              </w:rPr>
            </w:pPr>
            <w:r>
              <w:rPr>
                <w:sz w:val="24"/>
                <w:szCs w:val="24"/>
              </w:rPr>
              <w:t>В рамках проведения эффективной налоговой политики с целью устранения социального и экономического неравенства Стороны принимают на себя обязательства:</w:t>
            </w:r>
          </w:p>
          <w:p w:rsidR="005D6877" w:rsidRPr="00D04DB5" w:rsidRDefault="00FD720F" w:rsidP="005D6877">
            <w:pPr>
              <w:jc w:val="both"/>
              <w:rPr>
                <w:sz w:val="24"/>
                <w:szCs w:val="24"/>
              </w:rPr>
            </w:pPr>
            <w:r>
              <w:rPr>
                <w:sz w:val="24"/>
                <w:szCs w:val="24"/>
              </w:rPr>
              <w:t>совершенствовать налоговую политику, мотивирующую долгосрочное инвестиционное развитие организаций, внедрение высокотехнологичных рабочих мест, сокращение "серого" рынка труда;</w:t>
            </w:r>
          </w:p>
          <w:p w:rsidR="005D6877" w:rsidRPr="00D04DB5" w:rsidRDefault="00FD720F" w:rsidP="005D6877">
            <w:pPr>
              <w:jc w:val="both"/>
              <w:rPr>
                <w:bCs/>
                <w:i/>
                <w:iCs/>
                <w:sz w:val="24"/>
                <w:szCs w:val="24"/>
              </w:rPr>
            </w:pPr>
            <w:r>
              <w:rPr>
                <w:sz w:val="24"/>
                <w:szCs w:val="24"/>
              </w:rPr>
              <w:t>содействовать повышению эффективности и справедливости налогообложения, в том числе в части налога на доходы физических лиц;</w:t>
            </w:r>
            <w:r>
              <w:rPr>
                <w:bCs/>
                <w:i/>
                <w:iCs/>
                <w:sz w:val="24"/>
                <w:szCs w:val="24"/>
              </w:rPr>
              <w:t xml:space="preserve"> </w:t>
            </w:r>
          </w:p>
          <w:p w:rsidR="005D6877" w:rsidRPr="00D04DB5" w:rsidRDefault="00FD720F" w:rsidP="005D6877">
            <w:pPr>
              <w:keepNext/>
              <w:jc w:val="both"/>
              <w:rPr>
                <w:sz w:val="24"/>
                <w:szCs w:val="24"/>
              </w:rPr>
            </w:pPr>
            <w:r>
              <w:rPr>
                <w:sz w:val="24"/>
                <w:szCs w:val="24"/>
              </w:rPr>
              <w:lastRenderedPageBreak/>
              <w:t>проработать обеспечение установления социального налогового вычета по налогу на доходы физических лиц для малоимущих работников (с учетом семейной нагрузки) в размере прожиточного минимума трудоспособного населения в соответствующем субъекте Российской Федерации за каждый месяц налогового периода.</w:t>
            </w:r>
          </w:p>
        </w:tc>
        <w:tc>
          <w:tcPr>
            <w:tcW w:w="9661" w:type="dxa"/>
            <w:shd w:val="clear" w:color="auto" w:fill="auto"/>
          </w:tcPr>
          <w:p w:rsidR="005D6877" w:rsidRPr="00D04DB5" w:rsidRDefault="00FD720F" w:rsidP="005D6877">
            <w:pPr>
              <w:tabs>
                <w:tab w:val="left" w:pos="1276"/>
              </w:tabs>
              <w:contextualSpacing/>
              <w:jc w:val="both"/>
              <w:rPr>
                <w:sz w:val="24"/>
                <w:szCs w:val="24"/>
              </w:rPr>
            </w:pPr>
            <w:r>
              <w:rPr>
                <w:sz w:val="24"/>
                <w:szCs w:val="24"/>
              </w:rPr>
              <w:lastRenderedPageBreak/>
              <w:t>Профсоюзной стороной РТК инициировано рассмотрение на заседании рабочей группы РТК вопроса «Об итогах реализации эксперимента в 2020 году по ведению специального налогового режима для самозанятых».</w:t>
            </w:r>
            <w:r>
              <w:rPr>
                <w:b/>
                <w:sz w:val="24"/>
                <w:szCs w:val="24"/>
              </w:rPr>
              <w:t xml:space="preserve"> </w:t>
            </w:r>
            <w:r>
              <w:rPr>
                <w:sz w:val="24"/>
                <w:szCs w:val="24"/>
              </w:rPr>
              <w:t xml:space="preserve">Профсоюзная сторона РТК отметила, что отсутствие в настоящее время правового статуса самозанятых граждан не отвечает цели эксперимента по выводу их из «тени», поскольку приводит к массовому распространению самозанятости за счёт наёмных работников и иных категорий граждан, не являющихся самозанятыми. Отсутствие у самозанятых права на социальную защиту и государственные гарантии в сфере труда ведёт к росту социальной напряженности, риску падения реальных располагаемых доходов населения и расширения масштабов бедности, а также к существенному снижению поступлений в бюджеты государственных внебюджетных фондов и риску снижения поступлений в бюджеты субъектов Российской Федерации. </w:t>
            </w:r>
          </w:p>
          <w:p w:rsidR="005D6877" w:rsidRPr="00D04DB5" w:rsidRDefault="00FD720F" w:rsidP="005D6877">
            <w:pPr>
              <w:tabs>
                <w:tab w:val="left" w:pos="1276"/>
              </w:tabs>
              <w:contextualSpacing/>
              <w:jc w:val="both"/>
              <w:rPr>
                <w:sz w:val="24"/>
                <w:szCs w:val="24"/>
              </w:rPr>
            </w:pPr>
            <w:r>
              <w:rPr>
                <w:sz w:val="24"/>
                <w:szCs w:val="24"/>
              </w:rPr>
              <w:lastRenderedPageBreak/>
              <w:t>В связи с этим профсоюзная сторона РТК предложила:</w:t>
            </w:r>
          </w:p>
          <w:p w:rsidR="005D6877" w:rsidRPr="00D04DB5" w:rsidRDefault="00FD720F" w:rsidP="005D6877">
            <w:pPr>
              <w:tabs>
                <w:tab w:val="left" w:pos="1276"/>
              </w:tabs>
              <w:contextualSpacing/>
              <w:jc w:val="both"/>
              <w:rPr>
                <w:sz w:val="24"/>
                <w:szCs w:val="24"/>
              </w:rPr>
            </w:pPr>
            <w:r>
              <w:rPr>
                <w:sz w:val="24"/>
                <w:szCs w:val="24"/>
              </w:rPr>
              <w:t>— закрепить в законодательстве Российской Федерации правовой статус самозанятых граждан;</w:t>
            </w:r>
          </w:p>
          <w:p w:rsidR="005D6877" w:rsidRPr="00D04DB5" w:rsidRDefault="00FD720F" w:rsidP="005D6877">
            <w:pPr>
              <w:tabs>
                <w:tab w:val="left" w:pos="1276"/>
              </w:tabs>
              <w:contextualSpacing/>
              <w:jc w:val="both"/>
              <w:rPr>
                <w:sz w:val="24"/>
                <w:szCs w:val="24"/>
              </w:rPr>
            </w:pPr>
            <w:r>
              <w:rPr>
                <w:sz w:val="24"/>
                <w:szCs w:val="24"/>
              </w:rPr>
              <w:t>— определить перечень видов деятельности, доход от которой может облагаться налогом на профессиональный доход;</w:t>
            </w:r>
          </w:p>
          <w:p w:rsidR="005D6877" w:rsidRPr="00D04DB5" w:rsidRDefault="00FD720F" w:rsidP="005D6877">
            <w:pPr>
              <w:tabs>
                <w:tab w:val="left" w:pos="1276"/>
              </w:tabs>
              <w:contextualSpacing/>
              <w:jc w:val="both"/>
              <w:rPr>
                <w:sz w:val="24"/>
                <w:szCs w:val="24"/>
              </w:rPr>
            </w:pPr>
            <w:r>
              <w:rPr>
                <w:sz w:val="24"/>
                <w:szCs w:val="24"/>
              </w:rPr>
              <w:t>— установить запрет для самозанятых на работу с вредными и опасными условиями труда;</w:t>
            </w:r>
          </w:p>
          <w:p w:rsidR="005D6877" w:rsidRPr="00D04DB5" w:rsidRDefault="00FD720F" w:rsidP="005D6877">
            <w:pPr>
              <w:tabs>
                <w:tab w:val="left" w:pos="1276"/>
              </w:tabs>
              <w:contextualSpacing/>
              <w:jc w:val="both"/>
              <w:rPr>
                <w:sz w:val="24"/>
                <w:szCs w:val="24"/>
              </w:rPr>
            </w:pPr>
            <w:r>
              <w:rPr>
                <w:sz w:val="24"/>
                <w:szCs w:val="24"/>
              </w:rPr>
              <w:t>— распространить обязанности работодателей на цифровые платформы;</w:t>
            </w:r>
          </w:p>
          <w:p w:rsidR="005D6877" w:rsidRPr="00D04DB5" w:rsidRDefault="00FD720F" w:rsidP="005D6877">
            <w:pPr>
              <w:tabs>
                <w:tab w:val="left" w:pos="1276"/>
              </w:tabs>
              <w:contextualSpacing/>
              <w:jc w:val="both"/>
              <w:rPr>
                <w:sz w:val="24"/>
                <w:szCs w:val="24"/>
              </w:rPr>
            </w:pPr>
            <w:r>
              <w:rPr>
                <w:sz w:val="24"/>
                <w:szCs w:val="24"/>
              </w:rPr>
              <w:t xml:space="preserve">— внести изменения в законодательство Российской Федерации с целью обеспечения всех трудящихся, вне зависимости от формы </w:t>
            </w:r>
            <w:proofErr w:type="gramStart"/>
            <w:r>
              <w:rPr>
                <w:sz w:val="24"/>
                <w:szCs w:val="24"/>
              </w:rPr>
              <w:t>занятости</w:t>
            </w:r>
            <w:proofErr w:type="gramEnd"/>
            <w:r>
              <w:rPr>
                <w:sz w:val="24"/>
                <w:szCs w:val="24"/>
              </w:rPr>
              <w:t xml:space="preserve"> в том числе самозанятых и лиц, осуществляющих профессиональную деятельность,  правом на социальную защиту, на защиту профсоюзами, коллективные переговоры, заключение коллективных договоров и соглашений, а также на государственные гарантии в сфере труда.</w:t>
            </w:r>
          </w:p>
          <w:p w:rsidR="005D6877" w:rsidRPr="00D04DB5" w:rsidRDefault="00FB3B50" w:rsidP="005D6877">
            <w:pPr>
              <w:tabs>
                <w:tab w:val="left" w:pos="1276"/>
              </w:tabs>
              <w:contextualSpacing/>
              <w:jc w:val="both"/>
              <w:rPr>
                <w:sz w:val="24"/>
                <w:szCs w:val="24"/>
              </w:rPr>
            </w:pPr>
            <w:r w:rsidRPr="00FB3B50">
              <w:rPr>
                <w:sz w:val="24"/>
                <w:szCs w:val="24"/>
              </w:rPr>
              <w:t xml:space="preserve">Профсоюзная сторона РТК продолжит работу по закреплению </w:t>
            </w:r>
            <w:r w:rsidR="005D6877" w:rsidRPr="00D04DB5">
              <w:rPr>
                <w:sz w:val="24"/>
                <w:szCs w:val="24"/>
              </w:rPr>
              <w:t>в законодательстве Российской Федерации правово</w:t>
            </w:r>
            <w:r w:rsidR="005D6877" w:rsidRPr="007919D3">
              <w:rPr>
                <w:sz w:val="24"/>
                <w:szCs w:val="24"/>
              </w:rPr>
              <w:t>го статус</w:t>
            </w:r>
            <w:r w:rsidR="00FD720F">
              <w:rPr>
                <w:sz w:val="24"/>
                <w:szCs w:val="24"/>
              </w:rPr>
              <w:t>а самозанятых граждан.</w:t>
            </w:r>
          </w:p>
          <w:p w:rsidR="005D6877" w:rsidRPr="00D04DB5" w:rsidRDefault="005D6877" w:rsidP="005D6877">
            <w:pPr>
              <w:tabs>
                <w:tab w:val="left" w:pos="1276"/>
              </w:tabs>
              <w:contextualSpacing/>
              <w:jc w:val="both"/>
              <w:rPr>
                <w:sz w:val="24"/>
                <w:szCs w:val="24"/>
              </w:rPr>
            </w:pPr>
          </w:p>
          <w:p w:rsidR="005D6877" w:rsidRPr="00D04DB5" w:rsidRDefault="00FB3B50" w:rsidP="005D6877">
            <w:pPr>
              <w:tabs>
                <w:tab w:val="left" w:pos="1276"/>
              </w:tabs>
              <w:contextualSpacing/>
              <w:jc w:val="both"/>
              <w:rPr>
                <w:sz w:val="24"/>
                <w:szCs w:val="24"/>
              </w:rPr>
            </w:pPr>
            <w:r w:rsidRPr="00FB3B50">
              <w:rPr>
                <w:sz w:val="24"/>
                <w:szCs w:val="24"/>
              </w:rPr>
              <w:t xml:space="preserve">В 2021 году профсоюзной стороной РТК поддержаны инициативы </w:t>
            </w:r>
            <w:r w:rsidR="005D6877" w:rsidRPr="00D04DB5">
              <w:rPr>
                <w:sz w:val="24"/>
                <w:szCs w:val="24"/>
              </w:rPr>
              <w:t xml:space="preserve">стороны РТК, представляющей общероссийские объединения работодателей, в части внесения </w:t>
            </w:r>
            <w:r w:rsidR="005D6877" w:rsidRPr="007919D3">
              <w:rPr>
                <w:sz w:val="24"/>
                <w:szCs w:val="24"/>
              </w:rPr>
              <w:t>изменений в налоговое законо</w:t>
            </w:r>
            <w:r w:rsidR="00FD720F">
              <w:rPr>
                <w:sz w:val="24"/>
                <w:szCs w:val="24"/>
              </w:rPr>
              <w:t>дательство, а именно:</w:t>
            </w:r>
          </w:p>
          <w:p w:rsidR="005D6877" w:rsidRPr="00D04DB5" w:rsidRDefault="00FD720F" w:rsidP="005D6877">
            <w:pPr>
              <w:tabs>
                <w:tab w:val="left" w:pos="1276"/>
              </w:tabs>
              <w:contextualSpacing/>
              <w:jc w:val="both"/>
              <w:rPr>
                <w:sz w:val="24"/>
                <w:szCs w:val="24"/>
              </w:rPr>
            </w:pPr>
            <w:r>
              <w:rPr>
                <w:sz w:val="24"/>
                <w:szCs w:val="24"/>
              </w:rPr>
              <w:t>— проект федерального закона «О внесении изменений в статью 217, статью 422 и статью 255 части второй Налогового кодекса Российской Федерации» (в части установления лимита компенсации дистанционному работнику, не облагаемого НДФЛ, страховыми взносами и учитываемого в расходах при налогообложении прибыли без документарного подтверждения);</w:t>
            </w:r>
          </w:p>
          <w:p w:rsidR="005D6877" w:rsidRPr="00D04DB5" w:rsidRDefault="00FB3B50" w:rsidP="005D6877">
            <w:pPr>
              <w:tabs>
                <w:tab w:val="left" w:pos="1276"/>
              </w:tabs>
              <w:contextualSpacing/>
              <w:jc w:val="both"/>
              <w:rPr>
                <w:sz w:val="24"/>
                <w:szCs w:val="24"/>
              </w:rPr>
            </w:pPr>
            <w:r w:rsidRPr="00FB3B50">
              <w:rPr>
                <w:sz w:val="24"/>
                <w:szCs w:val="24"/>
              </w:rPr>
              <w:t xml:space="preserve">— проект федерального закона «О внесении изменений в главу 23 части второй Налогового кодекса Российской Федерации» (в части </w:t>
            </w:r>
            <w:r w:rsidR="005D6877" w:rsidRPr="00D04DB5">
              <w:rPr>
                <w:sz w:val="24"/>
                <w:szCs w:val="24"/>
              </w:rPr>
              <w:t>уточнения норм, регламентирующих налогообложение заработной платы, полученной в Российской Федерации, от трудовой деятельности за пределами Российской Федерации).</w:t>
            </w:r>
          </w:p>
          <w:p w:rsidR="005D6877" w:rsidRPr="00D04DB5" w:rsidRDefault="005D6877" w:rsidP="005D6877">
            <w:pPr>
              <w:tabs>
                <w:tab w:val="left" w:pos="1276"/>
              </w:tabs>
              <w:contextualSpacing/>
              <w:jc w:val="both"/>
              <w:rPr>
                <w:bCs/>
                <w:sz w:val="24"/>
                <w:szCs w:val="24"/>
              </w:rPr>
            </w:pPr>
            <w:r w:rsidRPr="00D04DB5">
              <w:rPr>
                <w:sz w:val="24"/>
                <w:szCs w:val="24"/>
              </w:rPr>
              <w:t xml:space="preserve">Данные инициативы обсуждались на согласительном совещании с участием Минтруда России, Минфина России и </w:t>
            </w:r>
            <w:r w:rsidRPr="007919D3">
              <w:rPr>
                <w:bCs/>
                <w:sz w:val="24"/>
                <w:szCs w:val="24"/>
              </w:rPr>
              <w:t>общероссийских объединений профсоюзов и общероссийских объединений работодателей</w:t>
            </w:r>
            <w:r w:rsidR="00FD720F">
              <w:rPr>
                <w:bCs/>
                <w:sz w:val="24"/>
                <w:szCs w:val="24"/>
              </w:rPr>
              <w:t xml:space="preserve">. По итогам совещания Минфин России сообщил, что соответствующие поправки будут рассмотрены в рамках реализации Основных направлений бюджетной, налоговой и таможенно-тарифной политики на 2022 </w:t>
            </w:r>
            <w:r w:rsidR="00FD720F">
              <w:rPr>
                <w:bCs/>
                <w:sz w:val="24"/>
                <w:szCs w:val="24"/>
              </w:rPr>
              <w:lastRenderedPageBreak/>
              <w:t>год и на плановый период 2023 и 2024 годов.</w:t>
            </w:r>
          </w:p>
          <w:p w:rsidR="005D6877" w:rsidRPr="00D04DB5" w:rsidRDefault="00FD720F" w:rsidP="009D4CF2">
            <w:pPr>
              <w:tabs>
                <w:tab w:val="left" w:pos="1276"/>
              </w:tabs>
              <w:contextualSpacing/>
              <w:jc w:val="both"/>
              <w:rPr>
                <w:sz w:val="24"/>
                <w:szCs w:val="24"/>
              </w:rPr>
            </w:pPr>
            <w:r>
              <w:rPr>
                <w:bCs/>
                <w:sz w:val="24"/>
                <w:szCs w:val="24"/>
              </w:rPr>
              <w:t>Представители общероссийских объединений профсоюзов и общероссийских объединений работодателей предложили рассмотреть законопроекты на заседании рабочей группы РТК в 2022 году.</w:t>
            </w: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jc w:val="both"/>
              <w:rPr>
                <w:sz w:val="24"/>
                <w:szCs w:val="24"/>
              </w:rPr>
            </w:pPr>
            <w:r>
              <w:rPr>
                <w:sz w:val="24"/>
                <w:szCs w:val="24"/>
              </w:rPr>
              <w:lastRenderedPageBreak/>
              <w:t>1.5.</w:t>
            </w:r>
          </w:p>
        </w:tc>
        <w:tc>
          <w:tcPr>
            <w:tcW w:w="5610" w:type="dxa"/>
            <w:shd w:val="clear" w:color="auto" w:fill="auto"/>
          </w:tcPr>
          <w:p w:rsidR="005D6877" w:rsidRPr="00D04DB5" w:rsidRDefault="00FD720F" w:rsidP="005D6877">
            <w:pPr>
              <w:jc w:val="both"/>
              <w:rPr>
                <w:sz w:val="24"/>
                <w:szCs w:val="24"/>
              </w:rPr>
            </w:pPr>
            <w:r>
              <w:rPr>
                <w:sz w:val="24"/>
                <w:szCs w:val="24"/>
              </w:rPr>
              <w:t xml:space="preserve">В целях формирования эффективной тарифно-ценовой политики, способствующей сокращению экономических и социальных диспропорций и их негативного влияния на </w:t>
            </w:r>
            <w:proofErr w:type="gramStart"/>
            <w:r>
              <w:rPr>
                <w:sz w:val="24"/>
                <w:szCs w:val="24"/>
              </w:rPr>
              <w:t>экономику</w:t>
            </w:r>
            <w:proofErr w:type="gramEnd"/>
            <w:r>
              <w:rPr>
                <w:sz w:val="24"/>
                <w:szCs w:val="24"/>
              </w:rPr>
              <w:t xml:space="preserve"> и доходы населения, включая согласованность такой политики с динамикой денежных доходов населения (домохозяйств), Стороны принимают обязательства: </w:t>
            </w:r>
          </w:p>
          <w:p w:rsidR="005D6877" w:rsidRPr="00D04DB5" w:rsidRDefault="00FD720F" w:rsidP="005D6877">
            <w:pPr>
              <w:jc w:val="both"/>
              <w:rPr>
                <w:sz w:val="24"/>
                <w:szCs w:val="24"/>
              </w:rPr>
            </w:pPr>
            <w:proofErr w:type="gramStart"/>
            <w:r>
              <w:rPr>
                <w:sz w:val="24"/>
                <w:szCs w:val="24"/>
              </w:rPr>
              <w:t>проводить консультации по основным направлениям государственной ценовой и тарифной политики на стадии их разработки с оценкой последствий повышения тарифов для населения и отдельных видов экономической деятельности и учитывать предложения Сторон по минимизации негативного влияния повышения цен и регулируемых тарифов на уровень жизни населения и эффективность функционирования организаций и различных секторов экономики;</w:t>
            </w:r>
            <w:proofErr w:type="gramEnd"/>
          </w:p>
          <w:p w:rsidR="005D6877" w:rsidRPr="00D04DB5" w:rsidRDefault="00FD720F" w:rsidP="005D6877">
            <w:pPr>
              <w:jc w:val="both"/>
              <w:rPr>
                <w:sz w:val="24"/>
                <w:szCs w:val="24"/>
              </w:rPr>
            </w:pPr>
            <w:r>
              <w:rPr>
                <w:sz w:val="24"/>
                <w:szCs w:val="24"/>
              </w:rPr>
              <w:t xml:space="preserve">содействовать осуществлению </w:t>
            </w:r>
            <w:proofErr w:type="gramStart"/>
            <w:r>
              <w:rPr>
                <w:sz w:val="24"/>
                <w:szCs w:val="24"/>
              </w:rPr>
              <w:t>контроля за</w:t>
            </w:r>
            <w:proofErr w:type="gramEnd"/>
            <w:r>
              <w:rPr>
                <w:sz w:val="24"/>
                <w:szCs w:val="24"/>
              </w:rPr>
              <w:t xml:space="preserve"> установлением предельных цен и тарифов на социально значимые товары и услуги; </w:t>
            </w:r>
          </w:p>
          <w:p w:rsidR="005D6877" w:rsidRPr="00D04DB5" w:rsidRDefault="00FD720F" w:rsidP="005D6877">
            <w:pPr>
              <w:jc w:val="both"/>
              <w:rPr>
                <w:i/>
                <w:sz w:val="24"/>
                <w:szCs w:val="24"/>
              </w:rPr>
            </w:pPr>
            <w:r>
              <w:rPr>
                <w:sz w:val="24"/>
                <w:szCs w:val="24"/>
              </w:rPr>
              <w:t xml:space="preserve">рассматривать вопросы государственного контроля соблюдения установленных на федеральном уровне регулируемых цен (тарифов) на продукцию (услуги) субъектов естественных монополий, предельных цен и тарифов на товары и услуги организаций коммунального комплекса с учетом отраслевых соглашений; </w:t>
            </w:r>
          </w:p>
          <w:p w:rsidR="005D6877" w:rsidRPr="00D04DB5" w:rsidRDefault="00FD720F" w:rsidP="005D6877">
            <w:pPr>
              <w:jc w:val="both"/>
              <w:rPr>
                <w:sz w:val="24"/>
                <w:szCs w:val="24"/>
              </w:rPr>
            </w:pPr>
            <w:r>
              <w:rPr>
                <w:sz w:val="24"/>
                <w:szCs w:val="24"/>
              </w:rPr>
              <w:t xml:space="preserve">рассматривать вопросы о выполнении норм законодательства в части исполнения </w:t>
            </w:r>
            <w:r>
              <w:rPr>
                <w:sz w:val="24"/>
                <w:szCs w:val="24"/>
              </w:rPr>
              <w:lastRenderedPageBreak/>
              <w:t xml:space="preserve">федеральными органами исполнительной власти и органами исполнительной власти субъектов Российской Федерации требований </w:t>
            </w:r>
            <w:proofErr w:type="gramStart"/>
            <w:r>
              <w:rPr>
                <w:sz w:val="24"/>
                <w:szCs w:val="24"/>
              </w:rPr>
              <w:t>по учету расходов работодателей на персонал в соответствии с нормами соглашений в сфере</w:t>
            </w:r>
            <w:proofErr w:type="gramEnd"/>
            <w:r>
              <w:rPr>
                <w:sz w:val="24"/>
                <w:szCs w:val="24"/>
              </w:rPr>
              <w:t xml:space="preserve"> социального партнерства;</w:t>
            </w:r>
          </w:p>
          <w:p w:rsidR="005D6877" w:rsidRPr="00D04DB5" w:rsidRDefault="00FD720F" w:rsidP="005D6877">
            <w:pPr>
              <w:jc w:val="both"/>
              <w:rPr>
                <w:sz w:val="24"/>
                <w:szCs w:val="24"/>
              </w:rPr>
            </w:pPr>
            <w:r>
              <w:rPr>
                <w:sz w:val="24"/>
                <w:szCs w:val="24"/>
              </w:rPr>
              <w:t>участвовать в совершенствовании законодательной базы регулирования цен (тарифов) на продукцию (услуги) хозяйствующих субъектов, осуществляющих регулируемые виды деятельности;</w:t>
            </w:r>
          </w:p>
          <w:p w:rsidR="005D6877" w:rsidRPr="00D04DB5" w:rsidRDefault="00FD720F" w:rsidP="005D6877">
            <w:pPr>
              <w:jc w:val="both"/>
              <w:rPr>
                <w:sz w:val="24"/>
                <w:szCs w:val="24"/>
              </w:rPr>
            </w:pPr>
            <w:r>
              <w:rPr>
                <w:sz w:val="24"/>
                <w:szCs w:val="24"/>
              </w:rPr>
              <w:t>участвовать в подготовке предложений по отдельным элементам тарифной политики, включая вопросы учета экономически обоснованных расходов работодателей на оплату труда персонала и расходы социального характера, предусмотренные отраслевыми соглашениями в сфере социального партнерства, в том числе при применении метода эталонных расходов (сравнения аналогов);</w:t>
            </w:r>
          </w:p>
          <w:p w:rsidR="005D6877" w:rsidRPr="00D04DB5" w:rsidRDefault="00FD720F" w:rsidP="005D6877">
            <w:pPr>
              <w:jc w:val="both"/>
              <w:rPr>
                <w:sz w:val="24"/>
                <w:szCs w:val="24"/>
              </w:rPr>
            </w:pPr>
            <w:proofErr w:type="gramStart"/>
            <w:r>
              <w:rPr>
                <w:sz w:val="24"/>
                <w:szCs w:val="24"/>
              </w:rPr>
              <w:t>участвовать в обсуждении вопросов бюджетного финансирования работ, услуг в рамках выполнения государственных заданий, осуществления закупок для государственных нужд, а также устанавливаемых на федеральном уровне регулируемых цен (тарифов) на продукцию (услуги) субъектов естественных монополий, предельных индексов и тарифов на товары и услуги организаций коммунального комплекса, в целях обеспечения достижения устойчиво высоких темпов экономического роста;</w:t>
            </w:r>
            <w:proofErr w:type="gramEnd"/>
          </w:p>
          <w:p w:rsidR="005D6877" w:rsidRPr="00D04DB5" w:rsidRDefault="00FD720F" w:rsidP="005D6877">
            <w:pPr>
              <w:jc w:val="both"/>
              <w:rPr>
                <w:sz w:val="24"/>
                <w:szCs w:val="24"/>
              </w:rPr>
            </w:pPr>
            <w:r>
              <w:rPr>
                <w:sz w:val="24"/>
                <w:szCs w:val="24"/>
              </w:rPr>
              <w:t xml:space="preserve">участвовать в подготовке предложений по механизмам возмещения в полном объеме экономически обоснованных выпадающих доходов, </w:t>
            </w:r>
            <w:r>
              <w:rPr>
                <w:sz w:val="24"/>
                <w:szCs w:val="24"/>
              </w:rPr>
              <w:lastRenderedPageBreak/>
              <w:t xml:space="preserve">образовавшихся на основании регуляторных решений в рамках государственного тарифного регулирования; </w:t>
            </w:r>
          </w:p>
          <w:p w:rsidR="005D6877" w:rsidRPr="00D04DB5" w:rsidRDefault="00FD720F" w:rsidP="005D6877">
            <w:pPr>
              <w:keepNext/>
              <w:jc w:val="both"/>
              <w:rPr>
                <w:sz w:val="24"/>
                <w:szCs w:val="24"/>
              </w:rPr>
            </w:pPr>
            <w:r>
              <w:rPr>
                <w:sz w:val="24"/>
                <w:szCs w:val="24"/>
              </w:rPr>
              <w:t xml:space="preserve">способствовать осуществлению эффективного </w:t>
            </w:r>
            <w:proofErr w:type="gramStart"/>
            <w:r>
              <w:rPr>
                <w:sz w:val="24"/>
                <w:szCs w:val="24"/>
              </w:rPr>
              <w:t>контроля за</w:t>
            </w:r>
            <w:proofErr w:type="gramEnd"/>
            <w:r>
              <w:rPr>
                <w:sz w:val="24"/>
                <w:szCs w:val="24"/>
              </w:rPr>
              <w:t xml:space="preserve"> соблюдением в субъектах Российской Федерации индексов изменения размера платы граждан за коммунальные услуги в Российской Федерации.</w:t>
            </w:r>
          </w:p>
        </w:tc>
        <w:tc>
          <w:tcPr>
            <w:tcW w:w="9661" w:type="dxa"/>
            <w:shd w:val="clear" w:color="auto" w:fill="auto"/>
            <w:vAlign w:val="center"/>
          </w:tcPr>
          <w:p w:rsidR="005D6877" w:rsidRPr="00D04DB5" w:rsidRDefault="00FD720F" w:rsidP="005D6877">
            <w:pPr>
              <w:tabs>
                <w:tab w:val="left" w:pos="1276"/>
              </w:tabs>
              <w:contextualSpacing/>
              <w:jc w:val="both"/>
              <w:rPr>
                <w:sz w:val="24"/>
                <w:szCs w:val="24"/>
              </w:rPr>
            </w:pPr>
            <w:proofErr w:type="gramStart"/>
            <w:r>
              <w:rPr>
                <w:sz w:val="24"/>
                <w:szCs w:val="24"/>
              </w:rPr>
              <w:lastRenderedPageBreak/>
              <w:t>В 2021 году профсоюзная сторона РТК инициировала рассмотрение вопроса «Об эффективности применения Федерального закона от 29 декабря 2012 г. № 275-ФЗ «О государственном оборонном заказе» и Порядка определения состава затрат, включаемых в цену продукции, поставляемой в рамках ГОЗ (утв. приказом Минпромторга России от 8 февраля 2019 г. № 334) в части влияния на социально-экономическое положение предприятий, с учетом решения федеральных задач развития</w:t>
            </w:r>
            <w:proofErr w:type="gramEnd"/>
            <w:r>
              <w:rPr>
                <w:sz w:val="24"/>
                <w:szCs w:val="24"/>
              </w:rPr>
              <w:t xml:space="preserve"> регионов (в т.ч. на примере предприятий АО «322 АРЗ» (г</w:t>
            </w:r>
            <w:proofErr w:type="gramStart"/>
            <w:r>
              <w:rPr>
                <w:sz w:val="24"/>
                <w:szCs w:val="24"/>
              </w:rPr>
              <w:t>.У</w:t>
            </w:r>
            <w:proofErr w:type="gramEnd"/>
            <w:r>
              <w:rPr>
                <w:sz w:val="24"/>
                <w:szCs w:val="24"/>
              </w:rPr>
              <w:t>ссурийск); АО «СЭГЗ» (г.Сарапул)».</w:t>
            </w:r>
            <w:r>
              <w:rPr>
                <w:b/>
                <w:sz w:val="24"/>
                <w:szCs w:val="24"/>
              </w:rPr>
              <w:t xml:space="preserve"> </w:t>
            </w:r>
            <w:r>
              <w:rPr>
                <w:sz w:val="24"/>
                <w:szCs w:val="24"/>
              </w:rPr>
              <w:t>По итогам рассмотрения данного вопроса стороны РТК приняли решение продолжить работу на площадке Общероссийского отраслевого объединения работодателей «Союз машиностроителей России» с участием представителей Минпромторга России, Минобороны России и других заинтересованных компаний и объединений. Однако</w:t>
            </w:r>
            <w:r>
              <w:t xml:space="preserve"> </w:t>
            </w:r>
            <w:r>
              <w:rPr>
                <w:sz w:val="24"/>
                <w:szCs w:val="24"/>
              </w:rPr>
              <w:t xml:space="preserve">предложения профсоюзной стороны РТК по изменению нормативных правовых актов в части предоставления исполнителям работ по государственному оборонному заказу возможности снятия ограничений по расходованию средств, полученных на отдельные счета, после непосредственного выполнения ими обязательств и оформления акта приема-передачи продукции с головным исполнителем, не реализованы. При этом актуальность необходимости внесения таких изменений сохраняется. Профсоюзная сторона РТК продолжит работу </w:t>
            </w:r>
            <w:proofErr w:type="gramStart"/>
            <w:r>
              <w:rPr>
                <w:sz w:val="24"/>
                <w:szCs w:val="24"/>
              </w:rPr>
              <w:t>по внесению изменений в законодательство</w:t>
            </w:r>
            <w:r>
              <w:t xml:space="preserve"> </w:t>
            </w:r>
            <w:r>
              <w:rPr>
                <w:sz w:val="24"/>
                <w:szCs w:val="24"/>
              </w:rPr>
              <w:t>в части учета при формировании цены продукции по государственному оборонному заказу</w:t>
            </w:r>
            <w:proofErr w:type="gramEnd"/>
            <w:r>
              <w:rPr>
                <w:sz w:val="24"/>
                <w:szCs w:val="24"/>
              </w:rPr>
              <w:t xml:space="preserve"> условий отраслевого соглашения.</w:t>
            </w:r>
          </w:p>
          <w:p w:rsidR="005D6877" w:rsidRPr="00D04DB5" w:rsidRDefault="005D6877" w:rsidP="005D6877">
            <w:pPr>
              <w:tabs>
                <w:tab w:val="left" w:pos="1276"/>
              </w:tabs>
              <w:contextualSpacing/>
              <w:jc w:val="both"/>
              <w:rPr>
                <w:sz w:val="24"/>
                <w:szCs w:val="24"/>
              </w:rPr>
            </w:pPr>
          </w:p>
          <w:p w:rsidR="005D6877" w:rsidRPr="00D04DB5" w:rsidRDefault="00FD720F" w:rsidP="005D6877">
            <w:pPr>
              <w:tabs>
                <w:tab w:val="left" w:pos="1276"/>
              </w:tabs>
              <w:contextualSpacing/>
              <w:jc w:val="both"/>
              <w:rPr>
                <w:sz w:val="24"/>
                <w:szCs w:val="24"/>
              </w:rPr>
            </w:pPr>
            <w:r>
              <w:rPr>
                <w:sz w:val="24"/>
                <w:szCs w:val="24"/>
              </w:rPr>
              <w:t xml:space="preserve">С целью осуществления </w:t>
            </w:r>
            <w:proofErr w:type="gramStart"/>
            <w:r>
              <w:rPr>
                <w:sz w:val="24"/>
                <w:szCs w:val="24"/>
              </w:rPr>
              <w:t>контроля за</w:t>
            </w:r>
            <w:proofErr w:type="gramEnd"/>
            <w:r>
              <w:rPr>
                <w:sz w:val="24"/>
                <w:szCs w:val="24"/>
              </w:rPr>
              <w:t xml:space="preserve"> ростом цен представители профсоюзной стороны РТК обратились в Минэнерго России с просьбой направить материал в секретариат РТК по вопросу формирования цен на керосин для гражданской авиации и возможностях их регулирования, а после получения материалов провести заседание рабочей группы в области экономической политики. Однако соответствующее заседание проведено не было. Профсоюзная сторона РТК будет добиваться рассмотрения вопроса о формировании цен на керосин для гражданской авиации на заседании РТК.</w:t>
            </w:r>
          </w:p>
          <w:p w:rsidR="005D6877" w:rsidRPr="00D04DB5" w:rsidRDefault="005D6877" w:rsidP="005D6877">
            <w:pPr>
              <w:tabs>
                <w:tab w:val="left" w:pos="1276"/>
              </w:tabs>
              <w:contextualSpacing/>
              <w:jc w:val="both"/>
              <w:rPr>
                <w:sz w:val="24"/>
                <w:szCs w:val="24"/>
              </w:rPr>
            </w:pPr>
          </w:p>
          <w:p w:rsidR="005D6877" w:rsidRPr="00D04DB5" w:rsidRDefault="00FD720F" w:rsidP="005D6877">
            <w:pPr>
              <w:tabs>
                <w:tab w:val="left" w:pos="1276"/>
              </w:tabs>
              <w:contextualSpacing/>
              <w:jc w:val="both"/>
              <w:rPr>
                <w:sz w:val="24"/>
                <w:szCs w:val="24"/>
              </w:rPr>
            </w:pPr>
            <w:r>
              <w:rPr>
                <w:sz w:val="24"/>
                <w:szCs w:val="24"/>
              </w:rPr>
              <w:t xml:space="preserve">В 2021 году на заседании рабочей группы РТК в области экономической политики </w:t>
            </w:r>
            <w:r>
              <w:rPr>
                <w:sz w:val="24"/>
                <w:szCs w:val="24"/>
              </w:rPr>
              <w:lastRenderedPageBreak/>
              <w:t>рассмотрен проект федерального закона «Об основах государственного регулирования цен (тарифов)»</w:t>
            </w:r>
            <w:r>
              <w:rPr>
                <w:bCs/>
                <w:sz w:val="24"/>
                <w:szCs w:val="24"/>
              </w:rPr>
              <w:t>.</w:t>
            </w:r>
            <w:r>
              <w:rPr>
                <w:sz w:val="24"/>
                <w:szCs w:val="24"/>
              </w:rPr>
              <w:t xml:space="preserve"> Стороны РТК, представляющие общероссийские объединения профсоюзов и общероссийские объединения работодателей, не поддержали формулировки проекта федерального закона в части учета затрат на персонал и учета отраслевых соглашений и коллективных договоров. </w:t>
            </w:r>
            <w:proofErr w:type="gramStart"/>
            <w:r>
              <w:rPr>
                <w:sz w:val="24"/>
                <w:szCs w:val="24"/>
              </w:rPr>
              <w:t>Кроме того, отмечено невыполнение решения заседания рабочей группы в области экономической политики от 22 октября 2020 года (протокол № 11) о проведении Минэкономразвития России в IV квартале 2020 года совещания с участием Минэнерго России, Минстроя России, Минтранса России, Минтруда России, ФАС России, заинтересованных объединений работодателей и профсоюзов для формирования согласованной позиции, учитывающей требования Трудового кодекса, и ее последующего консолидированного учёта при</w:t>
            </w:r>
            <w:proofErr w:type="gramEnd"/>
            <w:r>
              <w:rPr>
                <w:sz w:val="24"/>
                <w:szCs w:val="24"/>
              </w:rPr>
              <w:t xml:space="preserve"> доработке законопроекта. В связи с этим повторное решение о созыве совещания зафиксировано в протоколе заседания РТК в ноябре 2021 года в рамках рассмотрения пункта «разное». Однако совещание проведено не было. Профсоюзная сторона РТК будет добиваться отражения своей позиции в законопроекте в части учета затрат на персонал и учета отраслевых соглашений и коллективных договоров.</w:t>
            </w:r>
          </w:p>
          <w:p w:rsidR="005D6877" w:rsidRPr="003B4C3C" w:rsidRDefault="005D6877" w:rsidP="0008393F">
            <w:pPr>
              <w:ind w:firstLine="0"/>
              <w:rPr>
                <w:sz w:val="24"/>
                <w:szCs w:val="24"/>
              </w:rPr>
            </w:pPr>
          </w:p>
        </w:tc>
      </w:tr>
      <w:tr w:rsidR="005D6877" w:rsidRPr="00D04DB5" w:rsidTr="00AA5F6C">
        <w:trPr>
          <w:trHeight w:val="20"/>
          <w:jc w:val="center"/>
        </w:trPr>
        <w:tc>
          <w:tcPr>
            <w:tcW w:w="821" w:type="dxa"/>
            <w:shd w:val="clear" w:color="auto" w:fill="auto"/>
          </w:tcPr>
          <w:p w:rsidR="005D6877" w:rsidRPr="00D04DB5" w:rsidRDefault="00FD720F" w:rsidP="005D6877">
            <w:pPr>
              <w:tabs>
                <w:tab w:val="left" w:pos="1276"/>
              </w:tabs>
              <w:spacing w:line="276" w:lineRule="auto"/>
              <w:ind w:firstLine="0"/>
              <w:contextualSpacing/>
              <w:rPr>
                <w:sz w:val="24"/>
                <w:szCs w:val="24"/>
              </w:rPr>
            </w:pPr>
            <w:r>
              <w:rPr>
                <w:sz w:val="24"/>
                <w:szCs w:val="24"/>
                <w:lang w:val="en-US"/>
              </w:rPr>
              <w:lastRenderedPageBreak/>
              <w:t>1</w:t>
            </w:r>
            <w:r>
              <w:rPr>
                <w:sz w:val="24"/>
                <w:szCs w:val="24"/>
              </w:rPr>
              <w:t>.8.</w:t>
            </w:r>
          </w:p>
        </w:tc>
        <w:tc>
          <w:tcPr>
            <w:tcW w:w="5610" w:type="dxa"/>
            <w:shd w:val="clear" w:color="auto" w:fill="auto"/>
          </w:tcPr>
          <w:p w:rsidR="005D6877" w:rsidRPr="00D04DB5" w:rsidRDefault="00FD720F" w:rsidP="005D6877">
            <w:pPr>
              <w:keepNext/>
              <w:jc w:val="both"/>
              <w:rPr>
                <w:sz w:val="24"/>
                <w:szCs w:val="24"/>
              </w:rPr>
            </w:pPr>
            <w:r>
              <w:rPr>
                <w:sz w:val="24"/>
                <w:szCs w:val="24"/>
              </w:rPr>
              <w:t xml:space="preserve">Стороны участвуют в совершенствовании процедур финансового оздоровления и банкротства, в обеспечении приоритетности сохранения предприятий как единого производственного комплекса, прежде всего </w:t>
            </w:r>
            <w:r>
              <w:rPr>
                <w:sz w:val="24"/>
                <w:szCs w:val="24"/>
              </w:rPr>
              <w:br/>
              <w:t>в отношении стратегических и ресурсоснабжающих организаций, а также содействуют сохранению рабочих мест при возникновении риска банкротства.</w:t>
            </w:r>
          </w:p>
        </w:tc>
        <w:tc>
          <w:tcPr>
            <w:tcW w:w="9661" w:type="dxa"/>
            <w:shd w:val="clear" w:color="auto" w:fill="auto"/>
          </w:tcPr>
          <w:p w:rsidR="005D6877" w:rsidRDefault="00FD720F" w:rsidP="005D6877">
            <w:pPr>
              <w:tabs>
                <w:tab w:val="left" w:pos="1276"/>
              </w:tabs>
              <w:contextualSpacing/>
              <w:jc w:val="both"/>
              <w:rPr>
                <w:sz w:val="24"/>
                <w:szCs w:val="24"/>
              </w:rPr>
            </w:pPr>
            <w:r>
              <w:rPr>
                <w:sz w:val="24"/>
                <w:szCs w:val="24"/>
              </w:rPr>
              <w:t>Профсоюзная сторона РТК в 2021 году на заседаниях РТК добивалась предварительного обсуждения проекта федерального закона «О внесении изменений в Федеральный закон «О несостоятельности (банкротстве)» и отдельные законодательные акты Российской Федерации», разработанного Минэкономразвития России, для рассмотрения на заседании РТК до его обсуждения на заседании Правительства Российской Федерации. Однако решение не было выполнено.</w:t>
            </w:r>
          </w:p>
          <w:p w:rsidR="005D6877" w:rsidRPr="00D04DB5" w:rsidRDefault="00786558" w:rsidP="005D6877">
            <w:pPr>
              <w:tabs>
                <w:tab w:val="left" w:pos="1276"/>
              </w:tabs>
              <w:contextualSpacing/>
              <w:jc w:val="both"/>
              <w:rPr>
                <w:sz w:val="24"/>
                <w:szCs w:val="24"/>
              </w:rPr>
            </w:pPr>
            <w:r>
              <w:rPr>
                <w:sz w:val="24"/>
                <w:szCs w:val="24"/>
              </w:rPr>
              <w:t xml:space="preserve">Проект федерального закона представлен только после его </w:t>
            </w:r>
            <w:r w:rsidR="005D6877" w:rsidRPr="007919D3">
              <w:rPr>
                <w:sz w:val="24"/>
                <w:szCs w:val="24"/>
              </w:rPr>
              <w:t>внесения в Государственную Думу Федерального Собрания Российской Федер</w:t>
            </w:r>
            <w:r w:rsidR="00FD720F">
              <w:rPr>
                <w:sz w:val="24"/>
                <w:szCs w:val="24"/>
              </w:rPr>
              <w:t>ации (далее — ГД РФ)</w:t>
            </w:r>
            <w:r>
              <w:rPr>
                <w:sz w:val="24"/>
                <w:szCs w:val="24"/>
              </w:rPr>
              <w:t>,</w:t>
            </w:r>
            <w:r w:rsidR="00FD720F">
              <w:rPr>
                <w:sz w:val="24"/>
                <w:szCs w:val="24"/>
              </w:rPr>
              <w:t xml:space="preserve"> профсоюзной стороной РТК подготовлено и направлено в секретариат РТК </w:t>
            </w:r>
            <w:hyperlink r:id="rId7" w:history="1">
              <w:r w:rsidR="005D6877" w:rsidRPr="00D04DB5">
                <w:rPr>
                  <w:rStyle w:val="a9"/>
                  <w:color w:val="auto"/>
                  <w:sz w:val="24"/>
                  <w:szCs w:val="24"/>
                  <w:u w:val="none"/>
                </w:rPr>
                <w:t>заключение</w:t>
              </w:r>
            </w:hyperlink>
            <w:r w:rsidR="005D6877" w:rsidRPr="00D04DB5">
              <w:rPr>
                <w:sz w:val="24"/>
                <w:szCs w:val="24"/>
              </w:rPr>
              <w:t xml:space="preserve"> на законопроект, в котором отмечается необходимость: </w:t>
            </w:r>
          </w:p>
          <w:p w:rsidR="005D6877" w:rsidRPr="00D04DB5" w:rsidRDefault="005D6877" w:rsidP="005D6877">
            <w:pPr>
              <w:tabs>
                <w:tab w:val="left" w:pos="1276"/>
              </w:tabs>
              <w:contextualSpacing/>
              <w:jc w:val="both"/>
              <w:rPr>
                <w:sz w:val="24"/>
                <w:szCs w:val="24"/>
              </w:rPr>
            </w:pPr>
            <w:r w:rsidRPr="007919D3">
              <w:rPr>
                <w:sz w:val="24"/>
                <w:szCs w:val="24"/>
              </w:rPr>
              <w:t>1) исключ</w:t>
            </w:r>
            <w:r w:rsidR="00FD720F">
              <w:rPr>
                <w:sz w:val="24"/>
                <w:szCs w:val="24"/>
              </w:rPr>
              <w:t xml:space="preserve">ения нормы о неприменении трудового законодательства к деятельности арбитражных управляющих, поскольку она противоречит Конституции Российской Федерации, позиции Конституционного Суда Российской Федерации и других судебных инстанций; </w:t>
            </w:r>
          </w:p>
          <w:p w:rsidR="005D6877" w:rsidRPr="00D04DB5" w:rsidRDefault="00FD720F" w:rsidP="005D6877">
            <w:pPr>
              <w:tabs>
                <w:tab w:val="left" w:pos="1276"/>
              </w:tabs>
              <w:contextualSpacing/>
              <w:jc w:val="both"/>
              <w:rPr>
                <w:sz w:val="24"/>
                <w:szCs w:val="24"/>
              </w:rPr>
            </w:pPr>
            <w:r>
              <w:rPr>
                <w:sz w:val="24"/>
                <w:szCs w:val="24"/>
              </w:rPr>
              <w:t xml:space="preserve">2) гармонизации законопроекта с положениями федерального закона «О независимой оценке квалификации» в части применения профессионального стандарта «Арбитражный управляющий»; </w:t>
            </w:r>
          </w:p>
          <w:p w:rsidR="005D6877" w:rsidRPr="00D04DB5" w:rsidRDefault="00FD720F" w:rsidP="005D6877">
            <w:pPr>
              <w:tabs>
                <w:tab w:val="left" w:pos="1276"/>
              </w:tabs>
              <w:contextualSpacing/>
              <w:jc w:val="both"/>
              <w:rPr>
                <w:sz w:val="24"/>
                <w:szCs w:val="24"/>
              </w:rPr>
            </w:pPr>
            <w:r>
              <w:rPr>
                <w:sz w:val="24"/>
                <w:szCs w:val="24"/>
              </w:rPr>
              <w:t xml:space="preserve">3) дополнения законопроекта положением, привилегированный порядок </w:t>
            </w:r>
            <w:proofErr w:type="gramStart"/>
            <w:r>
              <w:rPr>
                <w:sz w:val="24"/>
                <w:szCs w:val="24"/>
              </w:rPr>
              <w:t>требовании</w:t>
            </w:r>
            <w:proofErr w:type="gramEnd"/>
            <w:r>
              <w:rPr>
                <w:sz w:val="24"/>
                <w:szCs w:val="24"/>
              </w:rPr>
              <w:t>̆ работников по выплате заработной платы и обеспечивающий взыскание средств должника в пользу работников до выплат в пользу бюджета или внебюджетных фондов в целях устранения устранение противоречий сформировавшейся судебной практики вопреки положениям Конвенции о защите требований трудящихся в случае неплатёжеспособности предпринимателя (№173).</w:t>
            </w:r>
          </w:p>
          <w:p w:rsidR="005D6877" w:rsidRPr="00D04DB5" w:rsidRDefault="00FD720F" w:rsidP="005D6877">
            <w:pPr>
              <w:tabs>
                <w:tab w:val="left" w:pos="1276"/>
              </w:tabs>
              <w:contextualSpacing/>
              <w:jc w:val="both"/>
              <w:rPr>
                <w:sz w:val="24"/>
                <w:szCs w:val="24"/>
              </w:rPr>
            </w:pPr>
            <w:r>
              <w:rPr>
                <w:sz w:val="24"/>
                <w:szCs w:val="24"/>
              </w:rPr>
              <w:t xml:space="preserve">Также профсоюзная сторона РТК отметила, что проект федерального закона необходимо доработать с целью установления гарантий по выплате задолженности по заработной плате перед работниками при банкротстве работодателя, не имеющего </w:t>
            </w:r>
            <w:r>
              <w:rPr>
                <w:sz w:val="24"/>
                <w:szCs w:val="24"/>
              </w:rPr>
              <w:lastRenderedPageBreak/>
              <w:t>достаточного имущества для погашения требований работников, и обеспечения гарантий защиты социально-трудовых прав арбитражных управляющих.</w:t>
            </w:r>
          </w:p>
          <w:p w:rsidR="005D6877" w:rsidRPr="00D04DB5" w:rsidRDefault="00FD720F" w:rsidP="00877095">
            <w:pPr>
              <w:tabs>
                <w:tab w:val="left" w:pos="1276"/>
              </w:tabs>
              <w:contextualSpacing/>
              <w:jc w:val="both"/>
              <w:rPr>
                <w:sz w:val="24"/>
                <w:szCs w:val="24"/>
              </w:rPr>
            </w:pPr>
            <w:r>
              <w:rPr>
                <w:sz w:val="24"/>
                <w:szCs w:val="24"/>
              </w:rPr>
              <w:t>Кроме того, по инициативе профсоюзной стороны РТК секретариату РТК поручено обратиться в ГД РФ с предложением обеспечить участие представителей сторон социального партнёрства в обсуждении и доработке законопроекта в ГД РФ. Профсоюзная сторона РТК продолжает работу по доработке проекта федерального закона «О внесении изменений в Федеральный закон «О несостоятельности (банкротстве)» и отдельные законодательные акты Российской Федерации».</w:t>
            </w:r>
          </w:p>
        </w:tc>
      </w:tr>
      <w:tr w:rsidR="007F3F8F" w:rsidRPr="00D04DB5" w:rsidTr="007F3F8F">
        <w:trPr>
          <w:trHeight w:val="20"/>
          <w:jc w:val="center"/>
        </w:trPr>
        <w:tc>
          <w:tcPr>
            <w:tcW w:w="16092" w:type="dxa"/>
            <w:gridSpan w:val="3"/>
            <w:shd w:val="clear" w:color="auto" w:fill="FFC000"/>
            <w:vAlign w:val="center"/>
          </w:tcPr>
          <w:p w:rsidR="007F3F8F" w:rsidRPr="00D04DB5" w:rsidRDefault="00FD720F" w:rsidP="00304042">
            <w:pPr>
              <w:jc w:val="center"/>
              <w:rPr>
                <w:b/>
                <w:sz w:val="24"/>
                <w:szCs w:val="24"/>
              </w:rPr>
            </w:pPr>
            <w:r>
              <w:rPr>
                <w:b/>
                <w:sz w:val="24"/>
                <w:szCs w:val="24"/>
              </w:rPr>
              <w:lastRenderedPageBreak/>
              <w:t>II. Заработная плата, доходы и уровень жизни населения</w:t>
            </w:r>
          </w:p>
        </w:tc>
      </w:tr>
      <w:tr w:rsidR="00322F1C" w:rsidRPr="00D04DB5" w:rsidTr="00AA5F6C">
        <w:trPr>
          <w:trHeight w:val="20"/>
          <w:jc w:val="center"/>
        </w:trPr>
        <w:tc>
          <w:tcPr>
            <w:tcW w:w="821" w:type="dxa"/>
            <w:shd w:val="clear" w:color="auto" w:fill="auto"/>
          </w:tcPr>
          <w:p w:rsidR="00322F1C" w:rsidRPr="00D04DB5" w:rsidRDefault="00FD720F" w:rsidP="007163B7">
            <w:pPr>
              <w:tabs>
                <w:tab w:val="left" w:pos="1276"/>
              </w:tabs>
              <w:spacing w:line="276" w:lineRule="auto"/>
              <w:ind w:firstLine="0"/>
              <w:contextualSpacing/>
              <w:rPr>
                <w:sz w:val="24"/>
                <w:szCs w:val="24"/>
              </w:rPr>
            </w:pPr>
            <w:r>
              <w:rPr>
                <w:sz w:val="24"/>
                <w:szCs w:val="24"/>
              </w:rPr>
              <w:t>2.1</w:t>
            </w:r>
          </w:p>
        </w:tc>
        <w:tc>
          <w:tcPr>
            <w:tcW w:w="5610" w:type="dxa"/>
            <w:shd w:val="clear" w:color="auto" w:fill="auto"/>
          </w:tcPr>
          <w:p w:rsidR="00322F1C" w:rsidRPr="00D04DB5" w:rsidRDefault="00FD720F" w:rsidP="007163B7">
            <w:pPr>
              <w:jc w:val="both"/>
              <w:rPr>
                <w:sz w:val="24"/>
                <w:szCs w:val="24"/>
              </w:rPr>
            </w:pPr>
            <w:r>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322F1C" w:rsidRPr="00D04DB5" w:rsidRDefault="00FD720F" w:rsidP="007163B7">
            <w:pPr>
              <w:jc w:val="both"/>
              <w:rPr>
                <w:sz w:val="24"/>
                <w:szCs w:val="24"/>
              </w:rPr>
            </w:pPr>
            <w:r>
              <w:rPr>
                <w:sz w:val="24"/>
                <w:szCs w:val="24"/>
              </w:rPr>
              <w:t xml:space="preserve">на установление минимального </w:t>
            </w:r>
            <w:proofErr w:type="gramStart"/>
            <w:r>
              <w:rPr>
                <w:sz w:val="24"/>
                <w:szCs w:val="24"/>
              </w:rPr>
              <w:t>размера оплаты труда</w:t>
            </w:r>
            <w:proofErr w:type="gramEnd"/>
            <w:r>
              <w:rPr>
                <w:sz w:val="24"/>
                <w:szCs w:val="24"/>
              </w:rPr>
              <w:t xml:space="preserve"> в рамках реализации норм федерального закона с учетом правовой позиции Конституционного Суда Российской Федерации;</w:t>
            </w:r>
          </w:p>
          <w:p w:rsidR="00322F1C" w:rsidRPr="00D04DB5" w:rsidRDefault="00FD720F" w:rsidP="007163B7">
            <w:pPr>
              <w:jc w:val="both"/>
              <w:rPr>
                <w:sz w:val="24"/>
                <w:szCs w:val="24"/>
              </w:rPr>
            </w:pPr>
            <w:r>
              <w:rPr>
                <w:sz w:val="24"/>
                <w:szCs w:val="24"/>
              </w:rPr>
              <w:t>на планомерное повышение МРОТ темпами выше уровня инфляции и  установление МРОТ выше прожиточного минимума трудоспособного населения с целью обеспечения возможности для граждан реализовывать свои потребности в более полном объеме.</w:t>
            </w:r>
          </w:p>
        </w:tc>
        <w:tc>
          <w:tcPr>
            <w:tcW w:w="9661" w:type="dxa"/>
            <w:vMerge w:val="restart"/>
            <w:shd w:val="clear" w:color="auto" w:fill="auto"/>
          </w:tcPr>
          <w:p w:rsidR="00BE1D8F" w:rsidRPr="009D10B6" w:rsidRDefault="00BE1D8F" w:rsidP="00BE1D8F">
            <w:pPr>
              <w:jc w:val="both"/>
              <w:rPr>
                <w:sz w:val="24"/>
                <w:szCs w:val="24"/>
              </w:rPr>
            </w:pPr>
            <w:r>
              <w:rPr>
                <w:sz w:val="24"/>
                <w:szCs w:val="24"/>
              </w:rPr>
              <w:t>В</w:t>
            </w:r>
            <w:r w:rsidRPr="00D04DB5">
              <w:rPr>
                <w:sz w:val="24"/>
                <w:szCs w:val="24"/>
              </w:rPr>
              <w:t xml:space="preserve"> соответствии с Конституцией Российской Федерации, трудовым законодательством России и правовой позицией Конституционного Суда Российской Федерации тарифные ст</w:t>
            </w:r>
            <w:r w:rsidRPr="009D10B6">
              <w:rPr>
                <w:sz w:val="24"/>
                <w:szCs w:val="24"/>
              </w:rPr>
              <w:t xml:space="preserve">авки, оклады (должностные оклады) работников не могут устанавливаться ниже МРОТ. </w:t>
            </w:r>
          </w:p>
          <w:p w:rsidR="00BE1D8F" w:rsidRPr="00D04DB5" w:rsidRDefault="00BE1D8F" w:rsidP="00BE1D8F">
            <w:pPr>
              <w:jc w:val="both"/>
              <w:rPr>
                <w:sz w:val="24"/>
                <w:szCs w:val="24"/>
              </w:rPr>
            </w:pPr>
            <w:proofErr w:type="gramStart"/>
            <w:r w:rsidRPr="00D04DB5">
              <w:rPr>
                <w:sz w:val="24"/>
                <w:szCs w:val="24"/>
              </w:rPr>
              <w:t xml:space="preserve">По предложению профсоюзной стороны РТК в Единые </w:t>
            </w:r>
            <w:r w:rsidRPr="0096546F">
              <w:rPr>
                <w:sz w:val="24"/>
                <w:szCs w:val="24"/>
              </w:rPr>
              <w:t xml:space="preserve">рекомендации по установлению на федеральном, региональном и местном уровнях систем оплаты труда работников </w:t>
            </w:r>
            <w:r w:rsidRPr="00030C21">
              <w:rPr>
                <w:sz w:val="24"/>
                <w:szCs w:val="24"/>
              </w:rPr>
              <w:t>государственных и муниципальных учреждений на 2022 год (далее – Единые рекомендации) включено положение об установлении минимальных окладов (должностных окладов), ставок заработной платы работников с учётом МРОТ и правовых позиций Конституционного</w:t>
            </w:r>
            <w:r>
              <w:rPr>
                <w:sz w:val="24"/>
                <w:szCs w:val="24"/>
              </w:rPr>
              <w:t xml:space="preserve"> Суда Российской Федерации.</w:t>
            </w:r>
            <w:proofErr w:type="gramEnd"/>
          </w:p>
          <w:p w:rsidR="00BE1D8F" w:rsidRPr="00030C21" w:rsidRDefault="00BE1D8F" w:rsidP="00BE1D8F">
            <w:pPr>
              <w:jc w:val="both"/>
              <w:rPr>
                <w:sz w:val="24"/>
                <w:szCs w:val="24"/>
              </w:rPr>
            </w:pPr>
            <w:r>
              <w:rPr>
                <w:sz w:val="24"/>
                <w:szCs w:val="24"/>
              </w:rPr>
              <w:t>Кроме того, территориальные объединения организаций профсоюзов и общероссийские профсоюзы добивались включения в региональные трёхсторонние соглашения и отраслевые соглашения обязательств по установлению работодателями тарифных ставок, окладов (</w:t>
            </w:r>
            <w:r w:rsidRPr="00030C21">
              <w:rPr>
                <w:sz w:val="24"/>
                <w:szCs w:val="24"/>
              </w:rPr>
              <w:t>должностных окладов) не ниже МРОТ.</w:t>
            </w:r>
          </w:p>
          <w:p w:rsidR="00BE1D8F" w:rsidRPr="00030C21" w:rsidRDefault="00BE1D8F" w:rsidP="00BE1D8F">
            <w:pPr>
              <w:jc w:val="both"/>
              <w:rPr>
                <w:sz w:val="24"/>
                <w:szCs w:val="24"/>
              </w:rPr>
            </w:pPr>
            <w:r w:rsidRPr="00030C21">
              <w:rPr>
                <w:sz w:val="24"/>
                <w:szCs w:val="24"/>
              </w:rPr>
              <w:t>По инициативе профсоюзной стороны РТК в 2021 году между представителями Минтруда России, ФНПР и РСПП состоялись консультации по вопросу увеличения соотношения МРОТ</w:t>
            </w:r>
            <w:r w:rsidR="00176EC0">
              <w:rPr>
                <w:sz w:val="24"/>
                <w:szCs w:val="24"/>
              </w:rPr>
              <w:t xml:space="preserve"> и медианной заработной платы. </w:t>
            </w:r>
            <w:r w:rsidRPr="00030C21">
              <w:rPr>
                <w:sz w:val="24"/>
                <w:szCs w:val="24"/>
              </w:rPr>
              <w:t>По итогам данных консультаций профсоюзная сторона РТК подготовила и направила в Минтруд России и в РСПП предложения по увеличению указанного соотношения на период до 2030 года.</w:t>
            </w:r>
          </w:p>
          <w:p w:rsidR="00BE1D8F" w:rsidRPr="00D04DB5" w:rsidRDefault="00BE1D8F" w:rsidP="00BE1D8F">
            <w:pPr>
              <w:jc w:val="both"/>
              <w:rPr>
                <w:sz w:val="24"/>
                <w:szCs w:val="24"/>
              </w:rPr>
            </w:pPr>
            <w:r w:rsidRPr="00030C21">
              <w:rPr>
                <w:sz w:val="24"/>
                <w:szCs w:val="24"/>
              </w:rPr>
              <w:t>Было предложено внести</w:t>
            </w:r>
            <w:r>
              <w:rPr>
                <w:sz w:val="24"/>
                <w:szCs w:val="24"/>
              </w:rPr>
              <w:t xml:space="preserve"> изменения в Федеральный закон о минимальном размере оплаты труда, предусматривающие ежегодное увеличение соотношения МРОТ и медианной заработной платы не менее</w:t>
            </w:r>
            <w:proofErr w:type="gramStart"/>
            <w:r>
              <w:rPr>
                <w:sz w:val="24"/>
                <w:szCs w:val="24"/>
              </w:rPr>
              <w:t>,</w:t>
            </w:r>
            <w:proofErr w:type="gramEnd"/>
            <w:r>
              <w:rPr>
                <w:sz w:val="24"/>
                <w:szCs w:val="24"/>
              </w:rPr>
              <w:t xml:space="preserve"> чем на 1 процентный пункт. По предложению профсоюзной стороны РТК МРОТ должен был бы составить в 2023 году 14 838 рублей, в 2024 – 15 608 рублей, в 2025 – 17 039 рублей, в 2030 году – 26 253 рубля.</w:t>
            </w:r>
          </w:p>
          <w:p w:rsidR="00BE1D8F" w:rsidRPr="00D04DB5" w:rsidRDefault="00BE1D8F" w:rsidP="00BE1D8F">
            <w:pPr>
              <w:jc w:val="both"/>
              <w:rPr>
                <w:sz w:val="24"/>
                <w:szCs w:val="24"/>
              </w:rPr>
            </w:pPr>
            <w:r>
              <w:rPr>
                <w:sz w:val="24"/>
                <w:szCs w:val="24"/>
              </w:rPr>
              <w:t xml:space="preserve">Профсоюзной стороной РТК было отмечены следующие причины необходимости </w:t>
            </w:r>
            <w:r>
              <w:rPr>
                <w:sz w:val="24"/>
                <w:szCs w:val="24"/>
              </w:rPr>
              <w:lastRenderedPageBreak/>
              <w:t>увеличения МРОТ.</w:t>
            </w:r>
          </w:p>
          <w:p w:rsidR="00BE1D8F" w:rsidRPr="00D04DB5" w:rsidRDefault="00BE1D8F" w:rsidP="00BE1D8F">
            <w:pPr>
              <w:jc w:val="both"/>
              <w:rPr>
                <w:sz w:val="24"/>
                <w:szCs w:val="24"/>
              </w:rPr>
            </w:pPr>
            <w:r>
              <w:rPr>
                <w:sz w:val="24"/>
                <w:szCs w:val="24"/>
              </w:rPr>
              <w:t>1. Действующий порядок установления МРОТ не обеспечивает повышения уровня его реального содержания.</w:t>
            </w:r>
          </w:p>
          <w:p w:rsidR="00BE1D8F" w:rsidRPr="00D04DB5" w:rsidRDefault="00BE1D8F" w:rsidP="00BE1D8F">
            <w:pPr>
              <w:jc w:val="both"/>
              <w:rPr>
                <w:sz w:val="24"/>
                <w:szCs w:val="24"/>
              </w:rPr>
            </w:pPr>
            <w:r>
              <w:rPr>
                <w:sz w:val="24"/>
                <w:szCs w:val="24"/>
              </w:rPr>
              <w:t>2. Динамика увеличения МРОТ, рассчитываемого в соотношении 42% от медианной заработной платы, ниже темпов роста МРОТ, который устанавливался в величине прожиточного минимума трудоспособного населения в целом по России за 2 квартал предыдущего года на основе потребительской корзины.</w:t>
            </w:r>
          </w:p>
          <w:p w:rsidR="00BE1D8F" w:rsidRPr="00D04DB5" w:rsidRDefault="00BE1D8F" w:rsidP="00BE1D8F">
            <w:pPr>
              <w:jc w:val="both"/>
              <w:rPr>
                <w:sz w:val="24"/>
                <w:szCs w:val="24"/>
              </w:rPr>
            </w:pPr>
            <w:r>
              <w:rPr>
                <w:sz w:val="24"/>
                <w:szCs w:val="24"/>
              </w:rPr>
              <w:t>3. МРОТ в Российской Федерации ниже, чем во многих зарубежных странах, включая страны бывшего СССР.</w:t>
            </w:r>
          </w:p>
          <w:p w:rsidR="00BE1D8F" w:rsidRPr="00D04DB5" w:rsidRDefault="00BE1D8F" w:rsidP="00BE1D8F">
            <w:pPr>
              <w:jc w:val="both"/>
              <w:rPr>
                <w:sz w:val="24"/>
                <w:szCs w:val="24"/>
              </w:rPr>
            </w:pPr>
            <w:r>
              <w:rPr>
                <w:sz w:val="24"/>
                <w:szCs w:val="24"/>
              </w:rPr>
              <w:t xml:space="preserve">4. Процентное соотношение МРОТ и медианной заработной платы в России занижено и отстаёт от большинства стран мира. В развитых странах оно составляет в среднем 55 процентов. </w:t>
            </w:r>
          </w:p>
          <w:p w:rsidR="00BE1D8F" w:rsidRPr="007919D3" w:rsidRDefault="00BE1D8F" w:rsidP="00BE1D8F">
            <w:pPr>
              <w:jc w:val="both"/>
              <w:rPr>
                <w:sz w:val="24"/>
                <w:szCs w:val="24"/>
              </w:rPr>
            </w:pPr>
            <w:r>
              <w:rPr>
                <w:sz w:val="24"/>
                <w:szCs w:val="24"/>
              </w:rPr>
              <w:t>По данным ОЭСР,</w:t>
            </w:r>
            <w:r w:rsidRPr="00EF61FD">
              <w:rPr>
                <w:sz w:val="24"/>
                <w:szCs w:val="24"/>
              </w:rPr>
              <w:t xml:space="preserve"> лишь в США и Ирландии соотношение МРОТ (МЗП) и медианной заработной платы не превышает российское. При этом в денежном выражении минимальная заработная п</w:t>
            </w:r>
            <w:r w:rsidRPr="007919D3">
              <w:rPr>
                <w:sz w:val="24"/>
                <w:szCs w:val="24"/>
              </w:rPr>
              <w:t>лата в этих странах намного выше, чем в России.</w:t>
            </w:r>
          </w:p>
          <w:p w:rsidR="00BE1D8F" w:rsidRDefault="00BE1D8F" w:rsidP="00BE1D8F">
            <w:pPr>
              <w:jc w:val="both"/>
              <w:rPr>
                <w:sz w:val="24"/>
                <w:szCs w:val="24"/>
              </w:rPr>
            </w:pPr>
            <w:r>
              <w:rPr>
                <w:sz w:val="24"/>
                <w:szCs w:val="24"/>
              </w:rPr>
              <w:t>5. По действующей методике МРОТ «отстаёт» на 2 года, поскольку он устанавливается в соотношении с медианной</w:t>
            </w:r>
            <w:r>
              <w:t xml:space="preserve"> </w:t>
            </w:r>
            <w:r>
              <w:rPr>
                <w:sz w:val="24"/>
                <w:szCs w:val="24"/>
              </w:rPr>
              <w:t>заработной платой двулетней давности.</w:t>
            </w:r>
          </w:p>
          <w:p w:rsidR="00BE1D8F" w:rsidRPr="00D04DB5" w:rsidRDefault="00BE1D8F" w:rsidP="00BE1D8F">
            <w:pPr>
              <w:jc w:val="both"/>
              <w:rPr>
                <w:sz w:val="24"/>
                <w:szCs w:val="24"/>
              </w:rPr>
            </w:pPr>
            <w:r w:rsidRPr="007919D3">
              <w:rPr>
                <w:sz w:val="24"/>
                <w:szCs w:val="24"/>
              </w:rPr>
              <w:t xml:space="preserve">Следует отметить, что профсоюзная сторона РТК ещё в 2018 году предлагала устанавливать МРОТ выше величины прожиточного минимума. </w:t>
            </w:r>
            <w:r w:rsidRPr="007919D3">
              <w:rPr>
                <w:sz w:val="24"/>
                <w:szCs w:val="24"/>
              </w:rPr>
              <w:br/>
              <w:t>МРОТ был «оторван» от прожиточного минимума в 2021 году в связи с введением новой методики определения данных п</w:t>
            </w:r>
            <w:r>
              <w:rPr>
                <w:sz w:val="24"/>
                <w:szCs w:val="24"/>
              </w:rPr>
              <w:t xml:space="preserve">оказателей. В настоящее время данное условие выполняется. </w:t>
            </w:r>
          </w:p>
          <w:p w:rsidR="00BE1D8F" w:rsidRPr="00030C21" w:rsidRDefault="00BE1D8F" w:rsidP="00BE1D8F">
            <w:pPr>
              <w:jc w:val="both"/>
              <w:rPr>
                <w:sz w:val="24"/>
                <w:szCs w:val="24"/>
              </w:rPr>
            </w:pPr>
            <w:r w:rsidRPr="00030C21">
              <w:rPr>
                <w:sz w:val="24"/>
                <w:szCs w:val="24"/>
              </w:rPr>
              <w:t>Прожиточный минимум продолжает использоваться для установления размера социальных пособий и социальной доплаты к пенсии.</w:t>
            </w:r>
          </w:p>
          <w:p w:rsidR="00BE1D8F" w:rsidRPr="00030C21" w:rsidRDefault="00BE1D8F" w:rsidP="00BE1D8F">
            <w:pPr>
              <w:jc w:val="both"/>
              <w:rPr>
                <w:sz w:val="24"/>
                <w:szCs w:val="24"/>
              </w:rPr>
            </w:pPr>
            <w:proofErr w:type="gramStart"/>
            <w:r w:rsidRPr="00030C21">
              <w:rPr>
                <w:sz w:val="24"/>
                <w:szCs w:val="24"/>
              </w:rPr>
              <w:t>На заседании РТК по вопросу «О проекте постановления Правительства Российской Федерации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(далее – Правила установления ПМ в регионах) профсоюзная сторона не поддерживала проект постановления в представленной редакции и отметила необходимость:</w:t>
            </w:r>
            <w:proofErr w:type="gramEnd"/>
          </w:p>
          <w:p w:rsidR="00BE1D8F" w:rsidRPr="00D04DB5" w:rsidRDefault="00BE1D8F" w:rsidP="00BE1D8F">
            <w:pPr>
              <w:jc w:val="both"/>
              <w:rPr>
                <w:sz w:val="24"/>
                <w:szCs w:val="24"/>
              </w:rPr>
            </w:pPr>
            <w:r w:rsidRPr="00030C21">
              <w:rPr>
                <w:sz w:val="24"/>
                <w:szCs w:val="24"/>
              </w:rPr>
              <w:t>- увеличить коэффициенты региональной дифференциации для тех субъектов Российской Федерации, в которых</w:t>
            </w:r>
            <w:r>
              <w:rPr>
                <w:sz w:val="24"/>
                <w:szCs w:val="24"/>
              </w:rPr>
              <w:t xml:space="preserve"> расчётная величина прожиточного минимума на основе таких коэффициентов снижается по сравнению с установленной величиной прожиточного минимума на 2021 год;</w:t>
            </w:r>
          </w:p>
          <w:p w:rsidR="00BE1D8F" w:rsidRPr="00D04DB5" w:rsidRDefault="00BE1D8F" w:rsidP="00BE1D8F">
            <w:pPr>
              <w:jc w:val="both"/>
              <w:rPr>
                <w:sz w:val="24"/>
                <w:szCs w:val="24"/>
              </w:rPr>
            </w:pPr>
            <w:r>
              <w:rPr>
                <w:sz w:val="24"/>
                <w:szCs w:val="24"/>
              </w:rPr>
              <w:lastRenderedPageBreak/>
              <w:t>- установить коэффициенты по социально-демографическим группам населения для каждого субъекта Российской Федерации с учётом сложившихся в настоящее время значений данных коэффициентов, но не ниже тех, что предусмотрены в проекте постановления;</w:t>
            </w:r>
          </w:p>
          <w:p w:rsidR="00BE1D8F" w:rsidRPr="00D04DB5" w:rsidRDefault="00BE1D8F" w:rsidP="00BE1D8F">
            <w:pPr>
              <w:jc w:val="both"/>
              <w:rPr>
                <w:sz w:val="24"/>
                <w:szCs w:val="24"/>
              </w:rPr>
            </w:pPr>
            <w:r>
              <w:rPr>
                <w:sz w:val="24"/>
                <w:szCs w:val="24"/>
              </w:rPr>
              <w:t>- предложить Минтруду России продолжить работу над проектом постановления с учётом вышеуказанных замечаний и предложений и повторно представить на рассмотрение рабочей группы Комиссии».</w:t>
            </w:r>
          </w:p>
          <w:p w:rsidR="00BE1D8F" w:rsidRPr="00D04DB5" w:rsidRDefault="00BE1D8F" w:rsidP="00BE1D8F">
            <w:pPr>
              <w:jc w:val="both"/>
              <w:rPr>
                <w:sz w:val="24"/>
                <w:szCs w:val="24"/>
              </w:rPr>
            </w:pPr>
            <w:r>
              <w:rPr>
                <w:sz w:val="24"/>
                <w:szCs w:val="24"/>
              </w:rPr>
              <w:t xml:space="preserve">Данные предложения не были учтены, однако профсоюзная сторона РТК добилась включения в вышеуказанное постановление нормы об установлении величины прожиточного минимума в субъекте Российской Федерации на очередной год с учётом мнения региональной трёхсторонней комиссии по регулированию социально-трудовых отношений. </w:t>
            </w:r>
          </w:p>
          <w:p w:rsidR="00BE1D8F" w:rsidRPr="00EF61FD" w:rsidRDefault="00BE1D8F" w:rsidP="00BE1D8F">
            <w:pPr>
              <w:jc w:val="both"/>
              <w:rPr>
                <w:sz w:val="24"/>
                <w:szCs w:val="24"/>
              </w:rPr>
            </w:pPr>
            <w:r>
              <w:rPr>
                <w:sz w:val="24"/>
                <w:szCs w:val="24"/>
              </w:rPr>
              <w:t>Профсоюзная сторона РТК продолжает</w:t>
            </w:r>
            <w:r w:rsidRPr="00EF61FD">
              <w:rPr>
                <w:sz w:val="24"/>
                <w:szCs w:val="24"/>
              </w:rPr>
              <w:t xml:space="preserve"> добиваться совершенствования методики установления величины прожиточного минимума в субъектах Российской Федерации.</w:t>
            </w:r>
          </w:p>
          <w:p w:rsidR="00BE1D8F" w:rsidRPr="00030C21" w:rsidRDefault="00BE1D8F" w:rsidP="00BE1D8F">
            <w:pPr>
              <w:jc w:val="both"/>
              <w:rPr>
                <w:sz w:val="24"/>
                <w:szCs w:val="24"/>
              </w:rPr>
            </w:pPr>
            <w:proofErr w:type="gramStart"/>
            <w:r w:rsidRPr="007919D3">
              <w:rPr>
                <w:sz w:val="24"/>
                <w:szCs w:val="24"/>
              </w:rPr>
              <w:t>Профсоюзная сторона РТК не поддержала проект постановления Правительства Российской Федерации «Об установлении величины прожиточного минимума на душу</w:t>
            </w:r>
            <w:r>
              <w:rPr>
                <w:sz w:val="24"/>
                <w:szCs w:val="24"/>
              </w:rPr>
              <w:t xml:space="preserve"> населения и по основным социально-демографическим группам населения в целом по Российской Федерации на 2022 год», рассмотренный на заседании рабочей группы РТК </w:t>
            </w:r>
            <w:r>
              <w:rPr>
                <w:bCs/>
                <w:sz w:val="24"/>
                <w:szCs w:val="24"/>
              </w:rPr>
              <w:t xml:space="preserve">по заработной плате, доходам и уровню жизни населения, </w:t>
            </w:r>
            <w:r>
              <w:rPr>
                <w:sz w:val="24"/>
                <w:szCs w:val="24"/>
              </w:rPr>
              <w:t>в связи со снижением покупательной способности прожиточного минимума.</w:t>
            </w:r>
            <w:proofErr w:type="gramEnd"/>
            <w:r>
              <w:rPr>
                <w:sz w:val="24"/>
                <w:szCs w:val="24"/>
              </w:rPr>
              <w:t xml:space="preserve"> </w:t>
            </w:r>
            <w:proofErr w:type="gramStart"/>
            <w:r>
              <w:rPr>
                <w:sz w:val="24"/>
                <w:szCs w:val="24"/>
              </w:rPr>
              <w:t>В соответствии с данным документом рост величины прожиточного минимума в 2022 году должен был составить 102,5%, при этом прогнозируемая величина индекса потребительских цен в 2021 г. составляла 104,3</w:t>
            </w:r>
            <w:r w:rsidRPr="00030C21">
              <w:rPr>
                <w:sz w:val="24"/>
                <w:szCs w:val="24"/>
              </w:rPr>
              <w:t xml:space="preserve">%, а в 2022 г. – 104%. В целях обеспечения повышения покупательной способности прожиточного минимума Президент Российской Федерации был вынужден повысить его в «ручном режиме». </w:t>
            </w:r>
            <w:proofErr w:type="gramEnd"/>
          </w:p>
          <w:p w:rsidR="00BE1D8F" w:rsidRPr="00030C21" w:rsidRDefault="00BE1D8F" w:rsidP="00BE1D8F">
            <w:pPr>
              <w:jc w:val="both"/>
              <w:rPr>
                <w:sz w:val="24"/>
                <w:szCs w:val="24"/>
              </w:rPr>
            </w:pPr>
            <w:proofErr w:type="gramStart"/>
            <w:r w:rsidRPr="00030C21">
              <w:rPr>
                <w:sz w:val="24"/>
                <w:szCs w:val="24"/>
              </w:rPr>
              <w:t xml:space="preserve">В протокол заседания рабочей группы РТК </w:t>
            </w:r>
            <w:r w:rsidRPr="00030C21">
              <w:rPr>
                <w:bCs/>
                <w:sz w:val="24"/>
                <w:szCs w:val="24"/>
              </w:rPr>
              <w:t>по заработной плате, доходам и уровню жизни населения по вопросу «</w:t>
            </w:r>
            <w:r w:rsidRPr="00030C21">
              <w:rPr>
                <w:sz w:val="24"/>
                <w:szCs w:val="24"/>
              </w:rPr>
              <w:t>О проекте постановления Правительства Российской Федерации «Об утверждении Правил определения границ бедности в целом по Российской Федерации и по субъектам Российской Федерации, используемых в оценках показателя «Уровень бедности» в целом по Российской Федерации и по субъектам Российской Федерации, и о внесении изменений в Федеральный</w:t>
            </w:r>
            <w:proofErr w:type="gramEnd"/>
            <w:r w:rsidRPr="00030C21">
              <w:rPr>
                <w:sz w:val="24"/>
                <w:szCs w:val="24"/>
              </w:rPr>
              <w:t xml:space="preserve"> план статистических работ» было включено мнение профсоюзной стороны РТК о невозможности рассмотрения проекта постановления в связи </w:t>
            </w:r>
            <w:proofErr w:type="gramStart"/>
            <w:r w:rsidRPr="00030C21">
              <w:rPr>
                <w:sz w:val="24"/>
                <w:szCs w:val="24"/>
              </w:rPr>
              <w:t>с</w:t>
            </w:r>
            <w:proofErr w:type="gramEnd"/>
            <w:r w:rsidRPr="00030C21">
              <w:rPr>
                <w:sz w:val="24"/>
                <w:szCs w:val="24"/>
              </w:rPr>
              <w:t xml:space="preserve"> </w:t>
            </w:r>
            <w:proofErr w:type="gramStart"/>
            <w:r w:rsidRPr="00030C21">
              <w:rPr>
                <w:sz w:val="24"/>
                <w:szCs w:val="24"/>
              </w:rPr>
              <w:t>его</w:t>
            </w:r>
            <w:proofErr w:type="gramEnd"/>
            <w:r w:rsidRPr="00030C21">
              <w:rPr>
                <w:sz w:val="24"/>
                <w:szCs w:val="24"/>
              </w:rPr>
              <w:t xml:space="preserve"> </w:t>
            </w:r>
            <w:proofErr w:type="spellStart"/>
            <w:r w:rsidRPr="00030C21">
              <w:rPr>
                <w:sz w:val="24"/>
                <w:szCs w:val="24"/>
              </w:rPr>
              <w:t>непроработанностью</w:t>
            </w:r>
            <w:proofErr w:type="spellEnd"/>
            <w:r w:rsidRPr="00030C21">
              <w:rPr>
                <w:sz w:val="24"/>
                <w:szCs w:val="24"/>
              </w:rPr>
              <w:t>.</w:t>
            </w:r>
          </w:p>
          <w:p w:rsidR="00BE1D8F" w:rsidRPr="00D04DB5" w:rsidRDefault="00BE1D8F" w:rsidP="00BE1D8F">
            <w:pPr>
              <w:jc w:val="both"/>
              <w:rPr>
                <w:sz w:val="24"/>
                <w:szCs w:val="24"/>
              </w:rPr>
            </w:pPr>
            <w:r w:rsidRPr="00030C21">
              <w:rPr>
                <w:sz w:val="24"/>
                <w:szCs w:val="24"/>
              </w:rPr>
              <w:t xml:space="preserve">Отмечено также, что стороны Комиссии, представляющие общероссийские </w:t>
            </w:r>
            <w:r w:rsidRPr="00030C21">
              <w:rPr>
                <w:sz w:val="24"/>
                <w:szCs w:val="24"/>
              </w:rPr>
              <w:lastRenderedPageBreak/>
              <w:t>объединения профсоюзов и общероссийские объединения работодателей, считают важным сохранение порядка оказания мер поддержки в зависимости от прожиточного минимума.</w:t>
            </w:r>
            <w:r>
              <w:rPr>
                <w:sz w:val="24"/>
                <w:szCs w:val="24"/>
              </w:rPr>
              <w:t xml:space="preserve"> </w:t>
            </w:r>
          </w:p>
          <w:p w:rsidR="00BE1D8F" w:rsidRPr="00D04DB5" w:rsidRDefault="00BE1D8F" w:rsidP="00BE1D8F">
            <w:pPr>
              <w:jc w:val="both"/>
              <w:rPr>
                <w:sz w:val="24"/>
                <w:szCs w:val="24"/>
              </w:rPr>
            </w:pPr>
            <w:r>
              <w:rPr>
                <w:sz w:val="24"/>
                <w:szCs w:val="24"/>
              </w:rPr>
              <w:t xml:space="preserve">Сторона Комиссии, представляющая общероссийские объединения профсоюзов, предложила внести изменения в методику установления прожиточного минимума (ПМ) и минимального </w:t>
            </w:r>
            <w:proofErr w:type="gramStart"/>
            <w:r>
              <w:rPr>
                <w:sz w:val="24"/>
                <w:szCs w:val="24"/>
              </w:rPr>
              <w:t>размера оплаты труда</w:t>
            </w:r>
            <w:proofErr w:type="gramEnd"/>
            <w:r>
              <w:rPr>
                <w:sz w:val="24"/>
                <w:szCs w:val="24"/>
              </w:rPr>
              <w:t xml:space="preserve"> (МРОТ), обеспечивающие:</w:t>
            </w:r>
          </w:p>
          <w:p w:rsidR="00BE1D8F" w:rsidRPr="00D04DB5" w:rsidRDefault="00BE1D8F" w:rsidP="00BE1D8F">
            <w:pPr>
              <w:jc w:val="both"/>
              <w:rPr>
                <w:sz w:val="24"/>
                <w:szCs w:val="24"/>
              </w:rPr>
            </w:pPr>
            <w:r>
              <w:rPr>
                <w:sz w:val="24"/>
                <w:szCs w:val="24"/>
              </w:rPr>
              <w:t>- повышение покупательной способности ПМ и МРОТ;</w:t>
            </w:r>
          </w:p>
          <w:p w:rsidR="00BE1D8F" w:rsidRPr="00D04DB5" w:rsidRDefault="00BE1D8F" w:rsidP="00BE1D8F">
            <w:pPr>
              <w:jc w:val="both"/>
              <w:rPr>
                <w:sz w:val="24"/>
                <w:szCs w:val="24"/>
              </w:rPr>
            </w:pPr>
            <w:r>
              <w:rPr>
                <w:sz w:val="24"/>
                <w:szCs w:val="24"/>
              </w:rPr>
              <w:t>- ежегодный пересмотр соотношения МРОТ и медианной заработной платы, а также соотношения величины ПМ на душу населения в целом по Российской Федерации и величины медианного среднедушевого дохода в целом по Российской Федерации с учётом мнения Российской трёхсторонней комиссии».</w:t>
            </w:r>
          </w:p>
          <w:p w:rsidR="00254CA9" w:rsidRPr="007919D3" w:rsidRDefault="00BE1D8F" w:rsidP="00BE1D8F">
            <w:pPr>
              <w:jc w:val="both"/>
              <w:rPr>
                <w:sz w:val="24"/>
                <w:szCs w:val="24"/>
              </w:rPr>
            </w:pPr>
            <w:r>
              <w:rPr>
                <w:sz w:val="24"/>
                <w:szCs w:val="24"/>
              </w:rPr>
              <w:t xml:space="preserve">Профсоюзная сторона РТК намерена добиваться </w:t>
            </w:r>
            <w:r w:rsidRPr="00EF61FD">
              <w:rPr>
                <w:sz w:val="24"/>
                <w:szCs w:val="24"/>
              </w:rPr>
              <w:t xml:space="preserve">совершенствования методики установления прожиточного минимума и минимального </w:t>
            </w:r>
            <w:proofErr w:type="gramStart"/>
            <w:r w:rsidRPr="00EF61FD">
              <w:rPr>
                <w:sz w:val="24"/>
                <w:szCs w:val="24"/>
              </w:rPr>
              <w:t>размера оплаты труда</w:t>
            </w:r>
            <w:proofErr w:type="gramEnd"/>
            <w:r w:rsidRPr="007919D3">
              <w:rPr>
                <w:sz w:val="24"/>
                <w:szCs w:val="24"/>
              </w:rPr>
              <w:t>.</w:t>
            </w:r>
          </w:p>
        </w:tc>
      </w:tr>
      <w:tr w:rsidR="00322F1C" w:rsidRPr="00D04DB5" w:rsidTr="00AA5F6C">
        <w:trPr>
          <w:trHeight w:val="20"/>
          <w:jc w:val="center"/>
        </w:trPr>
        <w:tc>
          <w:tcPr>
            <w:tcW w:w="821" w:type="dxa"/>
            <w:shd w:val="clear" w:color="auto" w:fill="auto"/>
          </w:tcPr>
          <w:p w:rsidR="00322F1C" w:rsidRPr="00D04DB5" w:rsidRDefault="00FD720F" w:rsidP="007163B7">
            <w:pPr>
              <w:tabs>
                <w:tab w:val="left" w:pos="1276"/>
              </w:tabs>
              <w:spacing w:line="276" w:lineRule="auto"/>
              <w:ind w:firstLine="0"/>
              <w:contextualSpacing/>
              <w:rPr>
                <w:sz w:val="24"/>
                <w:szCs w:val="24"/>
              </w:rPr>
            </w:pPr>
            <w:r>
              <w:rPr>
                <w:sz w:val="24"/>
                <w:szCs w:val="24"/>
              </w:rPr>
              <w:t>2.15</w:t>
            </w:r>
          </w:p>
        </w:tc>
        <w:tc>
          <w:tcPr>
            <w:tcW w:w="5610" w:type="dxa"/>
            <w:shd w:val="clear" w:color="auto" w:fill="auto"/>
          </w:tcPr>
          <w:p w:rsidR="00322F1C" w:rsidRPr="00D04DB5" w:rsidRDefault="00FD720F" w:rsidP="007163B7">
            <w:pPr>
              <w:jc w:val="both"/>
              <w:rPr>
                <w:sz w:val="24"/>
                <w:szCs w:val="24"/>
              </w:rPr>
            </w:pPr>
            <w:r>
              <w:rPr>
                <w:bCs/>
                <w:sz w:val="24"/>
                <w:szCs w:val="24"/>
              </w:rPr>
              <w:t>П</w:t>
            </w:r>
            <w:r>
              <w:rPr>
                <w:sz w:val="24"/>
                <w:szCs w:val="24"/>
              </w:rPr>
              <w:t xml:space="preserve">роводить мониторинг правоприменительной практики </w:t>
            </w:r>
            <w:proofErr w:type="gramStart"/>
            <w:r>
              <w:rPr>
                <w:sz w:val="24"/>
                <w:szCs w:val="24"/>
              </w:rPr>
              <w:t>в части установления минимального размера оплаты труда в соответствии с действующим законодательством в целях выработки при необходимости</w:t>
            </w:r>
            <w:proofErr w:type="gramEnd"/>
            <w:r>
              <w:rPr>
                <w:sz w:val="24"/>
                <w:szCs w:val="24"/>
              </w:rPr>
              <w:t xml:space="preserve"> предложений на среднесрочный период по стратегии изменения соотношения МРОТ и медианной заработной платы.</w:t>
            </w:r>
          </w:p>
        </w:tc>
        <w:tc>
          <w:tcPr>
            <w:tcW w:w="9661" w:type="dxa"/>
            <w:vMerge/>
            <w:shd w:val="clear" w:color="auto" w:fill="auto"/>
            <w:vAlign w:val="center"/>
          </w:tcPr>
          <w:p w:rsidR="00322F1C" w:rsidRPr="00D04DB5" w:rsidRDefault="00322F1C" w:rsidP="00304042">
            <w:pPr>
              <w:jc w:val="center"/>
              <w:rPr>
                <w:b/>
                <w:sz w:val="24"/>
                <w:szCs w:val="24"/>
              </w:rPr>
            </w:pP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lastRenderedPageBreak/>
              <w:t>2.1</w:t>
            </w:r>
          </w:p>
          <w:p w:rsidR="00254CA9" w:rsidRPr="00D04DB5" w:rsidRDefault="00254CA9" w:rsidP="007163B7">
            <w:pPr>
              <w:ind w:firstLine="0"/>
            </w:pPr>
          </w:p>
        </w:tc>
        <w:tc>
          <w:tcPr>
            <w:tcW w:w="5610" w:type="dxa"/>
            <w:shd w:val="clear" w:color="auto" w:fill="auto"/>
          </w:tcPr>
          <w:p w:rsidR="00254CA9" w:rsidRPr="00D04DB5" w:rsidRDefault="00FD720F" w:rsidP="007163B7">
            <w:pPr>
              <w:jc w:val="both"/>
              <w:rPr>
                <w:sz w:val="24"/>
                <w:szCs w:val="24"/>
              </w:rPr>
            </w:pPr>
            <w:r>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4CA9" w:rsidRPr="00D04DB5" w:rsidRDefault="00FD720F" w:rsidP="007163B7">
            <w:pPr>
              <w:jc w:val="both"/>
              <w:rPr>
                <w:sz w:val="24"/>
                <w:szCs w:val="24"/>
              </w:rPr>
            </w:pPr>
            <w:r>
              <w:rPr>
                <w:sz w:val="24"/>
                <w:szCs w:val="24"/>
              </w:rPr>
              <w:t>на обеспечение повышения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действующим законодательством;</w:t>
            </w:r>
          </w:p>
          <w:p w:rsidR="00254CA9" w:rsidRPr="00D04DB5" w:rsidRDefault="00FD720F" w:rsidP="00254CA9">
            <w:pPr>
              <w:jc w:val="both"/>
              <w:rPr>
                <w:sz w:val="24"/>
                <w:szCs w:val="24"/>
              </w:rPr>
            </w:pPr>
            <w:r>
              <w:rPr>
                <w:sz w:val="24"/>
                <w:szCs w:val="24"/>
              </w:rPr>
              <w:t xml:space="preserve">на разработку рекомендаций Российской трехсторонней комиссии  по итогам консультаций по установлению в соглашениях, коллективных договорах, локальных нормативных актах порядка и сроков индексации заработной платы, обеспечивающих повышение реального содержания заработной платы работников организаций внебюджетного сектора экономики во исполнение статьи 134 Трудового кодекса Российской Федерации; </w:t>
            </w:r>
          </w:p>
        </w:tc>
        <w:tc>
          <w:tcPr>
            <w:tcW w:w="9661" w:type="dxa"/>
            <w:shd w:val="clear" w:color="auto" w:fill="auto"/>
          </w:tcPr>
          <w:p w:rsidR="00BE1D8F" w:rsidRPr="00D04DB5" w:rsidRDefault="00BE1D8F" w:rsidP="00BE1D8F">
            <w:pPr>
              <w:jc w:val="both"/>
              <w:rPr>
                <w:sz w:val="24"/>
                <w:szCs w:val="24"/>
              </w:rPr>
            </w:pPr>
            <w:r>
              <w:rPr>
                <w:sz w:val="24"/>
                <w:szCs w:val="24"/>
              </w:rPr>
              <w:t>В заключени</w:t>
            </w:r>
            <w:proofErr w:type="gramStart"/>
            <w:r>
              <w:rPr>
                <w:sz w:val="24"/>
                <w:szCs w:val="24"/>
              </w:rPr>
              <w:t>и</w:t>
            </w:r>
            <w:proofErr w:type="gramEnd"/>
            <w:r>
              <w:rPr>
                <w:sz w:val="24"/>
                <w:szCs w:val="24"/>
              </w:rPr>
              <w:t xml:space="preserve"> профсоюзной стороны</w:t>
            </w:r>
            <w:r w:rsidRPr="00EF61FD">
              <w:rPr>
                <w:sz w:val="24"/>
                <w:szCs w:val="24"/>
              </w:rPr>
              <w:t xml:space="preserve"> </w:t>
            </w:r>
            <w:r>
              <w:rPr>
                <w:sz w:val="24"/>
                <w:szCs w:val="24"/>
              </w:rPr>
              <w:t xml:space="preserve">РТК </w:t>
            </w:r>
            <w:r w:rsidRPr="00EF61FD">
              <w:rPr>
                <w:sz w:val="24"/>
                <w:szCs w:val="24"/>
              </w:rPr>
              <w:t>к проекту федерального закона «О федеральном бюджете на 2022 год и на плановый период 2023 и 2024 годов»</w:t>
            </w:r>
            <w:r>
              <w:rPr>
                <w:sz w:val="24"/>
                <w:szCs w:val="24"/>
              </w:rPr>
              <w:t xml:space="preserve"> б</w:t>
            </w:r>
            <w:r w:rsidRPr="00EF61FD">
              <w:rPr>
                <w:sz w:val="24"/>
                <w:szCs w:val="24"/>
              </w:rPr>
              <w:t>ыло предложено</w:t>
            </w:r>
            <w:r w:rsidRPr="00EF61FD">
              <w:rPr>
                <w:spacing w:val="-6"/>
                <w:sz w:val="24"/>
                <w:szCs w:val="24"/>
              </w:rPr>
              <w:t xml:space="preserve"> направить </w:t>
            </w:r>
            <w:r w:rsidRPr="00EF61FD">
              <w:rPr>
                <w:sz w:val="24"/>
                <w:szCs w:val="24"/>
              </w:rPr>
              <w:t xml:space="preserve">планируемый в 2022 году </w:t>
            </w:r>
            <w:proofErr w:type="spellStart"/>
            <w:r w:rsidRPr="00EF61FD">
              <w:rPr>
                <w:sz w:val="24"/>
                <w:szCs w:val="24"/>
              </w:rPr>
              <w:t>профицит</w:t>
            </w:r>
            <w:proofErr w:type="spellEnd"/>
            <w:r w:rsidRPr="00EF61FD">
              <w:rPr>
                <w:sz w:val="24"/>
                <w:szCs w:val="24"/>
              </w:rPr>
              <w:t xml:space="preserve"> федерального бюджета на индексацию заработной платы работников бюджетной сферы </w:t>
            </w:r>
            <w:r w:rsidRPr="007919D3">
              <w:rPr>
                <w:sz w:val="24"/>
                <w:szCs w:val="24"/>
              </w:rPr>
              <w:t>(кроме отдельных категорий работников бюджетной сферы, поименованных в указах</w:t>
            </w:r>
            <w:r>
              <w:rPr>
                <w:sz w:val="24"/>
                <w:szCs w:val="24"/>
              </w:rPr>
              <w:t xml:space="preserve"> Президента Российской Федерации, индексация зарплаты которых предполагалась на уровне прогнозируемого роста номинальной заработной платы: в 2022 году – на 6,9 процента, 2023 – 6,5 процента, 2024 – 6,6 процента) на 5,8 процента, что соответствовало прогнозу индекса потребительских цен в целом по России за 2021 год.</w:t>
            </w:r>
          </w:p>
          <w:p w:rsidR="00BE1D8F" w:rsidRPr="00D04DB5" w:rsidRDefault="00BE1D8F" w:rsidP="00BE1D8F">
            <w:pPr>
              <w:jc w:val="both"/>
              <w:rPr>
                <w:sz w:val="24"/>
                <w:szCs w:val="24"/>
              </w:rPr>
            </w:pPr>
            <w:proofErr w:type="gramStart"/>
            <w:r>
              <w:rPr>
                <w:sz w:val="24"/>
                <w:szCs w:val="24"/>
              </w:rPr>
              <w:t xml:space="preserve">По инициативе профсоюзной стороны РТК вопрос о разработке рекомендаций РТК по установлению в соглашениях, коллективных договорах, локальных нормативных актах порядка и сроков индексации заработной платы, обеспечивающих повышение реального содержания заработной платы работников организаций внебюджетного сектора экономики во исполнение статьи 134 Трудового кодекса Российской Федерации, был включен в Единый план </w:t>
            </w:r>
            <w:r>
              <w:rPr>
                <w:bCs/>
                <w:sz w:val="24"/>
                <w:szCs w:val="24"/>
              </w:rPr>
              <w:t xml:space="preserve">первоочередных мероприятий РТК на </w:t>
            </w:r>
            <w:r>
              <w:rPr>
                <w:bCs/>
                <w:sz w:val="24"/>
                <w:szCs w:val="24"/>
                <w:lang w:val="en-US"/>
              </w:rPr>
              <w:t>II</w:t>
            </w:r>
            <w:r>
              <w:rPr>
                <w:bCs/>
                <w:sz w:val="24"/>
                <w:szCs w:val="24"/>
              </w:rPr>
              <w:t xml:space="preserve"> полугодие 2021 года по реализации мероприятий</w:t>
            </w:r>
            <w:proofErr w:type="gramEnd"/>
            <w:r>
              <w:rPr>
                <w:bCs/>
                <w:sz w:val="24"/>
                <w:szCs w:val="24"/>
              </w:rPr>
              <w:t xml:space="preserve">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на 2021-2023 годы (далее – Генеральное соглашение на </w:t>
            </w:r>
            <w:r w:rsidR="00DD6198">
              <w:rPr>
                <w:bCs/>
                <w:sz w:val="24"/>
                <w:szCs w:val="24"/>
              </w:rPr>
              <w:br/>
            </w:r>
            <w:r>
              <w:rPr>
                <w:bCs/>
                <w:sz w:val="24"/>
                <w:szCs w:val="24"/>
              </w:rPr>
              <w:t xml:space="preserve">2021-2023 годы). </w:t>
            </w:r>
            <w:r>
              <w:rPr>
                <w:sz w:val="24"/>
                <w:szCs w:val="24"/>
              </w:rPr>
              <w:t xml:space="preserve">Консультации по данному вопросу в 2021 году не состоялись. Профсоюзная сторона РТК намерена добиваться проведения консультаций в 2022 году. </w:t>
            </w:r>
          </w:p>
          <w:p w:rsidR="00BE1D8F" w:rsidRPr="00D04DB5" w:rsidRDefault="00BE1D8F" w:rsidP="00BE1D8F">
            <w:pPr>
              <w:jc w:val="both"/>
              <w:rPr>
                <w:sz w:val="24"/>
                <w:szCs w:val="24"/>
              </w:rPr>
            </w:pPr>
            <w:r>
              <w:rPr>
                <w:sz w:val="24"/>
                <w:szCs w:val="24"/>
              </w:rPr>
              <w:t xml:space="preserve">Общероссийские профсоюзы, территориальные объединения организаций профсоюзов и первичные профсоюзные организации  проводили работу по установлению в </w:t>
            </w:r>
            <w:r>
              <w:rPr>
                <w:sz w:val="24"/>
                <w:szCs w:val="24"/>
              </w:rPr>
              <w:lastRenderedPageBreak/>
              <w:t xml:space="preserve">соглашениях, коллективных договорах и локальных нормативных актах порядка и сроков индексации заработной платы. </w:t>
            </w:r>
          </w:p>
          <w:p w:rsidR="00BE1D8F" w:rsidRPr="00D04DB5" w:rsidRDefault="00BE1D8F" w:rsidP="00BE1D8F">
            <w:pPr>
              <w:jc w:val="both"/>
              <w:rPr>
                <w:sz w:val="24"/>
                <w:szCs w:val="24"/>
                <w:shd w:val="clear" w:color="auto" w:fill="FFFFFF"/>
              </w:rPr>
            </w:pPr>
            <w:r>
              <w:rPr>
                <w:sz w:val="24"/>
                <w:szCs w:val="24"/>
              </w:rPr>
              <w:t xml:space="preserve">Так, в 2020 году </w:t>
            </w:r>
            <w:r w:rsidRPr="00087DC6">
              <w:rPr>
                <w:bCs/>
                <w:sz w:val="24"/>
                <w:szCs w:val="24"/>
                <w:lang w:eastAsia="ru-RU"/>
              </w:rPr>
              <w:t xml:space="preserve">обязательства </w:t>
            </w:r>
            <w:r w:rsidRPr="00D04DB5">
              <w:rPr>
                <w:sz w:val="24"/>
                <w:szCs w:val="24"/>
              </w:rPr>
              <w:t xml:space="preserve">по </w:t>
            </w:r>
            <w:r w:rsidRPr="00087DC6">
              <w:rPr>
                <w:sz w:val="24"/>
                <w:szCs w:val="24"/>
                <w:shd w:val="clear" w:color="auto" w:fill="FFFFFF"/>
              </w:rPr>
              <w:t xml:space="preserve"> у</w:t>
            </w:r>
            <w:r w:rsidRPr="00D04DB5">
              <w:rPr>
                <w:sz w:val="24"/>
                <w:szCs w:val="24"/>
              </w:rPr>
              <w:t>становлению конкретных сроков и величин индексации заработной платы работников установлены в 3 отраслевы</w:t>
            </w:r>
            <w:r w:rsidRPr="00EF61FD">
              <w:rPr>
                <w:sz w:val="24"/>
                <w:szCs w:val="24"/>
              </w:rPr>
              <w:t xml:space="preserve">х соглашениях и 3 региональных трехсторонних, а в 2021 - </w:t>
            </w:r>
            <w:r w:rsidRPr="00087DC6">
              <w:rPr>
                <w:sz w:val="24"/>
                <w:szCs w:val="24"/>
                <w:shd w:val="clear" w:color="auto" w:fill="FFFFFF"/>
              </w:rPr>
              <w:t xml:space="preserve">в 6 отраслевых и 1 межотраслевом соглашении. </w:t>
            </w:r>
          </w:p>
          <w:p w:rsidR="00254CA9" w:rsidRPr="007919D3" w:rsidRDefault="00BE1D8F" w:rsidP="00BE1D8F">
            <w:pPr>
              <w:jc w:val="both"/>
              <w:rPr>
                <w:b/>
                <w:sz w:val="24"/>
                <w:szCs w:val="24"/>
              </w:rPr>
            </w:pPr>
            <w:r w:rsidRPr="00D04DB5">
              <w:rPr>
                <w:sz w:val="24"/>
                <w:szCs w:val="24"/>
              </w:rPr>
              <w:t xml:space="preserve">Общероссийские профсоюзы, территориальные объединения организаций профсоюзов и первичные профсоюзные организации продолжат </w:t>
            </w:r>
            <w:r>
              <w:rPr>
                <w:sz w:val="24"/>
                <w:szCs w:val="24"/>
              </w:rPr>
              <w:t xml:space="preserve">работать над </w:t>
            </w:r>
            <w:r w:rsidRPr="00D04DB5">
              <w:rPr>
                <w:sz w:val="24"/>
                <w:szCs w:val="24"/>
              </w:rPr>
              <w:t>установлени</w:t>
            </w:r>
            <w:r>
              <w:rPr>
                <w:sz w:val="24"/>
                <w:szCs w:val="24"/>
              </w:rPr>
              <w:t>ем</w:t>
            </w:r>
            <w:r w:rsidRPr="00D04DB5">
              <w:rPr>
                <w:sz w:val="24"/>
                <w:szCs w:val="24"/>
              </w:rPr>
              <w:t xml:space="preserve"> </w:t>
            </w:r>
            <w:r w:rsidRPr="00EF61FD">
              <w:rPr>
                <w:sz w:val="24"/>
                <w:szCs w:val="24"/>
              </w:rPr>
              <w:t>в соглашениях, коллективных договорах и локальных нормативных актах порядка и сроков индексации заработной платы</w:t>
            </w:r>
            <w:r w:rsidRPr="007919D3">
              <w:rPr>
                <w:sz w:val="24"/>
                <w:szCs w:val="24"/>
              </w:rPr>
              <w:t>.</w:t>
            </w: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lastRenderedPageBreak/>
              <w:t>2.1</w:t>
            </w:r>
          </w:p>
        </w:tc>
        <w:tc>
          <w:tcPr>
            <w:tcW w:w="5610" w:type="dxa"/>
            <w:shd w:val="clear" w:color="auto" w:fill="auto"/>
          </w:tcPr>
          <w:p w:rsidR="00254CA9" w:rsidRPr="00D04DB5" w:rsidRDefault="00FD720F" w:rsidP="007163B7">
            <w:pPr>
              <w:jc w:val="both"/>
              <w:rPr>
                <w:sz w:val="24"/>
                <w:szCs w:val="24"/>
              </w:rPr>
            </w:pPr>
            <w:r>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4CA9" w:rsidRPr="00D04DB5" w:rsidRDefault="00FD720F" w:rsidP="00254CA9">
            <w:pPr>
              <w:jc w:val="both"/>
              <w:rPr>
                <w:sz w:val="24"/>
                <w:szCs w:val="24"/>
              </w:rPr>
            </w:pPr>
            <w:proofErr w:type="gramStart"/>
            <w:r>
              <w:rPr>
                <w:sz w:val="24"/>
                <w:szCs w:val="24"/>
              </w:rPr>
              <w:t xml:space="preserve">на сохранение установленных соотношений средней заработной платы отдельных категорий работников бюджетной сферы, перечисленных в указах Президента Российской Федерации от 7 мая 2012 г. № 597 "О мероприятиях </w:t>
            </w:r>
            <w:r>
              <w:rPr>
                <w:spacing w:val="-4"/>
                <w:sz w:val="24"/>
                <w:szCs w:val="24"/>
              </w:rPr>
              <w:t xml:space="preserve">по реализации государственной социальной политики", от 1 июня </w:t>
            </w:r>
            <w:smartTag w:uri="urn:schemas-microsoft-com:office:smarttags" w:element="metricconverter">
              <w:smartTagPr>
                <w:attr w:name="ProductID" w:val="2012 г"/>
              </w:smartTagPr>
              <w:r>
                <w:rPr>
                  <w:spacing w:val="-4"/>
                  <w:sz w:val="24"/>
                  <w:szCs w:val="24"/>
                </w:rPr>
                <w:t>2012 г</w:t>
              </w:r>
            </w:smartTag>
            <w:r>
              <w:rPr>
                <w:spacing w:val="-4"/>
                <w:sz w:val="24"/>
                <w:szCs w:val="24"/>
              </w:rPr>
              <w:t>. № 761</w:t>
            </w:r>
            <w:r>
              <w:rPr>
                <w:sz w:val="24"/>
                <w:szCs w:val="24"/>
              </w:rPr>
              <w:t xml:space="preserve"> "О национальной стратегии действий в интересах детей на 2012 - 2017 годы" и от 28 декабря 2012 г. № 1688 "О некоторых мерах по реализации</w:t>
            </w:r>
            <w:proofErr w:type="gramEnd"/>
            <w:r>
              <w:rPr>
                <w:sz w:val="24"/>
                <w:szCs w:val="24"/>
              </w:rPr>
              <w:t xml:space="preserve"> государственной политики в сфере защиты детей-сирот и детей, оставшихся без попечения родителей", и средней заработной платы в субъектах Российской Федерации, а также безусловное сохранение достигнутых значений средней заработной </w:t>
            </w:r>
            <w:proofErr w:type="gramStart"/>
            <w:r>
              <w:rPr>
                <w:sz w:val="24"/>
                <w:szCs w:val="24"/>
              </w:rPr>
              <w:t>платы</w:t>
            </w:r>
            <w:proofErr w:type="gramEnd"/>
            <w:r>
              <w:rPr>
                <w:sz w:val="24"/>
                <w:szCs w:val="24"/>
              </w:rPr>
              <w:t xml:space="preserve"> в абсолютном выражении перечисленных в этих указах категорий работников государственных и муниципальных учреждений;</w:t>
            </w:r>
          </w:p>
        </w:tc>
        <w:tc>
          <w:tcPr>
            <w:tcW w:w="9661" w:type="dxa"/>
            <w:shd w:val="clear" w:color="auto" w:fill="auto"/>
          </w:tcPr>
          <w:p w:rsidR="00BE1D8F" w:rsidRPr="007919D3" w:rsidRDefault="00BE1D8F" w:rsidP="00BE1D8F">
            <w:pPr>
              <w:jc w:val="both"/>
              <w:rPr>
                <w:sz w:val="24"/>
                <w:szCs w:val="24"/>
              </w:rPr>
            </w:pPr>
            <w:r>
              <w:rPr>
                <w:sz w:val="24"/>
                <w:szCs w:val="24"/>
              </w:rPr>
              <w:t>Профсоюзная сторона РТК проводила мониторинг сохранения установленных в указах Президента Российской Федерации соотношений средней заработной платы отдельных категорий работников бюджетной сферы. По данным мониторинга,</w:t>
            </w:r>
            <w:r w:rsidRPr="00BB53BD">
              <w:rPr>
                <w:sz w:val="24"/>
                <w:szCs w:val="24"/>
              </w:rPr>
              <w:t xml:space="preserve"> указанные</w:t>
            </w:r>
            <w:r w:rsidRPr="00BB53BD">
              <w:rPr>
                <w:i/>
                <w:sz w:val="24"/>
                <w:szCs w:val="24"/>
              </w:rPr>
              <w:t xml:space="preserve"> </w:t>
            </w:r>
            <w:r w:rsidRPr="007919D3">
              <w:rPr>
                <w:sz w:val="24"/>
                <w:szCs w:val="24"/>
              </w:rPr>
              <w:t xml:space="preserve">соотношения соблюдались не во всех субъектах Российской Федерации. </w:t>
            </w:r>
          </w:p>
          <w:p w:rsidR="00BE1D8F" w:rsidRPr="00D04DB5" w:rsidRDefault="00BE1D8F" w:rsidP="00BE1D8F">
            <w:pPr>
              <w:jc w:val="both"/>
              <w:rPr>
                <w:bCs/>
                <w:sz w:val="24"/>
                <w:szCs w:val="24"/>
              </w:rPr>
            </w:pPr>
            <w:r>
              <w:rPr>
                <w:sz w:val="24"/>
                <w:szCs w:val="24"/>
              </w:rPr>
              <w:t xml:space="preserve">По инициативе профсоюзной стороны в решение рабочей группы РТК </w:t>
            </w:r>
            <w:r>
              <w:rPr>
                <w:bCs/>
                <w:sz w:val="24"/>
                <w:szCs w:val="24"/>
              </w:rPr>
              <w:t>по заработной плате, доходам и уровню жизни населения были внесены следующие положения:</w:t>
            </w:r>
          </w:p>
          <w:p w:rsidR="00BE1D8F" w:rsidRPr="00D04DB5" w:rsidRDefault="00BE1D8F" w:rsidP="00BE1D8F">
            <w:pPr>
              <w:jc w:val="both"/>
              <w:rPr>
                <w:sz w:val="24"/>
                <w:szCs w:val="24"/>
              </w:rPr>
            </w:pPr>
            <w:proofErr w:type="gramStart"/>
            <w:r>
              <w:rPr>
                <w:sz w:val="24"/>
                <w:szCs w:val="24"/>
              </w:rPr>
              <w:t xml:space="preserve">«Включить в Единый план первоочередных мероприятий Российской трехсторонней комиссии на II полугодие 2021 года по реализации мероприятий Генерального соглашения на 2021-2023 годы  вопрос «Об эффективности принимаемых мер в целях сохранения достигнутых целевых показателей уровней заработной платы отдельных категорий работников государственных и муниципальных организаций, определенных Указами Президента Российской Федерации от 7 мая 2012 г. № 597, от </w:t>
            </w:r>
            <w:r w:rsidR="00DD6198">
              <w:rPr>
                <w:sz w:val="24"/>
                <w:szCs w:val="24"/>
              </w:rPr>
              <w:br/>
            </w:r>
            <w:r>
              <w:rPr>
                <w:sz w:val="24"/>
                <w:szCs w:val="24"/>
              </w:rPr>
              <w:t>1 июня 2012 г. № 761</w:t>
            </w:r>
            <w:proofErr w:type="gramEnd"/>
            <w:r>
              <w:rPr>
                <w:sz w:val="24"/>
                <w:szCs w:val="24"/>
              </w:rPr>
              <w:t xml:space="preserve">, </w:t>
            </w:r>
            <w:proofErr w:type="gramStart"/>
            <w:r>
              <w:rPr>
                <w:sz w:val="24"/>
                <w:szCs w:val="24"/>
              </w:rPr>
              <w:t>от 28 декабря 2012 г. № 1688, в ряде субъектов Российской Федерации, в которых в течение нескольких отчетных периодов допущено невыполнение целевых показателей уровней заработной платы по ряду основных категорий работников в государственных и муниципальных организациях разных видов деятельности» для рассмотрения на рабочей группе РТК по заработной плате, доходам и уровню жизни населения.</w:t>
            </w:r>
            <w:proofErr w:type="gramEnd"/>
          </w:p>
          <w:p w:rsidR="00BE1D8F" w:rsidRPr="00D04DB5" w:rsidRDefault="00BE1D8F" w:rsidP="00BE1D8F">
            <w:pPr>
              <w:jc w:val="both"/>
              <w:rPr>
                <w:sz w:val="24"/>
                <w:szCs w:val="24"/>
              </w:rPr>
            </w:pPr>
            <w:proofErr w:type="gramStart"/>
            <w:r>
              <w:rPr>
                <w:sz w:val="24"/>
                <w:szCs w:val="24"/>
              </w:rPr>
              <w:t xml:space="preserve">Предложить Минтруду России, </w:t>
            </w:r>
            <w:proofErr w:type="spellStart"/>
            <w:r>
              <w:rPr>
                <w:sz w:val="24"/>
                <w:szCs w:val="24"/>
              </w:rPr>
              <w:t>Минпросвещения</w:t>
            </w:r>
            <w:proofErr w:type="spellEnd"/>
            <w:r>
              <w:rPr>
                <w:sz w:val="24"/>
                <w:szCs w:val="24"/>
              </w:rPr>
              <w:t xml:space="preserve"> России, </w:t>
            </w:r>
            <w:proofErr w:type="spellStart"/>
            <w:r>
              <w:rPr>
                <w:sz w:val="24"/>
                <w:szCs w:val="24"/>
              </w:rPr>
              <w:t>Минобрнауки</w:t>
            </w:r>
            <w:proofErr w:type="spellEnd"/>
            <w:r>
              <w:rPr>
                <w:sz w:val="24"/>
                <w:szCs w:val="24"/>
              </w:rPr>
              <w:t xml:space="preserve"> России, Минздраву России, Минкультуры России совместно с представителями Профессионального союза работников народного образования и науки Российской Федерации, Профессионального союза работников здравоохранения Российской Федерации и Российского профессионального союза работников культуры в срок до 20 июля 2021 года определить согласованный список субъектов Российской Федерации, в </w:t>
            </w:r>
            <w:r>
              <w:rPr>
                <w:sz w:val="24"/>
                <w:szCs w:val="24"/>
              </w:rPr>
              <w:lastRenderedPageBreak/>
              <w:t>которых в течение ряда отчетных периодов было допущено неоднократное невыполнение целевых</w:t>
            </w:r>
            <w:proofErr w:type="gramEnd"/>
            <w:r>
              <w:rPr>
                <w:sz w:val="24"/>
                <w:szCs w:val="24"/>
              </w:rPr>
              <w:t xml:space="preserve"> показателей уровней заработной платы в указанных сферах деятельности».</w:t>
            </w:r>
          </w:p>
          <w:p w:rsidR="00254CA9" w:rsidRPr="007919D3" w:rsidRDefault="00BE1D8F" w:rsidP="00BE1D8F">
            <w:pPr>
              <w:jc w:val="both"/>
              <w:rPr>
                <w:b/>
                <w:sz w:val="24"/>
                <w:szCs w:val="24"/>
              </w:rPr>
            </w:pPr>
            <w:r>
              <w:rPr>
                <w:sz w:val="24"/>
                <w:szCs w:val="24"/>
              </w:rPr>
              <w:t xml:space="preserve">Данное решение рабочей группы РТК </w:t>
            </w:r>
            <w:r>
              <w:rPr>
                <w:bCs/>
                <w:sz w:val="24"/>
                <w:szCs w:val="24"/>
              </w:rPr>
              <w:t>по заработной плате, доходам и уровню жизни населения не было выполнено. Пр</w:t>
            </w:r>
            <w:r w:rsidR="00DD6198">
              <w:rPr>
                <w:bCs/>
                <w:sz w:val="24"/>
                <w:szCs w:val="24"/>
              </w:rPr>
              <w:t xml:space="preserve">офсоюзная сторона РТК намерена </w:t>
            </w:r>
            <w:r>
              <w:rPr>
                <w:bCs/>
                <w:sz w:val="24"/>
                <w:szCs w:val="24"/>
              </w:rPr>
              <w:t xml:space="preserve">добиваться </w:t>
            </w:r>
            <w:r w:rsidRPr="00672892">
              <w:rPr>
                <w:bCs/>
                <w:sz w:val="24"/>
                <w:szCs w:val="24"/>
              </w:rPr>
              <w:t xml:space="preserve"> решения</w:t>
            </w:r>
            <w:r>
              <w:rPr>
                <w:bCs/>
                <w:sz w:val="24"/>
                <w:szCs w:val="24"/>
              </w:rPr>
              <w:t xml:space="preserve"> данного вопроса</w:t>
            </w:r>
            <w:r w:rsidRPr="00672892">
              <w:rPr>
                <w:bCs/>
                <w:sz w:val="24"/>
                <w:szCs w:val="24"/>
              </w:rPr>
              <w:t>.</w:t>
            </w:r>
          </w:p>
        </w:tc>
      </w:tr>
      <w:tr w:rsidR="00672892" w:rsidRPr="00672892"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lastRenderedPageBreak/>
              <w:t>2.1</w:t>
            </w:r>
          </w:p>
        </w:tc>
        <w:tc>
          <w:tcPr>
            <w:tcW w:w="5610" w:type="dxa"/>
            <w:shd w:val="clear" w:color="auto" w:fill="auto"/>
          </w:tcPr>
          <w:p w:rsidR="00254CA9" w:rsidRPr="00D04DB5" w:rsidRDefault="00FD720F" w:rsidP="007163B7">
            <w:pPr>
              <w:jc w:val="both"/>
              <w:rPr>
                <w:sz w:val="24"/>
                <w:szCs w:val="24"/>
              </w:rPr>
            </w:pPr>
            <w:r>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4CA9" w:rsidRPr="00D04DB5" w:rsidRDefault="00FD720F" w:rsidP="007163B7">
            <w:pPr>
              <w:jc w:val="both"/>
              <w:rPr>
                <w:i/>
                <w:sz w:val="24"/>
                <w:szCs w:val="24"/>
              </w:rPr>
            </w:pPr>
            <w:r>
              <w:rPr>
                <w:sz w:val="24"/>
                <w:szCs w:val="24"/>
              </w:rPr>
              <w:t xml:space="preserve">на обеспечение получения своевременно и в полном размере заработной платы работниками, включая случаи временного выполнения трудовых функций вне стационарного рабочего места; </w:t>
            </w:r>
          </w:p>
          <w:p w:rsidR="00254CA9" w:rsidRPr="00D04DB5" w:rsidRDefault="00FD720F" w:rsidP="007163B7">
            <w:pPr>
              <w:jc w:val="both"/>
              <w:rPr>
                <w:sz w:val="24"/>
                <w:szCs w:val="24"/>
              </w:rPr>
            </w:pPr>
            <w:r>
              <w:rPr>
                <w:sz w:val="24"/>
                <w:szCs w:val="24"/>
              </w:rPr>
              <w:t>на обеспечение предоставления работникам социально-трудовых прав и гарантий, включая своевременную и в полном размере выплату заработной платы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а также в случаях прекращения деятельности работодателя и его неплатежеспособности.</w:t>
            </w:r>
          </w:p>
        </w:tc>
        <w:tc>
          <w:tcPr>
            <w:tcW w:w="9661" w:type="dxa"/>
            <w:vMerge w:val="restart"/>
            <w:shd w:val="clear" w:color="auto" w:fill="auto"/>
          </w:tcPr>
          <w:p w:rsidR="00BE1D8F" w:rsidRPr="00D04DB5" w:rsidRDefault="00BE1D8F" w:rsidP="00BE1D8F">
            <w:pPr>
              <w:jc w:val="both"/>
              <w:rPr>
                <w:sz w:val="24"/>
                <w:szCs w:val="24"/>
              </w:rPr>
            </w:pPr>
            <w:r>
              <w:rPr>
                <w:sz w:val="24"/>
                <w:szCs w:val="24"/>
              </w:rPr>
              <w:t>Профсоюзная сторона РТК ежемесячно проводила мониторинг ситуации на рынке труда в разрезе субъектов Российской Федерации (далее – профсоюзный мониторинг). Результаты профсоюзного мониторинга рассматривались на заседаниях РТК один раз в месяц</w:t>
            </w:r>
            <w:proofErr w:type="gramStart"/>
            <w:r>
              <w:rPr>
                <w:sz w:val="24"/>
                <w:szCs w:val="24"/>
              </w:rPr>
              <w:t xml:space="preserve"> ,</w:t>
            </w:r>
            <w:proofErr w:type="gramEnd"/>
            <w:r>
              <w:rPr>
                <w:sz w:val="24"/>
                <w:szCs w:val="24"/>
              </w:rPr>
              <w:t>использовались органами исполнительной власти различного уровня для принятия соответствующих мер.</w:t>
            </w:r>
          </w:p>
          <w:p w:rsidR="00BE1D8F" w:rsidRPr="007919D3" w:rsidRDefault="00BE1D8F" w:rsidP="00BE1D8F">
            <w:pPr>
              <w:jc w:val="both"/>
              <w:rPr>
                <w:sz w:val="24"/>
                <w:szCs w:val="24"/>
              </w:rPr>
            </w:pPr>
            <w:r>
              <w:rPr>
                <w:sz w:val="24"/>
                <w:szCs w:val="24"/>
              </w:rPr>
              <w:t>За 2021 год получена информация более чем от тысячи организаций, из которых 501 предприятие было включено в профсоюзный мониторинг, поскольку там на</w:t>
            </w:r>
            <w:r w:rsidRPr="00672892">
              <w:rPr>
                <w:sz w:val="24"/>
                <w:szCs w:val="24"/>
              </w:rPr>
              <w:t>блюдалась сложная социально-экономическая ситуация. Данные организации расположены в 43 субъектах Российской Федерации и осуществляют 52 различных вида экономической деят</w:t>
            </w:r>
            <w:r w:rsidRPr="007919D3">
              <w:rPr>
                <w:sz w:val="24"/>
                <w:szCs w:val="24"/>
              </w:rPr>
              <w:t>ельности.</w:t>
            </w:r>
          </w:p>
          <w:p w:rsidR="00BE1D8F" w:rsidRPr="00D04DB5" w:rsidRDefault="00BE1D8F" w:rsidP="00BE1D8F">
            <w:pPr>
              <w:jc w:val="both"/>
              <w:rPr>
                <w:sz w:val="24"/>
                <w:szCs w:val="24"/>
              </w:rPr>
            </w:pPr>
            <w:r>
              <w:rPr>
                <w:sz w:val="24"/>
                <w:szCs w:val="24"/>
              </w:rPr>
              <w:t xml:space="preserve">В 65% случаев проблемы на одном и том же предприятии сохранялись на протяжении двух месяцев и более. Такие организации повторно отражаются </w:t>
            </w:r>
            <w:proofErr w:type="gramStart"/>
            <w:r>
              <w:rPr>
                <w:sz w:val="24"/>
                <w:szCs w:val="24"/>
              </w:rPr>
              <w:t>в отчётах по мониторингу с целью принятия по ним необходимых действий со стороны</w:t>
            </w:r>
            <w:proofErr w:type="gramEnd"/>
            <w:r>
              <w:rPr>
                <w:sz w:val="24"/>
                <w:szCs w:val="24"/>
              </w:rPr>
              <w:t xml:space="preserve"> органов государственной власти на федеральном уровне и в субъектах Российской Федерации.</w:t>
            </w:r>
          </w:p>
          <w:p w:rsidR="00BE1D8F" w:rsidRPr="00D04DB5" w:rsidRDefault="00BE1D8F" w:rsidP="00BE1D8F">
            <w:pPr>
              <w:jc w:val="both"/>
              <w:rPr>
                <w:sz w:val="24"/>
                <w:szCs w:val="24"/>
              </w:rPr>
            </w:pPr>
            <w:r>
              <w:rPr>
                <w:sz w:val="24"/>
                <w:szCs w:val="24"/>
              </w:rPr>
              <w:t xml:space="preserve">В мониторинге отражены сведения более чем о 84 тысячах работников, которых </w:t>
            </w:r>
            <w:proofErr w:type="gramStart"/>
            <w:r>
              <w:rPr>
                <w:sz w:val="24"/>
                <w:szCs w:val="24"/>
              </w:rPr>
              <w:t>коснулись</w:t>
            </w:r>
            <w:proofErr w:type="gramEnd"/>
            <w:r>
              <w:rPr>
                <w:sz w:val="24"/>
                <w:szCs w:val="24"/>
              </w:rPr>
              <w:t xml:space="preserve"> следующие кризисные явления на рынке труд: увольнение, просроченная задолженность по заработной плате, распространение режима неполного рабочего времени другие случаи нарушения социально-трудовых прав. </w:t>
            </w:r>
          </w:p>
          <w:p w:rsidR="00BE1D8F" w:rsidRPr="00D04DB5" w:rsidRDefault="00BE1D8F" w:rsidP="00BE1D8F">
            <w:pPr>
              <w:jc w:val="both"/>
              <w:rPr>
                <w:sz w:val="24"/>
                <w:szCs w:val="24"/>
              </w:rPr>
            </w:pPr>
            <w:r w:rsidRPr="00B434EB">
              <w:rPr>
                <w:sz w:val="24"/>
                <w:szCs w:val="24"/>
              </w:rPr>
              <w:t xml:space="preserve">Просроченная задолженность по заработной плате отмечается в 42,9 процента случаев. За 2021 год общий объем такой задолженности составил более 1,98 млрд. руб. в 121 организации. </w:t>
            </w:r>
            <w:r>
              <w:rPr>
                <w:sz w:val="24"/>
                <w:szCs w:val="24"/>
              </w:rPr>
              <w:t>Д</w:t>
            </w:r>
            <w:r w:rsidRPr="00B434EB">
              <w:rPr>
                <w:sz w:val="24"/>
                <w:szCs w:val="24"/>
              </w:rPr>
              <w:t xml:space="preserve">анная цифра не включает организации, объём </w:t>
            </w:r>
            <w:proofErr w:type="gramStart"/>
            <w:r w:rsidRPr="00B434EB">
              <w:rPr>
                <w:sz w:val="24"/>
                <w:szCs w:val="24"/>
              </w:rPr>
              <w:t>задолженности</w:t>
            </w:r>
            <w:proofErr w:type="gramEnd"/>
            <w:r w:rsidRPr="00B434EB">
              <w:rPr>
                <w:sz w:val="24"/>
                <w:szCs w:val="24"/>
              </w:rPr>
              <w:t xml:space="preserve"> по которым за отчётный период не превысил порогового значения в 1 миллион рублей. По оценкам профсоюзной стороны РТК</w:t>
            </w:r>
            <w:r>
              <w:rPr>
                <w:sz w:val="24"/>
                <w:szCs w:val="24"/>
              </w:rPr>
              <w:t>,</w:t>
            </w:r>
            <w:r w:rsidRPr="00B434EB">
              <w:rPr>
                <w:sz w:val="24"/>
                <w:szCs w:val="24"/>
              </w:rPr>
              <w:t xml:space="preserve"> в случае учёта задолженности по заработной </w:t>
            </w:r>
            <w:r w:rsidRPr="007919D3">
              <w:rPr>
                <w:sz w:val="24"/>
                <w:szCs w:val="24"/>
              </w:rPr>
              <w:t>плате данных организаций в мониторинге</w:t>
            </w:r>
            <w:r>
              <w:rPr>
                <w:sz w:val="24"/>
                <w:szCs w:val="24"/>
              </w:rPr>
              <w:t xml:space="preserve">, её общий объём в итоговой цифре увеличился бы на 20-30%. </w:t>
            </w:r>
          </w:p>
          <w:p w:rsidR="00BE1D8F" w:rsidRPr="00D04DB5" w:rsidRDefault="00BE1D8F" w:rsidP="00BE1D8F">
            <w:pPr>
              <w:jc w:val="both"/>
              <w:rPr>
                <w:sz w:val="24"/>
                <w:szCs w:val="24"/>
              </w:rPr>
            </w:pPr>
            <w:r>
              <w:rPr>
                <w:sz w:val="24"/>
                <w:szCs w:val="24"/>
              </w:rPr>
              <w:t xml:space="preserve">Также по 58 организациям отражены данные о численности работников, перед которыми имеется задолженность по заработной плате. Количество таких работников за отчётный период составило 25,4 тысяч человек (438 человек на одну организацию). </w:t>
            </w:r>
          </w:p>
          <w:p w:rsidR="00BE1D8F" w:rsidRPr="00D04DB5" w:rsidRDefault="00BE1D8F" w:rsidP="00BE1D8F">
            <w:pPr>
              <w:jc w:val="both"/>
              <w:rPr>
                <w:sz w:val="24"/>
                <w:szCs w:val="24"/>
              </w:rPr>
            </w:pPr>
            <w:r>
              <w:rPr>
                <w:sz w:val="24"/>
                <w:szCs w:val="24"/>
              </w:rPr>
              <w:t xml:space="preserve">Кроме того, по 83 организациям представлена информация о длительности </w:t>
            </w:r>
            <w:r>
              <w:rPr>
                <w:sz w:val="24"/>
                <w:szCs w:val="24"/>
              </w:rPr>
              <w:lastRenderedPageBreak/>
              <w:t>задолженности по заработной плате перед работниками. Средняя длительность такой просроченной задолженности составляет 36,7 месяцев (медиана — 36 мес.). При этом в 68 процентах случаев длительность задолженности превышает 12 месяцев. Минимальный срок задолженности — 1 месяц, максимальный — 120 месяцев.</w:t>
            </w:r>
          </w:p>
          <w:p w:rsidR="00254CA9" w:rsidRPr="00D04DB5" w:rsidRDefault="00BE1D8F" w:rsidP="00BE1D8F">
            <w:pPr>
              <w:jc w:val="both"/>
              <w:rPr>
                <w:b/>
                <w:sz w:val="24"/>
                <w:szCs w:val="24"/>
              </w:rPr>
            </w:pPr>
            <w:r>
              <w:rPr>
                <w:sz w:val="24"/>
                <w:szCs w:val="24"/>
              </w:rPr>
              <w:t>Профсоюзная сторона РТК продолжит вести мониторинг ситуации на рынке труда, в том числе в части наличия задолженности по заработной плате.</w:t>
            </w: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t>2.2</w:t>
            </w:r>
          </w:p>
          <w:p w:rsidR="00254CA9" w:rsidRPr="00D04DB5" w:rsidRDefault="00254CA9" w:rsidP="007163B7">
            <w:pPr>
              <w:tabs>
                <w:tab w:val="left" w:pos="1276"/>
              </w:tabs>
              <w:spacing w:line="276" w:lineRule="auto"/>
              <w:ind w:firstLine="0"/>
              <w:contextualSpacing/>
              <w:rPr>
                <w:sz w:val="24"/>
                <w:szCs w:val="24"/>
              </w:rPr>
            </w:pPr>
          </w:p>
        </w:tc>
        <w:tc>
          <w:tcPr>
            <w:tcW w:w="5610" w:type="dxa"/>
            <w:shd w:val="clear" w:color="auto" w:fill="auto"/>
          </w:tcPr>
          <w:p w:rsidR="00254CA9" w:rsidRPr="00D04DB5" w:rsidRDefault="00FD720F" w:rsidP="007163B7">
            <w:pPr>
              <w:keepNext/>
              <w:jc w:val="both"/>
              <w:rPr>
                <w:spacing w:val="-10"/>
                <w:sz w:val="24"/>
                <w:szCs w:val="24"/>
              </w:rPr>
            </w:pPr>
            <w:r>
              <w:rPr>
                <w:spacing w:val="-4"/>
                <w:sz w:val="24"/>
                <w:szCs w:val="24"/>
              </w:rPr>
              <w:t>Реализовывать меры, обеспечивающие право работника на достойный</w:t>
            </w:r>
            <w:r>
              <w:rPr>
                <w:sz w:val="24"/>
                <w:szCs w:val="24"/>
              </w:rPr>
              <w:t xml:space="preserve"> труд, реализацию государственных гарантий по оплате труда, повышение уровня заработной платы и уровня жизни населения.</w:t>
            </w:r>
            <w:r>
              <w:rPr>
                <w:spacing w:val="-10"/>
                <w:sz w:val="24"/>
                <w:szCs w:val="24"/>
              </w:rPr>
              <w:t xml:space="preserve"> </w:t>
            </w:r>
          </w:p>
        </w:tc>
        <w:tc>
          <w:tcPr>
            <w:tcW w:w="9661" w:type="dxa"/>
            <w:vMerge/>
            <w:shd w:val="clear" w:color="auto" w:fill="auto"/>
            <w:vAlign w:val="center"/>
          </w:tcPr>
          <w:p w:rsidR="00254CA9" w:rsidRPr="00D04DB5" w:rsidRDefault="00254CA9" w:rsidP="00304042">
            <w:pPr>
              <w:jc w:val="center"/>
              <w:rPr>
                <w:b/>
                <w:sz w:val="24"/>
                <w:szCs w:val="24"/>
              </w:rPr>
            </w:pP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t>2.12</w:t>
            </w:r>
          </w:p>
          <w:p w:rsidR="00254CA9" w:rsidRPr="00D04DB5" w:rsidRDefault="00254CA9" w:rsidP="007163B7">
            <w:pPr>
              <w:tabs>
                <w:tab w:val="left" w:pos="1276"/>
              </w:tabs>
              <w:spacing w:line="276" w:lineRule="auto"/>
              <w:ind w:firstLine="0"/>
              <w:contextualSpacing/>
              <w:rPr>
                <w:sz w:val="24"/>
                <w:szCs w:val="24"/>
              </w:rPr>
            </w:pPr>
          </w:p>
        </w:tc>
        <w:tc>
          <w:tcPr>
            <w:tcW w:w="5610" w:type="dxa"/>
            <w:shd w:val="clear" w:color="auto" w:fill="auto"/>
          </w:tcPr>
          <w:p w:rsidR="00254CA9" w:rsidRPr="00D04DB5" w:rsidRDefault="00FD720F" w:rsidP="007163B7">
            <w:pPr>
              <w:keepNext/>
              <w:jc w:val="both"/>
              <w:rPr>
                <w:sz w:val="24"/>
                <w:szCs w:val="24"/>
              </w:rPr>
            </w:pPr>
            <w:r>
              <w:rPr>
                <w:sz w:val="24"/>
                <w:szCs w:val="24"/>
              </w:rPr>
              <w:t xml:space="preserve">Продолжать последовательную совместную работу сторон социального партнерства по обеспечению своевременной и в полном объеме выплаты заработной платы работников в </w:t>
            </w:r>
            <w:r>
              <w:rPr>
                <w:sz w:val="24"/>
                <w:szCs w:val="24"/>
              </w:rPr>
              <w:lastRenderedPageBreak/>
              <w:t>организациях всех форм собственности, защите материальных прав работников в случае несостоятельности (банкротства) или неплатежеспособности организации.</w:t>
            </w:r>
          </w:p>
        </w:tc>
        <w:tc>
          <w:tcPr>
            <w:tcW w:w="9661" w:type="dxa"/>
            <w:vMerge/>
            <w:shd w:val="clear" w:color="auto" w:fill="auto"/>
            <w:vAlign w:val="center"/>
          </w:tcPr>
          <w:p w:rsidR="00254CA9" w:rsidRPr="00D04DB5" w:rsidRDefault="00254CA9" w:rsidP="00304042">
            <w:pPr>
              <w:jc w:val="center"/>
              <w:rPr>
                <w:b/>
                <w:sz w:val="24"/>
                <w:szCs w:val="24"/>
              </w:rPr>
            </w:pPr>
          </w:p>
        </w:tc>
      </w:tr>
      <w:tr w:rsidR="00254CA9" w:rsidRPr="00D04DB5" w:rsidTr="00AA5F6C">
        <w:trPr>
          <w:trHeight w:val="20"/>
          <w:jc w:val="center"/>
        </w:trPr>
        <w:tc>
          <w:tcPr>
            <w:tcW w:w="821" w:type="dxa"/>
            <w:shd w:val="clear" w:color="auto" w:fill="auto"/>
          </w:tcPr>
          <w:p w:rsidR="00254CA9" w:rsidRPr="00D04DB5" w:rsidRDefault="00FD720F" w:rsidP="00254CA9">
            <w:pPr>
              <w:tabs>
                <w:tab w:val="left" w:pos="1276"/>
              </w:tabs>
              <w:spacing w:line="276" w:lineRule="auto"/>
              <w:ind w:firstLine="0"/>
              <w:contextualSpacing/>
            </w:pPr>
            <w:r>
              <w:rPr>
                <w:sz w:val="24"/>
                <w:szCs w:val="24"/>
              </w:rPr>
              <w:lastRenderedPageBreak/>
              <w:t>2.14</w:t>
            </w:r>
          </w:p>
        </w:tc>
        <w:tc>
          <w:tcPr>
            <w:tcW w:w="5610" w:type="dxa"/>
            <w:shd w:val="clear" w:color="auto" w:fill="auto"/>
          </w:tcPr>
          <w:p w:rsidR="00254CA9" w:rsidRPr="00D04DB5" w:rsidRDefault="00FD720F" w:rsidP="007163B7">
            <w:pPr>
              <w:keepNext/>
              <w:jc w:val="both"/>
              <w:rPr>
                <w:sz w:val="24"/>
                <w:szCs w:val="24"/>
              </w:rPr>
            </w:pPr>
            <w:r>
              <w:rPr>
                <w:bCs/>
                <w:sz w:val="24"/>
                <w:szCs w:val="24"/>
              </w:rPr>
              <w:t>Координировать деятельность по погашению задолженности по заработной плате, оплате отпусков, выплат при увольнении и других выплат, причитающихся работнику, в том числе путем привлечения профессиональных союзов и отраслевых объединений работодателей к участию в совещаниях, межведомственных комиссиях по вопросам невыплаты заработной платы, консультативных и совещательных органах.</w:t>
            </w:r>
          </w:p>
        </w:tc>
        <w:tc>
          <w:tcPr>
            <w:tcW w:w="9661" w:type="dxa"/>
            <w:vMerge/>
            <w:shd w:val="clear" w:color="auto" w:fill="auto"/>
            <w:vAlign w:val="center"/>
          </w:tcPr>
          <w:p w:rsidR="00254CA9" w:rsidRPr="00D04DB5" w:rsidRDefault="00254CA9" w:rsidP="00304042">
            <w:pPr>
              <w:jc w:val="center"/>
              <w:rPr>
                <w:b/>
                <w:sz w:val="24"/>
                <w:szCs w:val="24"/>
              </w:rPr>
            </w:pP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t>2.1</w:t>
            </w:r>
          </w:p>
          <w:p w:rsidR="00254CA9" w:rsidRPr="00D04DB5" w:rsidRDefault="00254CA9" w:rsidP="007163B7">
            <w:pPr>
              <w:tabs>
                <w:tab w:val="left" w:pos="1276"/>
              </w:tabs>
              <w:spacing w:line="276" w:lineRule="auto"/>
              <w:ind w:firstLine="0"/>
              <w:contextualSpacing/>
              <w:rPr>
                <w:sz w:val="24"/>
                <w:szCs w:val="24"/>
              </w:rPr>
            </w:pPr>
          </w:p>
        </w:tc>
        <w:tc>
          <w:tcPr>
            <w:tcW w:w="5610" w:type="dxa"/>
            <w:shd w:val="clear" w:color="auto" w:fill="auto"/>
          </w:tcPr>
          <w:p w:rsidR="00254CA9" w:rsidRPr="00D04DB5" w:rsidRDefault="00FD720F" w:rsidP="007163B7">
            <w:pPr>
              <w:jc w:val="both"/>
              <w:rPr>
                <w:sz w:val="24"/>
                <w:szCs w:val="24"/>
              </w:rPr>
            </w:pPr>
            <w:r>
              <w:rPr>
                <w:sz w:val="24"/>
                <w:szCs w:val="24"/>
              </w:rPr>
              <w:t>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w:t>
            </w:r>
          </w:p>
          <w:p w:rsidR="00254CA9" w:rsidRPr="00D04DB5" w:rsidRDefault="00FD720F" w:rsidP="007163B7">
            <w:pPr>
              <w:keepNext/>
              <w:jc w:val="both"/>
              <w:rPr>
                <w:sz w:val="24"/>
                <w:szCs w:val="24"/>
              </w:rPr>
            </w:pPr>
            <w:r>
              <w:rPr>
                <w:sz w:val="24"/>
                <w:szCs w:val="24"/>
              </w:rPr>
              <w:t>на установление региональным соглашением о минимальной заработной плате размера минимальной заработной платы в субъекте Российской Федерации для работников, работающих на территории соответствующего субъекта Российской Федерации.</w:t>
            </w:r>
          </w:p>
        </w:tc>
        <w:tc>
          <w:tcPr>
            <w:tcW w:w="9661" w:type="dxa"/>
            <w:vMerge w:val="restart"/>
            <w:shd w:val="clear" w:color="auto" w:fill="auto"/>
          </w:tcPr>
          <w:p w:rsidR="00BE1D8F" w:rsidRPr="00D04DB5" w:rsidRDefault="00BE1D8F" w:rsidP="00BE1D8F">
            <w:pPr>
              <w:jc w:val="both"/>
              <w:rPr>
                <w:bCs/>
                <w:sz w:val="24"/>
                <w:szCs w:val="24"/>
              </w:rPr>
            </w:pPr>
            <w:r>
              <w:rPr>
                <w:bCs/>
                <w:sz w:val="24"/>
                <w:szCs w:val="24"/>
              </w:rPr>
              <w:t>Каждое полугодие профсоюзная сторона РТК проводит мониторинг установления размера минимальной заработной платы (далее – РМЗП) в субъектах Российской Федерации.</w:t>
            </w:r>
          </w:p>
          <w:p w:rsidR="00BE1D8F" w:rsidRPr="00D04DB5" w:rsidRDefault="00BE1D8F" w:rsidP="00BE1D8F">
            <w:pPr>
              <w:ind w:firstLine="708"/>
              <w:jc w:val="both"/>
              <w:rPr>
                <w:bCs/>
                <w:sz w:val="24"/>
                <w:szCs w:val="24"/>
                <w:u w:val="single"/>
              </w:rPr>
            </w:pPr>
            <w:r>
              <w:rPr>
                <w:bCs/>
                <w:sz w:val="24"/>
                <w:szCs w:val="24"/>
                <w:u w:val="single"/>
              </w:rPr>
              <w:t>Данные по состоянию на 1 июля 2021 года.</w:t>
            </w:r>
          </w:p>
          <w:p w:rsidR="00BE1D8F" w:rsidRPr="00D04DB5" w:rsidRDefault="00BE1D8F" w:rsidP="00BE1D8F">
            <w:pPr>
              <w:ind w:firstLine="708"/>
              <w:jc w:val="both"/>
              <w:rPr>
                <w:bCs/>
                <w:sz w:val="24"/>
                <w:szCs w:val="24"/>
              </w:rPr>
            </w:pPr>
            <w:r>
              <w:rPr>
                <w:bCs/>
                <w:sz w:val="24"/>
                <w:szCs w:val="24"/>
              </w:rPr>
              <w:t>В 21 из 85 субъектов Российской Федерации установлен РМЗП, превышающий МРОТ, установленный федеральным законом:</w:t>
            </w:r>
          </w:p>
          <w:p w:rsidR="00BE1D8F" w:rsidRPr="00D04DB5" w:rsidRDefault="00BE1D8F" w:rsidP="00BE1D8F">
            <w:pPr>
              <w:ind w:firstLine="708"/>
              <w:jc w:val="both"/>
              <w:rPr>
                <w:bCs/>
                <w:sz w:val="24"/>
                <w:szCs w:val="24"/>
              </w:rPr>
            </w:pPr>
            <w:r>
              <w:rPr>
                <w:bCs/>
                <w:sz w:val="24"/>
                <w:szCs w:val="24"/>
              </w:rPr>
              <w:t>– в 6 из 18 регионов Центрального федерального округа;</w:t>
            </w:r>
          </w:p>
          <w:p w:rsidR="00BE1D8F" w:rsidRPr="00D04DB5" w:rsidRDefault="00BE1D8F" w:rsidP="00BE1D8F">
            <w:pPr>
              <w:ind w:firstLine="708"/>
              <w:jc w:val="both"/>
              <w:rPr>
                <w:bCs/>
                <w:sz w:val="24"/>
                <w:szCs w:val="24"/>
              </w:rPr>
            </w:pPr>
            <w:r>
              <w:rPr>
                <w:bCs/>
                <w:sz w:val="24"/>
                <w:szCs w:val="24"/>
              </w:rPr>
              <w:t>– в 3 из 11 регионов Северо-Западного федерального округа;</w:t>
            </w:r>
          </w:p>
          <w:p w:rsidR="00BE1D8F" w:rsidRPr="00D04DB5" w:rsidRDefault="00BE1D8F" w:rsidP="00BE1D8F">
            <w:pPr>
              <w:ind w:firstLine="708"/>
              <w:jc w:val="both"/>
              <w:rPr>
                <w:bCs/>
                <w:sz w:val="24"/>
                <w:szCs w:val="24"/>
              </w:rPr>
            </w:pPr>
            <w:r>
              <w:rPr>
                <w:bCs/>
                <w:sz w:val="24"/>
                <w:szCs w:val="24"/>
              </w:rPr>
              <w:t>– в 2 из 8 регионов Южного федерального округа;</w:t>
            </w:r>
          </w:p>
          <w:p w:rsidR="00BE1D8F" w:rsidRPr="00D04DB5" w:rsidRDefault="00BE1D8F" w:rsidP="00BE1D8F">
            <w:pPr>
              <w:ind w:firstLine="708"/>
              <w:jc w:val="both"/>
              <w:rPr>
                <w:bCs/>
                <w:sz w:val="24"/>
                <w:szCs w:val="24"/>
              </w:rPr>
            </w:pPr>
            <w:r>
              <w:rPr>
                <w:bCs/>
                <w:sz w:val="24"/>
                <w:szCs w:val="24"/>
              </w:rPr>
              <w:t xml:space="preserve">– в 1 из 7 регионов </w:t>
            </w:r>
            <w:proofErr w:type="spellStart"/>
            <w:r>
              <w:rPr>
                <w:bCs/>
                <w:sz w:val="24"/>
                <w:szCs w:val="24"/>
              </w:rPr>
              <w:t>Северо-Кавказского</w:t>
            </w:r>
            <w:proofErr w:type="spellEnd"/>
            <w:r>
              <w:rPr>
                <w:bCs/>
                <w:sz w:val="24"/>
                <w:szCs w:val="24"/>
              </w:rPr>
              <w:t xml:space="preserve"> федерального округа;</w:t>
            </w:r>
          </w:p>
          <w:p w:rsidR="00BE1D8F" w:rsidRPr="00D04DB5" w:rsidRDefault="00BE1D8F" w:rsidP="00BE1D8F">
            <w:pPr>
              <w:ind w:firstLine="708"/>
              <w:jc w:val="both"/>
              <w:rPr>
                <w:bCs/>
                <w:sz w:val="24"/>
                <w:szCs w:val="24"/>
              </w:rPr>
            </w:pPr>
            <w:r>
              <w:rPr>
                <w:bCs/>
                <w:sz w:val="24"/>
                <w:szCs w:val="24"/>
              </w:rPr>
              <w:t>– в 3 из 14 регионов Приволжского федерального округа;</w:t>
            </w:r>
          </w:p>
          <w:p w:rsidR="00BE1D8F" w:rsidRPr="00D04DB5" w:rsidRDefault="00BE1D8F" w:rsidP="00BE1D8F">
            <w:pPr>
              <w:ind w:firstLine="708"/>
              <w:jc w:val="both"/>
              <w:rPr>
                <w:bCs/>
                <w:sz w:val="24"/>
                <w:szCs w:val="24"/>
              </w:rPr>
            </w:pPr>
            <w:r>
              <w:rPr>
                <w:bCs/>
                <w:sz w:val="24"/>
                <w:szCs w:val="24"/>
              </w:rPr>
              <w:t>– в 1 из 6 регионов Уральского федерального округа;</w:t>
            </w:r>
          </w:p>
          <w:p w:rsidR="00BE1D8F" w:rsidRPr="00D04DB5" w:rsidRDefault="00BE1D8F" w:rsidP="00BE1D8F">
            <w:pPr>
              <w:ind w:firstLine="708"/>
              <w:jc w:val="both"/>
              <w:rPr>
                <w:bCs/>
                <w:sz w:val="24"/>
                <w:szCs w:val="24"/>
              </w:rPr>
            </w:pPr>
            <w:r>
              <w:rPr>
                <w:bCs/>
                <w:sz w:val="24"/>
                <w:szCs w:val="24"/>
              </w:rPr>
              <w:t>– в 3 из 12 регионов Сибирского федерального округа;</w:t>
            </w:r>
          </w:p>
          <w:p w:rsidR="00BE1D8F" w:rsidRPr="00D04DB5" w:rsidRDefault="00BE1D8F" w:rsidP="00BE1D8F">
            <w:pPr>
              <w:ind w:firstLine="708"/>
              <w:jc w:val="both"/>
              <w:rPr>
                <w:bCs/>
                <w:sz w:val="24"/>
                <w:szCs w:val="24"/>
              </w:rPr>
            </w:pPr>
            <w:r>
              <w:rPr>
                <w:bCs/>
                <w:sz w:val="24"/>
                <w:szCs w:val="24"/>
              </w:rPr>
              <w:t>– в 2 из 9 регионов Дальневосточного федерального округа.</w:t>
            </w:r>
          </w:p>
          <w:p w:rsidR="00BE1D8F" w:rsidRPr="00D04DB5" w:rsidRDefault="00BE1D8F" w:rsidP="00BE1D8F">
            <w:pPr>
              <w:ind w:firstLine="708"/>
              <w:jc w:val="both"/>
              <w:rPr>
                <w:bCs/>
                <w:sz w:val="24"/>
                <w:szCs w:val="24"/>
              </w:rPr>
            </w:pPr>
            <w:r>
              <w:rPr>
                <w:bCs/>
                <w:sz w:val="24"/>
                <w:szCs w:val="24"/>
              </w:rPr>
              <w:t xml:space="preserve">В 16 субъектах Российской Федерации РМЗП </w:t>
            </w:r>
            <w:proofErr w:type="gramStart"/>
            <w:r>
              <w:rPr>
                <w:bCs/>
                <w:sz w:val="24"/>
                <w:szCs w:val="24"/>
              </w:rPr>
              <w:t>установлен</w:t>
            </w:r>
            <w:proofErr w:type="gramEnd"/>
            <w:r>
              <w:rPr>
                <w:bCs/>
                <w:sz w:val="24"/>
                <w:szCs w:val="24"/>
              </w:rPr>
              <w:t xml:space="preserve"> региональным соглашением о минимальной заработной плате, в 5 — региональным трёхсторонним соглашением. </w:t>
            </w:r>
          </w:p>
          <w:p w:rsidR="00BE1D8F" w:rsidRPr="00D04DB5" w:rsidRDefault="00BE1D8F" w:rsidP="00BE1D8F">
            <w:pPr>
              <w:ind w:firstLine="708"/>
              <w:jc w:val="both"/>
              <w:rPr>
                <w:bCs/>
                <w:sz w:val="24"/>
                <w:szCs w:val="24"/>
              </w:rPr>
            </w:pPr>
            <w:r>
              <w:rPr>
                <w:bCs/>
                <w:sz w:val="24"/>
                <w:szCs w:val="24"/>
              </w:rPr>
              <w:t>В 21 субъекте Российской Федерации РМЗП действовал в отношении работников внебюджетного сектора экономики, а в отношении работников бюджетного сектора – в 10 регионах.</w:t>
            </w:r>
          </w:p>
          <w:p w:rsidR="00BE1D8F" w:rsidRPr="00D04DB5" w:rsidRDefault="00BE1D8F" w:rsidP="00BE1D8F">
            <w:pPr>
              <w:ind w:firstLine="708"/>
              <w:jc w:val="both"/>
              <w:rPr>
                <w:bCs/>
                <w:sz w:val="24"/>
                <w:szCs w:val="24"/>
              </w:rPr>
            </w:pPr>
            <w:r>
              <w:rPr>
                <w:bCs/>
                <w:sz w:val="24"/>
                <w:szCs w:val="24"/>
              </w:rPr>
              <w:t xml:space="preserve">В 19 субъектах Российской Федерации РМЗП, </w:t>
            </w:r>
            <w:proofErr w:type="gramStart"/>
            <w:r>
              <w:rPr>
                <w:bCs/>
                <w:sz w:val="24"/>
                <w:szCs w:val="24"/>
              </w:rPr>
              <w:t>установленный</w:t>
            </w:r>
            <w:proofErr w:type="gramEnd"/>
            <w:r>
              <w:rPr>
                <w:bCs/>
                <w:sz w:val="24"/>
                <w:szCs w:val="24"/>
              </w:rPr>
              <w:t xml:space="preserve"> для работников </w:t>
            </w:r>
            <w:r>
              <w:rPr>
                <w:bCs/>
                <w:sz w:val="24"/>
                <w:szCs w:val="24"/>
              </w:rPr>
              <w:lastRenderedPageBreak/>
              <w:t xml:space="preserve">внебюджетного сектора экономики, превышал величину прожиточного минимума трудоспособного населения соответствующего субъекта Российской Федерации в 2021 году. </w:t>
            </w:r>
          </w:p>
          <w:p w:rsidR="00BE1D8F" w:rsidRPr="00D04DB5" w:rsidRDefault="00BE1D8F" w:rsidP="00BE1D8F">
            <w:pPr>
              <w:ind w:firstLine="708"/>
              <w:jc w:val="both"/>
              <w:rPr>
                <w:bCs/>
                <w:sz w:val="24"/>
                <w:szCs w:val="24"/>
              </w:rPr>
            </w:pPr>
            <w:r>
              <w:rPr>
                <w:bCs/>
                <w:sz w:val="24"/>
                <w:szCs w:val="24"/>
              </w:rPr>
              <w:t xml:space="preserve">В 8 субъектах Российской Федерации РМЗП, </w:t>
            </w:r>
            <w:proofErr w:type="gramStart"/>
            <w:r>
              <w:rPr>
                <w:bCs/>
                <w:sz w:val="24"/>
                <w:szCs w:val="24"/>
              </w:rPr>
              <w:t>установленный</w:t>
            </w:r>
            <w:proofErr w:type="gramEnd"/>
            <w:r>
              <w:rPr>
                <w:bCs/>
                <w:sz w:val="24"/>
                <w:szCs w:val="24"/>
              </w:rPr>
              <w:t xml:space="preserve"> для работников бюджетного сектора экономики, превышал величину прожиточного минимума трудоспособного населения соответствующего субъекта Российской Федерации в 2021 году.</w:t>
            </w:r>
          </w:p>
          <w:p w:rsidR="00BE1D8F" w:rsidRPr="00D04DB5" w:rsidRDefault="00BE1D8F" w:rsidP="00BE1D8F">
            <w:pPr>
              <w:ind w:firstLine="708"/>
              <w:jc w:val="both"/>
              <w:rPr>
                <w:bCs/>
                <w:sz w:val="24"/>
                <w:szCs w:val="24"/>
              </w:rPr>
            </w:pPr>
            <w:proofErr w:type="gramStart"/>
            <w:r>
              <w:rPr>
                <w:bCs/>
                <w:sz w:val="24"/>
                <w:szCs w:val="24"/>
              </w:rPr>
              <w:t>В 63 субъектах Российской Федерации минимальные гарантии по оплате труда (минимальный размер оплаты труда и РМЗП), установленные для работников внебюджетного сектора экономики, превышали величину прожиточного минимума трудоспособного населения соответствующего субъекта Российской Федерации в 2021 году.</w:t>
            </w:r>
            <w:proofErr w:type="gramEnd"/>
          </w:p>
          <w:p w:rsidR="00BE1D8F" w:rsidRDefault="00BE1D8F" w:rsidP="00BE1D8F">
            <w:pPr>
              <w:ind w:firstLine="720"/>
              <w:jc w:val="both"/>
              <w:rPr>
                <w:bCs/>
                <w:sz w:val="24"/>
                <w:szCs w:val="24"/>
              </w:rPr>
            </w:pPr>
            <w:proofErr w:type="gramStart"/>
            <w:r>
              <w:rPr>
                <w:bCs/>
                <w:sz w:val="24"/>
                <w:szCs w:val="24"/>
              </w:rPr>
              <w:t>В 62 субъектах Российской Федерации минимальные гарантии по оплате труда (минимальный размер оплаты труда и РМЗП), установленные для работников бюджетного сектора экономики, превышали величину прожиточного минимума трудоспособного населения соответствующего субъекта Российской Федерации в 2021 году.</w:t>
            </w:r>
            <w:proofErr w:type="gramEnd"/>
          </w:p>
          <w:p w:rsidR="00BE1D8F" w:rsidRPr="00D04DB5" w:rsidRDefault="00BE1D8F" w:rsidP="00BE1D8F">
            <w:pPr>
              <w:ind w:firstLine="708"/>
              <w:jc w:val="both"/>
              <w:rPr>
                <w:bCs/>
                <w:sz w:val="24"/>
                <w:szCs w:val="24"/>
                <w:u w:val="single"/>
              </w:rPr>
            </w:pPr>
            <w:r>
              <w:rPr>
                <w:bCs/>
                <w:sz w:val="24"/>
                <w:szCs w:val="24"/>
                <w:u w:val="single"/>
              </w:rPr>
              <w:t>Данные по состоянию на 1 января 2022 года.</w:t>
            </w:r>
          </w:p>
          <w:p w:rsidR="00BE1D8F" w:rsidRPr="00D04DB5" w:rsidRDefault="00BE1D8F" w:rsidP="00BE1D8F">
            <w:pPr>
              <w:ind w:firstLine="708"/>
              <w:jc w:val="both"/>
              <w:rPr>
                <w:bCs/>
                <w:sz w:val="24"/>
                <w:szCs w:val="24"/>
              </w:rPr>
            </w:pPr>
            <w:r>
              <w:rPr>
                <w:bCs/>
                <w:sz w:val="24"/>
                <w:szCs w:val="24"/>
              </w:rPr>
              <w:t>В 21 из 85 субъектов Российской Федерации установлен РМЗП, превышающий МРОТ, установленный федеральным законом:</w:t>
            </w:r>
          </w:p>
          <w:p w:rsidR="00BE1D8F" w:rsidRPr="00D04DB5" w:rsidRDefault="00BE1D8F" w:rsidP="00BE1D8F">
            <w:pPr>
              <w:ind w:firstLine="708"/>
              <w:jc w:val="both"/>
              <w:rPr>
                <w:bCs/>
                <w:sz w:val="24"/>
                <w:szCs w:val="24"/>
              </w:rPr>
            </w:pPr>
            <w:r>
              <w:rPr>
                <w:bCs/>
                <w:sz w:val="24"/>
                <w:szCs w:val="24"/>
              </w:rPr>
              <w:t>– в 5 из 18 регионов Центрального федерального округа;</w:t>
            </w:r>
          </w:p>
          <w:p w:rsidR="00BE1D8F" w:rsidRPr="00D04DB5" w:rsidRDefault="00BE1D8F" w:rsidP="00BE1D8F">
            <w:pPr>
              <w:ind w:firstLine="708"/>
              <w:jc w:val="both"/>
              <w:rPr>
                <w:bCs/>
                <w:sz w:val="24"/>
                <w:szCs w:val="24"/>
              </w:rPr>
            </w:pPr>
            <w:r>
              <w:rPr>
                <w:bCs/>
                <w:sz w:val="24"/>
                <w:szCs w:val="24"/>
              </w:rPr>
              <w:t>– в 3 из 11 регионов Северо-Западного федерального округа;</w:t>
            </w:r>
          </w:p>
          <w:p w:rsidR="00BE1D8F" w:rsidRPr="00D04DB5" w:rsidRDefault="00BE1D8F" w:rsidP="00BE1D8F">
            <w:pPr>
              <w:ind w:firstLine="708"/>
              <w:jc w:val="both"/>
              <w:rPr>
                <w:bCs/>
                <w:sz w:val="24"/>
                <w:szCs w:val="24"/>
              </w:rPr>
            </w:pPr>
            <w:r>
              <w:rPr>
                <w:bCs/>
                <w:sz w:val="24"/>
                <w:szCs w:val="24"/>
              </w:rPr>
              <w:t>– в 3 из 8 регионов Южного федерального округа;</w:t>
            </w:r>
          </w:p>
          <w:p w:rsidR="00BE1D8F" w:rsidRPr="00D04DB5" w:rsidRDefault="00BE1D8F" w:rsidP="00BE1D8F">
            <w:pPr>
              <w:ind w:firstLine="708"/>
              <w:jc w:val="both"/>
              <w:rPr>
                <w:bCs/>
                <w:sz w:val="24"/>
                <w:szCs w:val="24"/>
              </w:rPr>
            </w:pPr>
            <w:r>
              <w:rPr>
                <w:bCs/>
                <w:sz w:val="24"/>
                <w:szCs w:val="24"/>
              </w:rPr>
              <w:t xml:space="preserve">– в 1 из 7 регионов </w:t>
            </w:r>
            <w:proofErr w:type="spellStart"/>
            <w:r>
              <w:rPr>
                <w:bCs/>
                <w:sz w:val="24"/>
                <w:szCs w:val="24"/>
              </w:rPr>
              <w:t>Северо-Кавказского</w:t>
            </w:r>
            <w:proofErr w:type="spellEnd"/>
            <w:r>
              <w:rPr>
                <w:bCs/>
                <w:sz w:val="24"/>
                <w:szCs w:val="24"/>
              </w:rPr>
              <w:t xml:space="preserve"> федерального округа;</w:t>
            </w:r>
          </w:p>
          <w:p w:rsidR="00BE1D8F" w:rsidRPr="00D04DB5" w:rsidRDefault="00BE1D8F" w:rsidP="00BE1D8F">
            <w:pPr>
              <w:ind w:firstLine="708"/>
              <w:jc w:val="both"/>
              <w:rPr>
                <w:bCs/>
                <w:sz w:val="24"/>
                <w:szCs w:val="24"/>
              </w:rPr>
            </w:pPr>
            <w:r>
              <w:rPr>
                <w:bCs/>
                <w:sz w:val="24"/>
                <w:szCs w:val="24"/>
              </w:rPr>
              <w:t>– в 4 из 14 регионов Приволжского федерального округа;</w:t>
            </w:r>
          </w:p>
          <w:p w:rsidR="00BE1D8F" w:rsidRPr="00D04DB5" w:rsidRDefault="00BE1D8F" w:rsidP="00BE1D8F">
            <w:pPr>
              <w:ind w:firstLine="708"/>
              <w:jc w:val="both"/>
              <w:rPr>
                <w:bCs/>
                <w:sz w:val="24"/>
                <w:szCs w:val="24"/>
              </w:rPr>
            </w:pPr>
            <w:r>
              <w:rPr>
                <w:bCs/>
                <w:sz w:val="24"/>
                <w:szCs w:val="24"/>
              </w:rPr>
              <w:t>– в 3 из 12 регионов Сибирского федерального округа;</w:t>
            </w:r>
          </w:p>
          <w:p w:rsidR="00BE1D8F" w:rsidRPr="00D04DB5" w:rsidRDefault="00BE1D8F" w:rsidP="00BE1D8F">
            <w:pPr>
              <w:ind w:firstLine="708"/>
              <w:jc w:val="both"/>
              <w:rPr>
                <w:bCs/>
                <w:sz w:val="24"/>
                <w:szCs w:val="24"/>
              </w:rPr>
            </w:pPr>
            <w:r>
              <w:rPr>
                <w:bCs/>
                <w:sz w:val="24"/>
                <w:szCs w:val="24"/>
              </w:rPr>
              <w:t>– в 2 из 9 регионов Дальневосточного федерального округа.</w:t>
            </w:r>
          </w:p>
          <w:p w:rsidR="00BE1D8F" w:rsidRPr="002D6821" w:rsidRDefault="00BE1D8F" w:rsidP="00BE1D8F">
            <w:pPr>
              <w:ind w:firstLine="708"/>
              <w:jc w:val="both"/>
              <w:rPr>
                <w:bCs/>
                <w:sz w:val="24"/>
                <w:szCs w:val="24"/>
              </w:rPr>
            </w:pPr>
            <w:r>
              <w:rPr>
                <w:bCs/>
                <w:sz w:val="24"/>
                <w:szCs w:val="24"/>
              </w:rPr>
              <w:t xml:space="preserve">В 16 </w:t>
            </w:r>
            <w:r w:rsidRPr="0019207A">
              <w:rPr>
                <w:bCs/>
                <w:sz w:val="24"/>
                <w:szCs w:val="24"/>
              </w:rPr>
              <w:t>субъектах Российской Федерации РМЗП</w:t>
            </w:r>
            <w:r>
              <w:rPr>
                <w:bCs/>
                <w:sz w:val="24"/>
                <w:szCs w:val="24"/>
              </w:rPr>
              <w:t xml:space="preserve">, превышающий МРОТ, </w:t>
            </w:r>
            <w:r w:rsidRPr="0019207A">
              <w:rPr>
                <w:bCs/>
                <w:sz w:val="24"/>
                <w:szCs w:val="24"/>
              </w:rPr>
              <w:t>установлен региональным соглашением о</w:t>
            </w:r>
            <w:r>
              <w:rPr>
                <w:bCs/>
                <w:sz w:val="24"/>
                <w:szCs w:val="24"/>
              </w:rPr>
              <w:t xml:space="preserve"> минимальной заработной плате,</w:t>
            </w:r>
            <w:r w:rsidRPr="0019207A">
              <w:rPr>
                <w:bCs/>
                <w:sz w:val="24"/>
                <w:szCs w:val="24"/>
              </w:rPr>
              <w:t xml:space="preserve"> в 5 — региональным трёхсторонним соглашением. </w:t>
            </w:r>
          </w:p>
          <w:p w:rsidR="00BE1D8F" w:rsidRDefault="00BE1D8F" w:rsidP="00BE1D8F">
            <w:pPr>
              <w:ind w:firstLine="708"/>
              <w:jc w:val="both"/>
              <w:rPr>
                <w:bCs/>
                <w:sz w:val="24"/>
                <w:szCs w:val="24"/>
              </w:rPr>
            </w:pPr>
            <w:r>
              <w:rPr>
                <w:bCs/>
                <w:sz w:val="24"/>
                <w:szCs w:val="24"/>
              </w:rPr>
              <w:t>В 20 субъектах Российской Федерации РМЗП выше МРОТ действовал в отношении работников внебюджетного сектора экономики, а в отношении работников бюджетного сектора – в 6 регионах.</w:t>
            </w:r>
          </w:p>
          <w:p w:rsidR="00BE1D8F" w:rsidRDefault="00BE1D8F" w:rsidP="00BE1D8F">
            <w:pPr>
              <w:ind w:firstLine="708"/>
              <w:jc w:val="both"/>
              <w:rPr>
                <w:bCs/>
                <w:sz w:val="24"/>
                <w:szCs w:val="24"/>
              </w:rPr>
            </w:pPr>
            <w:r w:rsidRPr="00DB25B4">
              <w:rPr>
                <w:bCs/>
                <w:sz w:val="24"/>
                <w:szCs w:val="24"/>
              </w:rPr>
              <w:t>В 20 регионах РМЗП</w:t>
            </w:r>
            <w:r w:rsidRPr="0019207A">
              <w:rPr>
                <w:bCs/>
                <w:sz w:val="24"/>
                <w:szCs w:val="24"/>
              </w:rPr>
              <w:t xml:space="preserve">, </w:t>
            </w:r>
            <w:r w:rsidRPr="00DB25B4">
              <w:rPr>
                <w:bCs/>
                <w:sz w:val="24"/>
                <w:szCs w:val="24"/>
              </w:rPr>
              <w:t xml:space="preserve">установленный для работников внебюджетной сферы экономики либо превышал, либо был равен величине прожиточного минимума </w:t>
            </w:r>
            <w:r w:rsidRPr="00DB25B4">
              <w:rPr>
                <w:bCs/>
                <w:sz w:val="24"/>
                <w:szCs w:val="24"/>
              </w:rPr>
              <w:lastRenderedPageBreak/>
              <w:t>трудоспособного населения соответствующей территории.</w:t>
            </w:r>
            <w:r>
              <w:rPr>
                <w:bCs/>
                <w:sz w:val="24"/>
                <w:szCs w:val="24"/>
              </w:rPr>
              <w:t xml:space="preserve"> </w:t>
            </w:r>
          </w:p>
          <w:p w:rsidR="00BE1D8F" w:rsidRDefault="00BE1D8F" w:rsidP="00BE1D8F">
            <w:pPr>
              <w:ind w:firstLine="708"/>
              <w:jc w:val="both"/>
              <w:rPr>
                <w:bCs/>
                <w:sz w:val="24"/>
                <w:szCs w:val="24"/>
              </w:rPr>
            </w:pPr>
            <w:r>
              <w:rPr>
                <w:bCs/>
                <w:sz w:val="24"/>
                <w:szCs w:val="24"/>
              </w:rPr>
              <w:t>В 6 субъектах Российской Федерации РМЗП, установленный для работников бюджетного сектора экономики, либо превышал, либо был равен величине прожиточного минимума трудоспособного населения соответствующего субъекта Российской Федерации в 2022 году.</w:t>
            </w:r>
          </w:p>
          <w:p w:rsidR="00BE1D8F" w:rsidRPr="006D43F3" w:rsidRDefault="00BE1D8F" w:rsidP="00BE1D8F">
            <w:pPr>
              <w:ind w:firstLine="708"/>
              <w:jc w:val="both"/>
              <w:rPr>
                <w:bCs/>
                <w:strike/>
                <w:sz w:val="24"/>
                <w:szCs w:val="24"/>
                <w:highlight w:val="green"/>
              </w:rPr>
            </w:pPr>
            <w:r>
              <w:rPr>
                <w:bCs/>
                <w:sz w:val="24"/>
                <w:szCs w:val="24"/>
              </w:rPr>
              <w:t xml:space="preserve">В 1 регионе – Чукотском автономном округе – установленный соглашением РМЗП оказался ниже действующего в данном субъекте РФ прожиточного минимума трудоспособного населения. </w:t>
            </w:r>
          </w:p>
          <w:p w:rsidR="00254CA9" w:rsidRPr="00D04DB5" w:rsidRDefault="00BE1D8F" w:rsidP="00BE1D8F">
            <w:pPr>
              <w:jc w:val="both"/>
              <w:rPr>
                <w:b/>
                <w:sz w:val="24"/>
                <w:szCs w:val="24"/>
              </w:rPr>
            </w:pPr>
            <w:proofErr w:type="gramStart"/>
            <w:r w:rsidRPr="0019207A">
              <w:rPr>
                <w:bCs/>
                <w:sz w:val="24"/>
                <w:szCs w:val="24"/>
              </w:rPr>
              <w:t>В 61 субъекте Российской Федерации минимальные гарантии по оплате труда (минимальный размер оплаты труда и РМЗП), установленные для работников как внебюджетного, так и внебюджетного секторов экономики, превышали величину прожиточного минимума трудоспособного населения соответствующего субъекта Российской Федерации в 2022 году.</w:t>
            </w:r>
            <w:proofErr w:type="gramEnd"/>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t>2.11</w:t>
            </w:r>
          </w:p>
          <w:p w:rsidR="00254CA9" w:rsidRPr="00D04DB5" w:rsidRDefault="00254CA9" w:rsidP="007163B7">
            <w:pPr>
              <w:tabs>
                <w:tab w:val="left" w:pos="1276"/>
              </w:tabs>
              <w:spacing w:line="276" w:lineRule="auto"/>
              <w:ind w:firstLine="0"/>
              <w:contextualSpacing/>
              <w:rPr>
                <w:sz w:val="24"/>
                <w:szCs w:val="24"/>
              </w:rPr>
            </w:pPr>
          </w:p>
        </w:tc>
        <w:tc>
          <w:tcPr>
            <w:tcW w:w="5610" w:type="dxa"/>
            <w:shd w:val="clear" w:color="auto" w:fill="auto"/>
          </w:tcPr>
          <w:p w:rsidR="00254CA9" w:rsidRPr="00D04DB5" w:rsidRDefault="00FD720F" w:rsidP="007163B7">
            <w:pPr>
              <w:jc w:val="both"/>
              <w:rPr>
                <w:sz w:val="24"/>
                <w:szCs w:val="24"/>
              </w:rPr>
            </w:pPr>
            <w:r>
              <w:rPr>
                <w:sz w:val="24"/>
                <w:szCs w:val="24"/>
              </w:rPr>
              <w:t>Совершенствовать коллективно-договорное регулирование заработной платы работников, в том числе учитывать:</w:t>
            </w:r>
          </w:p>
          <w:p w:rsidR="00254CA9" w:rsidRPr="00D04DB5" w:rsidRDefault="00FD720F" w:rsidP="007163B7">
            <w:pPr>
              <w:jc w:val="both"/>
              <w:rPr>
                <w:sz w:val="24"/>
                <w:szCs w:val="24"/>
              </w:rPr>
            </w:pPr>
            <w:r>
              <w:rPr>
                <w:sz w:val="24"/>
                <w:szCs w:val="24"/>
              </w:rPr>
              <w:t>развитие и дальнейшее совершенствование института установления минимальной заработной платы в субъектах Российской Федерации путем заключения региональных соглашений;</w:t>
            </w:r>
          </w:p>
          <w:p w:rsidR="00254CA9" w:rsidRPr="00D04DB5" w:rsidRDefault="00FD720F" w:rsidP="007163B7">
            <w:pPr>
              <w:jc w:val="both"/>
              <w:rPr>
                <w:sz w:val="24"/>
                <w:szCs w:val="24"/>
              </w:rPr>
            </w:pPr>
            <w:r>
              <w:rPr>
                <w:sz w:val="24"/>
                <w:szCs w:val="24"/>
              </w:rPr>
              <w:t xml:space="preserve">установление региональными соглашениями о минимальной заработной плате размеров минимальной заработной платы в субъектах Российской Федерации с учетом действующего </w:t>
            </w:r>
            <w:r>
              <w:rPr>
                <w:sz w:val="24"/>
                <w:szCs w:val="24"/>
              </w:rPr>
              <w:lastRenderedPageBreak/>
              <w:t>законодательства и правовой позиции Конституционного Суда Российской Федерации.</w:t>
            </w:r>
          </w:p>
        </w:tc>
        <w:tc>
          <w:tcPr>
            <w:tcW w:w="9661" w:type="dxa"/>
            <w:vMerge/>
            <w:shd w:val="clear" w:color="auto" w:fill="auto"/>
          </w:tcPr>
          <w:p w:rsidR="00254CA9" w:rsidRPr="00D04DB5" w:rsidRDefault="00254CA9" w:rsidP="00254CA9">
            <w:pPr>
              <w:rPr>
                <w:b/>
                <w:sz w:val="24"/>
                <w:szCs w:val="24"/>
              </w:rPr>
            </w:pPr>
          </w:p>
        </w:tc>
      </w:tr>
      <w:tr w:rsidR="00254CA9" w:rsidRPr="00D04DB5" w:rsidTr="00AA5F6C">
        <w:trPr>
          <w:trHeight w:val="20"/>
          <w:jc w:val="center"/>
        </w:trPr>
        <w:tc>
          <w:tcPr>
            <w:tcW w:w="821" w:type="dxa"/>
            <w:shd w:val="clear" w:color="auto" w:fill="auto"/>
          </w:tcPr>
          <w:p w:rsidR="00254CA9" w:rsidRPr="00D04DB5" w:rsidRDefault="00FD720F" w:rsidP="007163B7">
            <w:pPr>
              <w:tabs>
                <w:tab w:val="left" w:pos="1276"/>
              </w:tabs>
              <w:spacing w:line="276" w:lineRule="auto"/>
              <w:ind w:firstLine="0"/>
              <w:contextualSpacing/>
              <w:rPr>
                <w:sz w:val="24"/>
                <w:szCs w:val="24"/>
              </w:rPr>
            </w:pPr>
            <w:r>
              <w:rPr>
                <w:sz w:val="24"/>
                <w:szCs w:val="24"/>
              </w:rPr>
              <w:lastRenderedPageBreak/>
              <w:t>2.15</w:t>
            </w:r>
          </w:p>
          <w:p w:rsidR="00254CA9" w:rsidRPr="00D04DB5" w:rsidRDefault="00254CA9" w:rsidP="007163B7">
            <w:pPr>
              <w:ind w:firstLine="0"/>
            </w:pPr>
          </w:p>
        </w:tc>
        <w:tc>
          <w:tcPr>
            <w:tcW w:w="5610" w:type="dxa"/>
            <w:shd w:val="clear" w:color="auto" w:fill="auto"/>
          </w:tcPr>
          <w:p w:rsidR="00254CA9" w:rsidRPr="00D04DB5" w:rsidRDefault="00FD720F" w:rsidP="007163B7">
            <w:pPr>
              <w:jc w:val="both"/>
            </w:pPr>
            <w:r>
              <w:rPr>
                <w:bCs/>
                <w:sz w:val="24"/>
                <w:szCs w:val="24"/>
              </w:rPr>
              <w:t>Проводить мониторинг реализации статьи 133¹ Трудового кодекса Российской Федерации (установление минимальной заработной платы в субъектах Российской Федерации).</w:t>
            </w:r>
          </w:p>
        </w:tc>
        <w:tc>
          <w:tcPr>
            <w:tcW w:w="9661" w:type="dxa"/>
            <w:vMerge/>
            <w:shd w:val="clear" w:color="auto" w:fill="auto"/>
          </w:tcPr>
          <w:p w:rsidR="00254CA9" w:rsidRPr="00D04DB5" w:rsidRDefault="00254CA9" w:rsidP="00254CA9">
            <w:pPr>
              <w:rPr>
                <w:b/>
                <w:sz w:val="24"/>
                <w:szCs w:val="24"/>
              </w:rPr>
            </w:pPr>
          </w:p>
        </w:tc>
      </w:tr>
      <w:tr w:rsidR="007E6FBD" w:rsidRPr="00D04DB5" w:rsidTr="00AA5F6C">
        <w:trPr>
          <w:trHeight w:val="20"/>
          <w:jc w:val="center"/>
        </w:trPr>
        <w:tc>
          <w:tcPr>
            <w:tcW w:w="821" w:type="dxa"/>
            <w:shd w:val="clear" w:color="auto" w:fill="auto"/>
          </w:tcPr>
          <w:p w:rsidR="007E6FBD" w:rsidRPr="00D04DB5" w:rsidRDefault="00FD720F" w:rsidP="007163B7">
            <w:pPr>
              <w:ind w:firstLine="0"/>
              <w:rPr>
                <w:sz w:val="24"/>
                <w:szCs w:val="24"/>
              </w:rPr>
            </w:pPr>
            <w:r>
              <w:rPr>
                <w:sz w:val="24"/>
                <w:szCs w:val="24"/>
              </w:rPr>
              <w:lastRenderedPageBreak/>
              <w:t>2.11</w:t>
            </w:r>
          </w:p>
          <w:p w:rsidR="007E6FBD" w:rsidRPr="00D04DB5" w:rsidRDefault="007E6FBD" w:rsidP="007163B7">
            <w:pPr>
              <w:ind w:firstLine="0"/>
              <w:rPr>
                <w:sz w:val="24"/>
                <w:szCs w:val="24"/>
              </w:rPr>
            </w:pPr>
          </w:p>
        </w:tc>
        <w:tc>
          <w:tcPr>
            <w:tcW w:w="5610" w:type="dxa"/>
            <w:shd w:val="clear" w:color="auto" w:fill="auto"/>
          </w:tcPr>
          <w:p w:rsidR="007E6FBD" w:rsidRPr="00D04DB5" w:rsidRDefault="00FD720F" w:rsidP="007163B7">
            <w:pPr>
              <w:jc w:val="both"/>
              <w:rPr>
                <w:sz w:val="24"/>
                <w:szCs w:val="24"/>
              </w:rPr>
            </w:pPr>
            <w:r>
              <w:rPr>
                <w:sz w:val="24"/>
                <w:szCs w:val="24"/>
              </w:rPr>
              <w:t>Совершенствовать коллективно-договорное регулирование заработной платы работников, в том числе учитывать:</w:t>
            </w:r>
          </w:p>
          <w:p w:rsidR="007E6FBD" w:rsidRPr="00D04DB5" w:rsidRDefault="00FD720F" w:rsidP="007163B7">
            <w:pPr>
              <w:keepNext/>
              <w:jc w:val="both"/>
              <w:rPr>
                <w:sz w:val="24"/>
                <w:szCs w:val="24"/>
              </w:rPr>
            </w:pPr>
            <w:r>
              <w:rPr>
                <w:sz w:val="24"/>
                <w:szCs w:val="24"/>
              </w:rPr>
              <w:t xml:space="preserve">подходы к регулированию вопросов оплаты труда в отраслевых соглашениях, в том числе в случае установления в соглашениях размеров минимальных тарифных ставок, окладов (должностных окладов), доли условно-постоянной части в структуре заработной платы. </w:t>
            </w:r>
          </w:p>
        </w:tc>
        <w:tc>
          <w:tcPr>
            <w:tcW w:w="9661" w:type="dxa"/>
            <w:vMerge w:val="restart"/>
            <w:shd w:val="clear" w:color="auto" w:fill="auto"/>
          </w:tcPr>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xml:space="preserve">По результатам анализа коллективно-договорной кампании, проведённого профсоюзной стороной РТК в 2021 году, обязательство по установлению минимальных тарифных ставок, минимальных окладов (должностных окладов) на уровне не ниже минимального </w:t>
            </w:r>
            <w:proofErr w:type="gramStart"/>
            <w:r>
              <w:rPr>
                <w:rFonts w:ascii="Times New Roman" w:hAnsi="Times New Roman"/>
                <w:sz w:val="24"/>
                <w:szCs w:val="24"/>
              </w:rPr>
              <w:t>размера оплаты труда</w:t>
            </w:r>
            <w:proofErr w:type="gramEnd"/>
            <w:r>
              <w:rPr>
                <w:rFonts w:ascii="Times New Roman" w:hAnsi="Times New Roman"/>
                <w:sz w:val="24"/>
                <w:szCs w:val="24"/>
              </w:rPr>
              <w:t>, установленного федеральным законом, предусмотрено:</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в 1 из 8 заключенных в 2020 году отраслевых соглашений;</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в 2 из 20 заключенных в 2020 году региональных трёхсторонних соглашений.</w:t>
            </w:r>
          </w:p>
          <w:p w:rsidR="00BE1D8F" w:rsidRPr="00D04DB5" w:rsidRDefault="00BE1D8F" w:rsidP="00BE1D8F">
            <w:pPr>
              <w:pStyle w:val="af0"/>
              <w:shd w:val="clear" w:color="auto" w:fill="FFFFFF"/>
              <w:ind w:firstLine="709"/>
              <w:jc w:val="both"/>
              <w:rPr>
                <w:rFonts w:ascii="Times New Roman" w:hAnsi="Times New Roman"/>
                <w:sz w:val="24"/>
                <w:szCs w:val="24"/>
              </w:rPr>
            </w:pPr>
            <w:proofErr w:type="gramStart"/>
            <w:r>
              <w:rPr>
                <w:rFonts w:ascii="Times New Roman" w:hAnsi="Times New Roman"/>
                <w:sz w:val="24"/>
                <w:szCs w:val="24"/>
              </w:rPr>
              <w:t>Например, в Отраслевом соглашении по организациям наземного городского электрического транспорта Российской Федерации на 2021 - 2023 годы отражено обязательство работодателей устанавливать минимальную месячную тарифную ставку рабочего первого разряда (минимальный оклад), полностью отработавшего норму рабочего времени и выполнившего свои трудовые обязанности (нормы труда) в размере МРОТ, установленного федеральным законом (без учета районных коэффициентов и процентных надбавок за стаж работы в районах Крайнего</w:t>
            </w:r>
            <w:proofErr w:type="gramEnd"/>
            <w:r>
              <w:rPr>
                <w:rFonts w:ascii="Times New Roman" w:hAnsi="Times New Roman"/>
                <w:sz w:val="24"/>
                <w:szCs w:val="24"/>
              </w:rPr>
              <w:t xml:space="preserve"> </w:t>
            </w:r>
            <w:proofErr w:type="gramStart"/>
            <w:r>
              <w:rPr>
                <w:rFonts w:ascii="Times New Roman" w:hAnsi="Times New Roman"/>
                <w:sz w:val="24"/>
                <w:szCs w:val="24"/>
              </w:rPr>
              <w:t>Севера и приравненных к ним местностях).</w:t>
            </w:r>
            <w:proofErr w:type="gramEnd"/>
          </w:p>
          <w:p w:rsidR="00BE1D8F" w:rsidRPr="00D04DB5" w:rsidRDefault="00BE1D8F" w:rsidP="00BE1D8F">
            <w:pPr>
              <w:pStyle w:val="af0"/>
              <w:shd w:val="clear" w:color="auto" w:fill="FFFFFF"/>
              <w:ind w:firstLine="709"/>
              <w:jc w:val="both"/>
              <w:rPr>
                <w:rFonts w:ascii="Times New Roman" w:hAnsi="Times New Roman"/>
                <w:sz w:val="24"/>
                <w:szCs w:val="24"/>
              </w:rPr>
            </w:pPr>
            <w:proofErr w:type="gramStart"/>
            <w:r>
              <w:rPr>
                <w:rFonts w:ascii="Times New Roman" w:hAnsi="Times New Roman"/>
                <w:sz w:val="24"/>
                <w:szCs w:val="24"/>
              </w:rPr>
              <w:t xml:space="preserve">Стороны Соглашения между администрацией Владимирской области, Советом Регионального союза «Владимирское областное объединение организаций профессиональных союзов» и Президиумом регионального объединения работодателей «Ассоциация работодателей и товаропроизводителей Владимирской области» по регулированию социально-трудовых отношений на 2021-2023 годы договорились, что размер месячной тарифной ставки 1 разряда, минимального должностного оклада работников организаций, занятых в нормальных условиях труда, за работу, не требующую </w:t>
            </w:r>
            <w:r>
              <w:rPr>
                <w:rFonts w:ascii="Times New Roman" w:hAnsi="Times New Roman"/>
                <w:sz w:val="24"/>
                <w:szCs w:val="24"/>
              </w:rPr>
              <w:lastRenderedPageBreak/>
              <w:t>специальной профессиональной подготовки, знаний, умений</w:t>
            </w:r>
            <w:proofErr w:type="gramEnd"/>
            <w:r>
              <w:rPr>
                <w:rFonts w:ascii="Times New Roman" w:hAnsi="Times New Roman"/>
                <w:sz w:val="24"/>
                <w:szCs w:val="24"/>
              </w:rPr>
              <w:t xml:space="preserve">, профессиональных навыков и опыта работы, не может быть ниже федерального минимального </w:t>
            </w:r>
            <w:proofErr w:type="gramStart"/>
            <w:r>
              <w:rPr>
                <w:rFonts w:ascii="Times New Roman" w:hAnsi="Times New Roman"/>
                <w:sz w:val="24"/>
                <w:szCs w:val="24"/>
              </w:rPr>
              <w:t>размера оплаты труда</w:t>
            </w:r>
            <w:proofErr w:type="gramEnd"/>
            <w:r>
              <w:rPr>
                <w:rFonts w:ascii="Times New Roman" w:hAnsi="Times New Roman"/>
                <w:sz w:val="24"/>
                <w:szCs w:val="24"/>
              </w:rPr>
              <w:t>.</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В региональных трехсторонних соглашениях, заключенных в 2020 году, отражены также следующие обязательства:</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в 1 соглашении предусмотрено обязательство работодателей и профсоюзов по включению в коллективные договоры организаций внебюджетного сектора экономики положений по установлению тарифной ставки первого разряда не ниже региональной величины прожиточного минимума трудоспособного населения (Тульская область);</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в 1 соглашении указано обязательство работодателей по постепенному повышению минимального размера тарифной ставки, оклада (должностного оклада) до региональной величины прожиточного минимума трудоспособного населения (Новгородская область);</w:t>
            </w:r>
          </w:p>
          <w:p w:rsidR="00BE1D8F" w:rsidRPr="00D04DB5" w:rsidRDefault="00BE1D8F" w:rsidP="00BE1D8F">
            <w:pPr>
              <w:pStyle w:val="af0"/>
              <w:shd w:val="clear" w:color="auto" w:fill="FFFFFF"/>
              <w:ind w:firstLine="709"/>
              <w:jc w:val="both"/>
              <w:rPr>
                <w:rFonts w:ascii="Times New Roman" w:hAnsi="Times New Roman"/>
                <w:sz w:val="24"/>
                <w:szCs w:val="24"/>
              </w:rPr>
            </w:pPr>
            <w:r>
              <w:rPr>
                <w:rFonts w:ascii="Times New Roman" w:hAnsi="Times New Roman"/>
                <w:sz w:val="24"/>
                <w:szCs w:val="24"/>
              </w:rPr>
              <w:t xml:space="preserve">- в 1 соглашении установлено обязательство работодателей внебюджетного сектора экономики </w:t>
            </w:r>
            <w:proofErr w:type="gramStart"/>
            <w:r>
              <w:rPr>
                <w:rFonts w:ascii="Times New Roman" w:hAnsi="Times New Roman"/>
                <w:sz w:val="24"/>
                <w:szCs w:val="24"/>
              </w:rPr>
              <w:t>принимать</w:t>
            </w:r>
            <w:proofErr w:type="gramEnd"/>
            <w:r>
              <w:rPr>
                <w:rFonts w:ascii="Times New Roman" w:hAnsi="Times New Roman"/>
                <w:sz w:val="24"/>
                <w:szCs w:val="24"/>
              </w:rPr>
              <w:t xml:space="preserve"> меры по доведению тарифной ставки первого разряда до размера минимальной заработной платы в субъекте Российской Федерации (Алтайский край).</w:t>
            </w:r>
          </w:p>
          <w:p w:rsidR="00BE1D8F" w:rsidRPr="00D04DB5" w:rsidRDefault="00BE1D8F" w:rsidP="00BE1D8F">
            <w:pPr>
              <w:ind w:firstLine="720"/>
              <w:jc w:val="both"/>
              <w:rPr>
                <w:sz w:val="24"/>
                <w:szCs w:val="24"/>
              </w:rPr>
            </w:pPr>
            <w:r>
              <w:rPr>
                <w:sz w:val="24"/>
                <w:szCs w:val="24"/>
              </w:rPr>
              <w:t xml:space="preserve">- в 3 соглашениях отражено обязательство работодателей принимать меры по установлению тарифной ставки первого разряда не ниже минимального </w:t>
            </w:r>
            <w:proofErr w:type="gramStart"/>
            <w:r>
              <w:rPr>
                <w:sz w:val="24"/>
                <w:szCs w:val="24"/>
              </w:rPr>
              <w:t>размера оплаты труда</w:t>
            </w:r>
            <w:proofErr w:type="gramEnd"/>
            <w:r>
              <w:rPr>
                <w:sz w:val="24"/>
                <w:szCs w:val="24"/>
              </w:rPr>
              <w:t xml:space="preserve"> (Липецкая область, Республика Татарстан, Курганская область).</w:t>
            </w:r>
          </w:p>
          <w:p w:rsidR="00BE1D8F" w:rsidRPr="00D04DB5" w:rsidRDefault="00BE1D8F" w:rsidP="00BE1D8F">
            <w:pPr>
              <w:ind w:firstLine="720"/>
              <w:jc w:val="both"/>
              <w:rPr>
                <w:sz w:val="24"/>
                <w:szCs w:val="24"/>
              </w:rPr>
            </w:pPr>
            <w:r>
              <w:rPr>
                <w:sz w:val="24"/>
                <w:szCs w:val="24"/>
              </w:rPr>
              <w:t>Обязательство по увеличени</w:t>
            </w:r>
            <w:r w:rsidRPr="00087DC6">
              <w:rPr>
                <w:sz w:val="24"/>
                <w:szCs w:val="24"/>
              </w:rPr>
              <w:t xml:space="preserve">ю доли вознаграждения за труд в виде тарифной ставки, оклада (должностного оклада) в структуре заработной платы отражено в 4 из 8 отраслевых соглашений, заключенных в 2020 году, и в 1 дополнительном – о продлении срока действия. </w:t>
            </w:r>
          </w:p>
          <w:p w:rsidR="00BE1D8F" w:rsidRPr="00D04DB5" w:rsidRDefault="00BE1D8F" w:rsidP="00BE1D8F">
            <w:pPr>
              <w:jc w:val="both"/>
              <w:rPr>
                <w:sz w:val="24"/>
                <w:szCs w:val="24"/>
              </w:rPr>
            </w:pPr>
            <w:proofErr w:type="gramStart"/>
            <w:r w:rsidRPr="00EF61FD">
              <w:rPr>
                <w:sz w:val="24"/>
                <w:szCs w:val="24"/>
              </w:rPr>
              <w:t>Например, в Отраслевом соглашении по авиационной промышленности Российской Федерации на 2020-2022 годы работодатели об</w:t>
            </w:r>
            <w:r w:rsidRPr="007919D3">
              <w:rPr>
                <w:sz w:val="24"/>
                <w:szCs w:val="24"/>
              </w:rPr>
              <w:t xml:space="preserve">язались обеспечить в период действия Соглашения величину тарифной части (т.е. оплату по тарифным ставкам, окладам (должностным окладам) с учетом районных и северных надбавок) в структуре фонда оплаты труда </w:t>
            </w:r>
            <w:r>
              <w:rPr>
                <w:sz w:val="24"/>
                <w:szCs w:val="24"/>
              </w:rPr>
              <w:t>организации не менее 60 процентов в порядке, установленном коллективным договором.</w:t>
            </w:r>
            <w:proofErr w:type="gramEnd"/>
          </w:p>
          <w:p w:rsidR="007E6FBD" w:rsidRPr="00D04DB5" w:rsidRDefault="00BE1D8F" w:rsidP="00BE1D8F">
            <w:pPr>
              <w:jc w:val="both"/>
              <w:rPr>
                <w:b/>
                <w:sz w:val="24"/>
                <w:szCs w:val="24"/>
              </w:rPr>
            </w:pPr>
            <w:r>
              <w:rPr>
                <w:sz w:val="24"/>
                <w:szCs w:val="24"/>
              </w:rPr>
              <w:t xml:space="preserve">На региональном уровне сходные положения </w:t>
            </w:r>
            <w:r>
              <w:rPr>
                <w:rFonts w:eastAsia="Calibri"/>
                <w:sz w:val="24"/>
                <w:szCs w:val="24"/>
              </w:rPr>
              <w:t>содержатся в 16 региональных трехсторонних соглашениях, заключенных в 2020 году. При этом лишь в 4 соглашениях это является обязанностью работодателей.</w:t>
            </w:r>
            <w:r>
              <w:rPr>
                <w:sz w:val="24"/>
                <w:szCs w:val="24"/>
              </w:rPr>
              <w:t xml:space="preserve"> Например, по условиям Республиканского трехстороннего соглашения между правительством Кабардино-Балкарской Республики, союзом «Объединение организаций профсоюзов Кабардино-Балкарской Республики» и региональным объединением работодателей «Союз промышленников и предпринимателей </w:t>
            </w:r>
            <w:r>
              <w:rPr>
                <w:sz w:val="24"/>
                <w:szCs w:val="24"/>
              </w:rPr>
              <w:lastRenderedPageBreak/>
              <w:t>Кабардино-Балкарской Республики» на 2020 - 2022 годы  работодатели обязались определять долю основной (гарантированной) части заработной платы в общем фонде заработной платы работника не менее 70%.</w:t>
            </w:r>
          </w:p>
        </w:tc>
      </w:tr>
      <w:tr w:rsidR="007E6FBD" w:rsidRPr="00D04DB5" w:rsidTr="00AA5F6C">
        <w:trPr>
          <w:trHeight w:val="20"/>
          <w:jc w:val="center"/>
        </w:trPr>
        <w:tc>
          <w:tcPr>
            <w:tcW w:w="821" w:type="dxa"/>
            <w:shd w:val="clear" w:color="auto" w:fill="auto"/>
          </w:tcPr>
          <w:p w:rsidR="007E6FBD" w:rsidRPr="00D04DB5" w:rsidRDefault="00FD720F" w:rsidP="007163B7">
            <w:pPr>
              <w:ind w:firstLine="0"/>
            </w:pPr>
            <w:r>
              <w:rPr>
                <w:sz w:val="24"/>
                <w:szCs w:val="24"/>
              </w:rPr>
              <w:t>2.16.</w:t>
            </w:r>
          </w:p>
        </w:tc>
        <w:tc>
          <w:tcPr>
            <w:tcW w:w="5610" w:type="dxa"/>
            <w:shd w:val="clear" w:color="auto" w:fill="auto"/>
          </w:tcPr>
          <w:p w:rsidR="007E6FBD" w:rsidRPr="00D04DB5" w:rsidRDefault="00FD720F" w:rsidP="007163B7">
            <w:pPr>
              <w:jc w:val="both"/>
            </w:pPr>
            <w:r>
              <w:rPr>
                <w:sz w:val="24"/>
                <w:szCs w:val="24"/>
              </w:rPr>
              <w:t>Проводить консультации по применению минимальных окладов (тарифных ставок), отраслевых доплат и надбавок, а также их минимальных размеров при заключении отраслевых соглашений в целом по отрасли и их дифференциации по категориям работников.</w:t>
            </w:r>
          </w:p>
        </w:tc>
        <w:tc>
          <w:tcPr>
            <w:tcW w:w="9661" w:type="dxa"/>
            <w:vMerge/>
            <w:shd w:val="clear" w:color="auto" w:fill="auto"/>
          </w:tcPr>
          <w:p w:rsidR="007E6FBD" w:rsidRPr="00D04DB5" w:rsidRDefault="007E6FBD" w:rsidP="00254CA9">
            <w:pPr>
              <w:rPr>
                <w:b/>
                <w:sz w:val="24"/>
                <w:szCs w:val="24"/>
              </w:rPr>
            </w:pPr>
          </w:p>
        </w:tc>
      </w:tr>
      <w:tr w:rsidR="007163B7" w:rsidRPr="00D04DB5" w:rsidTr="00AA5F6C">
        <w:trPr>
          <w:trHeight w:val="20"/>
          <w:jc w:val="center"/>
        </w:trPr>
        <w:tc>
          <w:tcPr>
            <w:tcW w:w="821" w:type="dxa"/>
            <w:shd w:val="clear" w:color="auto" w:fill="auto"/>
          </w:tcPr>
          <w:p w:rsidR="007163B7" w:rsidRPr="00D04DB5" w:rsidRDefault="00FD720F" w:rsidP="007163B7">
            <w:pPr>
              <w:ind w:firstLine="0"/>
              <w:rPr>
                <w:sz w:val="24"/>
              </w:rPr>
            </w:pPr>
            <w:r>
              <w:rPr>
                <w:sz w:val="24"/>
              </w:rPr>
              <w:lastRenderedPageBreak/>
              <w:t>2.3</w:t>
            </w:r>
          </w:p>
          <w:p w:rsidR="007163B7" w:rsidRPr="00D04DB5" w:rsidRDefault="007163B7" w:rsidP="007163B7">
            <w:pPr>
              <w:ind w:firstLine="0"/>
              <w:rPr>
                <w:sz w:val="24"/>
              </w:rPr>
            </w:pPr>
          </w:p>
        </w:tc>
        <w:tc>
          <w:tcPr>
            <w:tcW w:w="5610" w:type="dxa"/>
            <w:shd w:val="clear" w:color="auto" w:fill="auto"/>
          </w:tcPr>
          <w:p w:rsidR="007163B7" w:rsidRPr="00D04DB5" w:rsidRDefault="00FD720F" w:rsidP="007163B7">
            <w:pPr>
              <w:jc w:val="both"/>
              <w:rPr>
                <w:sz w:val="24"/>
                <w:szCs w:val="24"/>
              </w:rPr>
            </w:pPr>
            <w:r>
              <w:rPr>
                <w:sz w:val="24"/>
                <w:szCs w:val="24"/>
              </w:rPr>
              <w:t xml:space="preserve">Проводить работу по совершенствованию систем оплаты труда работников в отраслях бюджетной сферы, в том числе обеспечить: </w:t>
            </w:r>
          </w:p>
          <w:p w:rsidR="007163B7" w:rsidRPr="00D04DB5" w:rsidRDefault="00FD720F" w:rsidP="007163B7">
            <w:pPr>
              <w:jc w:val="both"/>
              <w:rPr>
                <w:sz w:val="24"/>
                <w:szCs w:val="24"/>
              </w:rPr>
            </w:pPr>
            <w:r>
              <w:rPr>
                <w:sz w:val="24"/>
                <w:szCs w:val="24"/>
              </w:rPr>
              <w:t>определение требований к размерам окладов (должностным окладам, ставкам заработной платы) при установлении требований к отраслевым системам оплаты труда работников государственных и муниципальных учреждений;</w:t>
            </w:r>
          </w:p>
          <w:p w:rsidR="007163B7" w:rsidRPr="00D04DB5" w:rsidRDefault="00FD720F" w:rsidP="007163B7">
            <w:pPr>
              <w:jc w:val="both"/>
              <w:rPr>
                <w:sz w:val="24"/>
                <w:szCs w:val="24"/>
              </w:rPr>
            </w:pPr>
            <w:r>
              <w:rPr>
                <w:sz w:val="24"/>
                <w:szCs w:val="24"/>
              </w:rPr>
              <w:t xml:space="preserve">формирование единых подходов при разработке требований к системам оплаты труда работников государственных и муниципальных учреждений в  части установления (дифференциации) окладов (должностных окладов), ставок заработной платы, в том числе по соответствующим профессиональным квалификационным группам (квалификационным уровням профессиональных квалификационных групп) на основе дифференциации типовых должностей;  </w:t>
            </w:r>
          </w:p>
          <w:p w:rsidR="007163B7" w:rsidRPr="00D04DB5" w:rsidRDefault="00FD720F" w:rsidP="007163B7">
            <w:pPr>
              <w:jc w:val="both"/>
              <w:rPr>
                <w:sz w:val="24"/>
                <w:szCs w:val="24"/>
              </w:rPr>
            </w:pPr>
            <w:r>
              <w:rPr>
                <w:sz w:val="24"/>
                <w:szCs w:val="24"/>
              </w:rPr>
              <w:t>утверждение Правительством Российской Федерации требований к  системам оплаты труда работников государственных и муниципальных учреждений, в том числе в части установления (дифференциации) окладов (должностных окладов), ставок заработной платы в зависимости от сложности труда, применяемых перечней выплат компенсационного и стимулирующего характера и условий назначения указанных выплат;</w:t>
            </w:r>
          </w:p>
          <w:p w:rsidR="007163B7" w:rsidRPr="00D04DB5" w:rsidRDefault="00FD720F" w:rsidP="007163B7">
            <w:pPr>
              <w:jc w:val="both"/>
              <w:rPr>
                <w:sz w:val="24"/>
                <w:szCs w:val="24"/>
              </w:rPr>
            </w:pPr>
            <w:r>
              <w:rPr>
                <w:sz w:val="24"/>
                <w:szCs w:val="24"/>
              </w:rPr>
              <w:t xml:space="preserve">разработку мер по снижению межрегиональной дифференциации в оплате труда работников государственных и муниципальных </w:t>
            </w:r>
            <w:r>
              <w:rPr>
                <w:sz w:val="24"/>
                <w:szCs w:val="24"/>
              </w:rPr>
              <w:lastRenderedPageBreak/>
              <w:t>учреждений;</w:t>
            </w:r>
          </w:p>
          <w:p w:rsidR="007163B7" w:rsidRPr="00D04DB5" w:rsidRDefault="00FD720F" w:rsidP="007163B7">
            <w:pPr>
              <w:keepNext/>
              <w:jc w:val="both"/>
              <w:rPr>
                <w:sz w:val="24"/>
                <w:szCs w:val="24"/>
              </w:rPr>
            </w:pPr>
            <w:r>
              <w:rPr>
                <w:sz w:val="24"/>
                <w:szCs w:val="24"/>
              </w:rPr>
              <w:t>установление на уровне субъекта Российской Федерации равных минимальных размеров ставок заработной платы, окладов (должностных окладов) работников бюджетной сферы для государственных учреждений субъектов Российской Федерации одной профессиональной квалификационной группы (квалификационного уровня соответствующей профессиональной квалификационной группы), выполняющих одинаковую трудовую функцию.</w:t>
            </w:r>
          </w:p>
        </w:tc>
        <w:tc>
          <w:tcPr>
            <w:tcW w:w="9661" w:type="dxa"/>
            <w:vMerge w:val="restart"/>
            <w:shd w:val="clear" w:color="auto" w:fill="auto"/>
          </w:tcPr>
          <w:p w:rsidR="00BE1D8F" w:rsidRPr="00D04DB5" w:rsidRDefault="00BE1D8F" w:rsidP="00BE1D8F">
            <w:pPr>
              <w:keepNext/>
              <w:jc w:val="both"/>
              <w:rPr>
                <w:sz w:val="24"/>
                <w:szCs w:val="24"/>
              </w:rPr>
            </w:pPr>
            <w:r>
              <w:rPr>
                <w:sz w:val="24"/>
                <w:szCs w:val="24"/>
              </w:rPr>
              <w:lastRenderedPageBreak/>
              <w:t>По инициативе профсоюзной стороны РТК в решение рабочей группы РТК по заработной плате, доходам и уровню жизни населения по вопросу «О проекте постановления Правительства Российской Федерации «О реализации пилотного проекта в целях утверждения требований к системам оплаты труда медицинских работников государственных и муниципальных учреждений здравоохранения» были включены следующие положения:</w:t>
            </w:r>
          </w:p>
          <w:p w:rsidR="00BE1D8F" w:rsidRPr="00D04DB5" w:rsidRDefault="00BE1D8F" w:rsidP="00BE1D8F">
            <w:pPr>
              <w:pStyle w:val="Style8"/>
              <w:keepNext/>
              <w:widowControl/>
              <w:spacing w:line="240" w:lineRule="auto"/>
              <w:ind w:firstLine="709"/>
              <w:rPr>
                <w:rStyle w:val="FontStyle17"/>
              </w:rPr>
            </w:pPr>
            <w:r>
              <w:rPr>
                <w:rStyle w:val="FontStyle17"/>
              </w:rPr>
              <w:t xml:space="preserve"> </w:t>
            </w:r>
            <w:proofErr w:type="gramStart"/>
            <w:r>
              <w:rPr>
                <w:rStyle w:val="FontStyle17"/>
              </w:rPr>
              <w:t xml:space="preserve">- предложить Минтруду России совместно с Минздравом России в </w:t>
            </w:r>
            <w:r>
              <w:rPr>
                <w:rStyle w:val="FontStyle18"/>
              </w:rPr>
              <w:t xml:space="preserve">рамках разработки Методологии </w:t>
            </w:r>
            <w:r>
              <w:rPr>
                <w:rStyle w:val="FontStyle17"/>
              </w:rPr>
              <w:t xml:space="preserve">формирования систем оплаты труда работников на основе анализа действующих систем оплаты труда предусмотреть рекомендуемые параметры систем оплаты труда для расчетной апробации в </w:t>
            </w:r>
            <w:proofErr w:type="spellStart"/>
            <w:r>
              <w:rPr>
                <w:rStyle w:val="FontStyle17"/>
              </w:rPr>
              <w:t>пилотных</w:t>
            </w:r>
            <w:proofErr w:type="spellEnd"/>
            <w:r>
              <w:rPr>
                <w:rStyle w:val="FontStyle17"/>
              </w:rPr>
              <w:t xml:space="preserve"> регионах: структура групп должностей, минимальная расчетная величина, коэффициенты сложности труда, региональные коэффициенты, для определения размера должностных окладов, наименования выплат компенсационного и стимулирующего характера и их рекомендуемые</w:t>
            </w:r>
            <w:proofErr w:type="gramEnd"/>
            <w:r>
              <w:rPr>
                <w:rStyle w:val="FontStyle17"/>
              </w:rPr>
              <w:t xml:space="preserve"> размеры;</w:t>
            </w:r>
          </w:p>
          <w:p w:rsidR="00BE1D8F" w:rsidRPr="00D04DB5" w:rsidRDefault="00BE1D8F" w:rsidP="00BE1D8F">
            <w:pPr>
              <w:keepNext/>
              <w:jc w:val="both"/>
              <w:rPr>
                <w:sz w:val="24"/>
                <w:szCs w:val="24"/>
              </w:rPr>
            </w:pPr>
            <w:r>
              <w:rPr>
                <w:sz w:val="24"/>
                <w:szCs w:val="24"/>
              </w:rPr>
              <w:t>- зафиксировать в проекте постановления участие заинтересованных профсоюзов при разработке проектов нормативных правовых актов для целей реализации пилотного проекта;</w:t>
            </w:r>
          </w:p>
          <w:p w:rsidR="00BE1D8F" w:rsidRPr="00D04DB5" w:rsidRDefault="00BE1D8F" w:rsidP="00BE1D8F">
            <w:pPr>
              <w:pStyle w:val="aa"/>
              <w:keepNext/>
              <w:spacing w:after="0"/>
              <w:ind w:firstLine="720"/>
              <w:jc w:val="both"/>
              <w:rPr>
                <w:sz w:val="24"/>
                <w:szCs w:val="24"/>
              </w:rPr>
            </w:pPr>
            <w:r>
              <w:rPr>
                <w:sz w:val="24"/>
                <w:szCs w:val="24"/>
              </w:rPr>
              <w:t>- предложить Минтруду России и Минздраву России поэтапно информировать РТК о ходе реализации пилотного проекта.</w:t>
            </w:r>
          </w:p>
          <w:p w:rsidR="00BE1D8F" w:rsidRPr="00D04DB5" w:rsidRDefault="00BE1D8F" w:rsidP="00BE1D8F">
            <w:pPr>
              <w:pStyle w:val="aa"/>
              <w:keepNext/>
              <w:spacing w:after="0"/>
              <w:ind w:firstLine="720"/>
              <w:jc w:val="both"/>
              <w:rPr>
                <w:sz w:val="24"/>
                <w:szCs w:val="24"/>
              </w:rPr>
            </w:pPr>
            <w:r>
              <w:rPr>
                <w:sz w:val="24"/>
                <w:szCs w:val="24"/>
              </w:rPr>
              <w:t>Во исполнение  предложенного профсоюзной стороной решения РТК, на заседаниях рабочей группы РТК по заработной плате, доходам и уровню жизни населения рассмотрены проекты нормативных правовых актов для целей реализации пилотного проекта, в том числе:</w:t>
            </w:r>
          </w:p>
          <w:p w:rsidR="00BE1D8F" w:rsidRPr="00D04DB5" w:rsidRDefault="00BE1D8F" w:rsidP="00BE1D8F">
            <w:pPr>
              <w:pStyle w:val="aa"/>
              <w:keepNext/>
              <w:spacing w:after="0"/>
              <w:ind w:firstLine="720"/>
              <w:jc w:val="both"/>
              <w:rPr>
                <w:sz w:val="24"/>
                <w:szCs w:val="24"/>
              </w:rPr>
            </w:pPr>
            <w:r>
              <w:rPr>
                <w:bCs/>
                <w:sz w:val="24"/>
                <w:szCs w:val="24"/>
              </w:rPr>
              <w:t>–</w:t>
            </w:r>
            <w:r>
              <w:rPr>
                <w:sz w:val="24"/>
                <w:szCs w:val="24"/>
              </w:rPr>
              <w:t xml:space="preserve"> проект постановления Правительства Российской Федерации «О внесении изменений в постановление Правительства Российской Федерации от 1 июня 2021 г. № 847 «О реализации пилотного проекта в целях утверждения требований к системам оплаты труда медицинских работников государственных и муниципальных учреждений здравоохранения»; </w:t>
            </w:r>
          </w:p>
          <w:p w:rsidR="00BE1D8F" w:rsidRPr="00D04DB5" w:rsidRDefault="00BE1D8F" w:rsidP="00BE1D8F">
            <w:pPr>
              <w:pStyle w:val="aa"/>
              <w:keepNext/>
              <w:spacing w:after="0"/>
              <w:ind w:firstLine="720"/>
              <w:jc w:val="both"/>
              <w:rPr>
                <w:sz w:val="24"/>
                <w:szCs w:val="24"/>
              </w:rPr>
            </w:pPr>
            <w:proofErr w:type="gramStart"/>
            <w:r>
              <w:rPr>
                <w:bCs/>
                <w:sz w:val="24"/>
                <w:szCs w:val="24"/>
              </w:rPr>
              <w:t xml:space="preserve">– </w:t>
            </w:r>
            <w:r>
              <w:rPr>
                <w:sz w:val="24"/>
                <w:szCs w:val="24"/>
              </w:rPr>
              <w:t xml:space="preserve">проект постановления Правительства Российской Федерации «Об утверждении размера расчетной величины, групп должностей медицинских работников государственных и муниципальных учреждений здравоохранения для установления </w:t>
            </w:r>
            <w:r>
              <w:rPr>
                <w:sz w:val="24"/>
                <w:szCs w:val="24"/>
              </w:rPr>
              <w:lastRenderedPageBreak/>
              <w:t>должностных окладов, региональных коэффициентов и методики их расчета, коэффициентов сложности труда, единого перечня выплат компенсационного характера, единого перечня выплат стимулирующего характера, размеров и условий осуществления выплат компенсационного и стимулирующего характера для целей реализации пилотного проекта».</w:t>
            </w:r>
            <w:proofErr w:type="gramEnd"/>
          </w:p>
          <w:p w:rsidR="00BE1D8F" w:rsidRPr="00D04DB5" w:rsidRDefault="00BE1D8F" w:rsidP="00BE1D8F">
            <w:pPr>
              <w:jc w:val="both"/>
              <w:rPr>
                <w:sz w:val="24"/>
                <w:szCs w:val="24"/>
              </w:rPr>
            </w:pPr>
            <w:r>
              <w:rPr>
                <w:sz w:val="24"/>
                <w:szCs w:val="24"/>
              </w:rPr>
              <w:t xml:space="preserve">Следует отметить, что при разработке пилотного проекта с участием профсоюзной стороны РТК размер расчётной величины был определён в величине установленного на 2021 год МРОТ. Однако этап внедрения новых систем оплаты труда был перенесен на июль 2022 года. Профсоюзная сторона РТК намерена настаивать на установлении размера расчётной </w:t>
            </w:r>
            <w:proofErr w:type="gramStart"/>
            <w:r>
              <w:rPr>
                <w:sz w:val="24"/>
                <w:szCs w:val="24"/>
              </w:rPr>
              <w:t>величины</w:t>
            </w:r>
            <w:proofErr w:type="gramEnd"/>
            <w:r>
              <w:rPr>
                <w:sz w:val="24"/>
                <w:szCs w:val="24"/>
              </w:rPr>
              <w:t xml:space="preserve"> в величине установленного на 2022 год МРОТ.</w:t>
            </w:r>
          </w:p>
          <w:p w:rsidR="00BE1D8F" w:rsidRPr="00D04DB5" w:rsidRDefault="00BE1D8F" w:rsidP="00BE1D8F">
            <w:pPr>
              <w:pStyle w:val="aa"/>
              <w:keepNext/>
              <w:spacing w:after="0"/>
              <w:ind w:firstLine="720"/>
              <w:jc w:val="both"/>
              <w:rPr>
                <w:sz w:val="24"/>
                <w:szCs w:val="24"/>
              </w:rPr>
            </w:pPr>
            <w:r>
              <w:rPr>
                <w:sz w:val="24"/>
                <w:szCs w:val="24"/>
              </w:rPr>
              <w:t xml:space="preserve">По инициативе профсоюзной стороны РТК рассмотрена </w:t>
            </w:r>
            <w:r>
              <w:rPr>
                <w:iCs/>
                <w:sz w:val="24"/>
                <w:szCs w:val="24"/>
              </w:rPr>
              <w:t>и</w:t>
            </w:r>
            <w:r>
              <w:rPr>
                <w:sz w:val="24"/>
                <w:szCs w:val="24"/>
              </w:rPr>
              <w:t xml:space="preserve">нформация </w:t>
            </w:r>
            <w:proofErr w:type="spellStart"/>
            <w:r>
              <w:rPr>
                <w:sz w:val="24"/>
                <w:szCs w:val="24"/>
              </w:rPr>
              <w:t>Минпросвещения</w:t>
            </w:r>
            <w:proofErr w:type="spellEnd"/>
            <w:r>
              <w:rPr>
                <w:sz w:val="24"/>
                <w:szCs w:val="24"/>
              </w:rPr>
              <w:t xml:space="preserve"> России «О ходе разработки согласованных предложений по установлению единых требований к оплате труда педагогических работников государственных и муниципальных организаций». В целях проработки данных предложений в </w:t>
            </w:r>
            <w:proofErr w:type="spellStart"/>
            <w:r>
              <w:rPr>
                <w:sz w:val="24"/>
                <w:szCs w:val="24"/>
              </w:rPr>
              <w:t>Минпросвещения</w:t>
            </w:r>
            <w:proofErr w:type="spellEnd"/>
            <w:r>
              <w:rPr>
                <w:sz w:val="24"/>
                <w:szCs w:val="24"/>
              </w:rPr>
              <w:t xml:space="preserve"> России создана межведомственная рабочая группа, в состав которой вошли представители Общероссийского профсоюза работников народного образования и науки. Работа по формированию модели оплаты труда педагогических работников в целях реализации соответствующего пилотного проекта  продолжится в 2022 году.</w:t>
            </w:r>
          </w:p>
          <w:p w:rsidR="00BE1D8F" w:rsidRPr="00D04DB5" w:rsidRDefault="00BE1D8F" w:rsidP="00BE1D8F">
            <w:pPr>
              <w:jc w:val="both"/>
              <w:rPr>
                <w:sz w:val="24"/>
                <w:szCs w:val="24"/>
              </w:rPr>
            </w:pPr>
            <w:r>
              <w:rPr>
                <w:sz w:val="24"/>
                <w:szCs w:val="24"/>
              </w:rPr>
              <w:t xml:space="preserve">Профсоюзной стороне РТК удалось добиться включения в Единые рекомендации на 2022 год положений об установлении окладов (должностных окладов), ставок заработной платы работников государственных и муниципальных учреждений с учетом минимального </w:t>
            </w:r>
            <w:proofErr w:type="gramStart"/>
            <w:r>
              <w:rPr>
                <w:sz w:val="24"/>
                <w:szCs w:val="24"/>
              </w:rPr>
              <w:t>размера оплаты труда</w:t>
            </w:r>
            <w:proofErr w:type="gramEnd"/>
            <w:r>
              <w:rPr>
                <w:sz w:val="24"/>
                <w:szCs w:val="24"/>
              </w:rPr>
              <w:t>.</w:t>
            </w:r>
          </w:p>
          <w:p w:rsidR="00BE1D8F" w:rsidRPr="00D04DB5" w:rsidRDefault="00BE1D8F" w:rsidP="00BE1D8F">
            <w:pPr>
              <w:jc w:val="both"/>
              <w:rPr>
                <w:sz w:val="24"/>
                <w:szCs w:val="24"/>
              </w:rPr>
            </w:pPr>
            <w:r>
              <w:rPr>
                <w:sz w:val="24"/>
                <w:szCs w:val="24"/>
              </w:rPr>
              <w:t>По инициативе профсоюзной стороны РТК в решение рабочей группы РТК по заработной плате, доходам и уровню жизни населения включено следующее положение:</w:t>
            </w:r>
          </w:p>
          <w:p w:rsidR="00BE1D8F" w:rsidRPr="00D04DB5" w:rsidRDefault="00BE1D8F" w:rsidP="00BE1D8F">
            <w:pPr>
              <w:ind w:firstLine="720"/>
              <w:jc w:val="both"/>
              <w:rPr>
                <w:sz w:val="24"/>
                <w:szCs w:val="24"/>
              </w:rPr>
            </w:pPr>
            <w:r>
              <w:rPr>
                <w:sz w:val="24"/>
                <w:szCs w:val="24"/>
              </w:rPr>
              <w:t xml:space="preserve">«Считать целесообразным проведение переговоров между Минстроем России, Общероссийским профсоюзом работников жизнеобеспечения и Общероссийским отраслевым объединением работодателей сферы жизнеобеспечения по подготовке раздела «Особенности </w:t>
            </w:r>
            <w:proofErr w:type="gramStart"/>
            <w:r>
              <w:rPr>
                <w:sz w:val="24"/>
                <w:szCs w:val="24"/>
              </w:rPr>
              <w:t>формирования систем оплаты труда работников государственных</w:t>
            </w:r>
            <w:proofErr w:type="gramEnd"/>
            <w:r>
              <w:rPr>
                <w:sz w:val="24"/>
                <w:szCs w:val="24"/>
              </w:rPr>
              <w:t xml:space="preserve"> и муниципальных учреждений жилищно-коммунального хозяйства» для включения в Единые рекомендации на 2023 год».</w:t>
            </w:r>
          </w:p>
          <w:p w:rsidR="007163B7" w:rsidRPr="00D04DB5" w:rsidRDefault="00BE1D8F" w:rsidP="00BE1D8F">
            <w:pPr>
              <w:jc w:val="both"/>
              <w:rPr>
                <w:b/>
                <w:sz w:val="24"/>
                <w:szCs w:val="24"/>
              </w:rPr>
            </w:pPr>
            <w:proofErr w:type="gramStart"/>
            <w:r>
              <w:rPr>
                <w:sz w:val="24"/>
                <w:szCs w:val="24"/>
              </w:rPr>
              <w:t xml:space="preserve">Профсоюзная сторона РТК намерена включить в Единые рекомендации на 2023 год нормы об установлении окладов (должностных окладов), ставок заработной платы работников государственных и муниципальных учреждений не ниже МРОТ, а также </w:t>
            </w:r>
            <w:r>
              <w:rPr>
                <w:sz w:val="24"/>
                <w:szCs w:val="24"/>
              </w:rPr>
              <w:lastRenderedPageBreak/>
              <w:t>проведения переговоров между Общероссийским профсоюзом работников жизнеобеспечения, Минстроем России и Общероссийским отраслевым объединением работодателей сферы жизнеобеспечения по подготовке раздела «Особенности формирования систем оплаты труда работников государственных и муниципальных учреждений жилищно-коммунального</w:t>
            </w:r>
            <w:proofErr w:type="gramEnd"/>
            <w:r>
              <w:rPr>
                <w:sz w:val="24"/>
                <w:szCs w:val="24"/>
              </w:rPr>
              <w:t xml:space="preserve"> хозяйства».</w:t>
            </w:r>
          </w:p>
        </w:tc>
      </w:tr>
      <w:tr w:rsidR="007163B7" w:rsidRPr="00D04DB5" w:rsidTr="00AA5F6C">
        <w:trPr>
          <w:trHeight w:val="20"/>
          <w:jc w:val="center"/>
        </w:trPr>
        <w:tc>
          <w:tcPr>
            <w:tcW w:w="821" w:type="dxa"/>
            <w:shd w:val="clear" w:color="auto" w:fill="auto"/>
          </w:tcPr>
          <w:p w:rsidR="007163B7" w:rsidRPr="00D04DB5" w:rsidRDefault="00FD720F" w:rsidP="007163B7">
            <w:pPr>
              <w:ind w:firstLine="0"/>
              <w:rPr>
                <w:sz w:val="24"/>
              </w:rPr>
            </w:pPr>
            <w:r>
              <w:rPr>
                <w:sz w:val="24"/>
                <w:szCs w:val="24"/>
              </w:rPr>
              <w:lastRenderedPageBreak/>
              <w:t>2.16.</w:t>
            </w:r>
          </w:p>
          <w:p w:rsidR="007163B7" w:rsidRPr="00D04DB5" w:rsidRDefault="007163B7" w:rsidP="007163B7">
            <w:pPr>
              <w:ind w:firstLine="0"/>
            </w:pPr>
          </w:p>
        </w:tc>
        <w:tc>
          <w:tcPr>
            <w:tcW w:w="5610" w:type="dxa"/>
            <w:shd w:val="clear" w:color="auto" w:fill="auto"/>
          </w:tcPr>
          <w:p w:rsidR="007163B7" w:rsidRPr="00D04DB5" w:rsidRDefault="00FD720F" w:rsidP="007163B7">
            <w:pPr>
              <w:jc w:val="both"/>
              <w:rPr>
                <w:sz w:val="24"/>
                <w:szCs w:val="24"/>
              </w:rPr>
            </w:pPr>
            <w:r>
              <w:rPr>
                <w:sz w:val="24"/>
                <w:szCs w:val="24"/>
              </w:rPr>
              <w:t>Проводить консультации по упорядочению дифференциации в оплате труда работников организаций, финансируемых из бюджетов всех уровней, в субъектах Российской Федерации;</w:t>
            </w:r>
          </w:p>
          <w:p w:rsidR="007163B7" w:rsidRPr="00D04DB5" w:rsidRDefault="00FD720F" w:rsidP="007163B7">
            <w:pPr>
              <w:jc w:val="both"/>
              <w:rPr>
                <w:sz w:val="24"/>
                <w:szCs w:val="24"/>
              </w:rPr>
            </w:pPr>
            <w:r>
              <w:rPr>
                <w:sz w:val="24"/>
                <w:szCs w:val="24"/>
              </w:rPr>
              <w:t>по определению оптимальных уровней оплаты труда по категориям квалифицированных работников бюджетной сферы.</w:t>
            </w:r>
          </w:p>
        </w:tc>
        <w:tc>
          <w:tcPr>
            <w:tcW w:w="9661" w:type="dxa"/>
            <w:vMerge/>
            <w:shd w:val="clear" w:color="auto" w:fill="auto"/>
          </w:tcPr>
          <w:p w:rsidR="007163B7" w:rsidRPr="00D04DB5" w:rsidRDefault="007163B7" w:rsidP="00254CA9">
            <w:pPr>
              <w:rPr>
                <w:b/>
                <w:sz w:val="24"/>
                <w:szCs w:val="24"/>
              </w:rPr>
            </w:pPr>
          </w:p>
        </w:tc>
      </w:tr>
      <w:tr w:rsidR="00B07216" w:rsidRPr="00D04DB5" w:rsidTr="00AA5F6C">
        <w:trPr>
          <w:trHeight w:val="20"/>
          <w:jc w:val="center"/>
        </w:trPr>
        <w:tc>
          <w:tcPr>
            <w:tcW w:w="821" w:type="dxa"/>
            <w:shd w:val="clear" w:color="auto" w:fill="auto"/>
          </w:tcPr>
          <w:p w:rsidR="00B07216" w:rsidRPr="00D04DB5" w:rsidRDefault="00C67F28" w:rsidP="00FA24AC">
            <w:pPr>
              <w:ind w:firstLine="0"/>
            </w:pPr>
            <w:r w:rsidRPr="00C67F28">
              <w:rPr>
                <w:sz w:val="24"/>
              </w:rPr>
              <w:lastRenderedPageBreak/>
              <w:t>2.4</w:t>
            </w:r>
          </w:p>
        </w:tc>
        <w:tc>
          <w:tcPr>
            <w:tcW w:w="5610" w:type="dxa"/>
            <w:shd w:val="clear" w:color="auto" w:fill="auto"/>
          </w:tcPr>
          <w:p w:rsidR="00B07216" w:rsidRPr="00D04DB5" w:rsidRDefault="00FD720F" w:rsidP="00FA24AC">
            <w:pPr>
              <w:jc w:val="both"/>
            </w:pPr>
            <w:r>
              <w:rPr>
                <w:sz w:val="24"/>
                <w:szCs w:val="24"/>
              </w:rPr>
              <w:t>Своевременно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разрабатывать в рамках Комиссии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w:t>
            </w:r>
          </w:p>
        </w:tc>
        <w:tc>
          <w:tcPr>
            <w:tcW w:w="9661" w:type="dxa"/>
            <w:shd w:val="clear" w:color="auto" w:fill="auto"/>
          </w:tcPr>
          <w:p w:rsidR="00BE1D8F" w:rsidRPr="00D04DB5" w:rsidRDefault="00BE1D8F" w:rsidP="00BE1D8F">
            <w:pPr>
              <w:ind w:firstLine="720"/>
              <w:jc w:val="both"/>
              <w:rPr>
                <w:sz w:val="24"/>
                <w:szCs w:val="24"/>
              </w:rPr>
            </w:pPr>
            <w:r>
              <w:rPr>
                <w:sz w:val="24"/>
                <w:szCs w:val="24"/>
              </w:rPr>
              <w:t>Профсоюзная сторона РТК отмечает, что проект Единых рекомендаций на 2022 год был разработан и рассмотрен в рамках РТК в декабре 2021 года, после принятия Федерального закона от 06.12.2021 г. № 390-ФЗ «О федеральном бюджете на 2022 год и на плановый период 2023 и 2024 годов».</w:t>
            </w:r>
          </w:p>
          <w:p w:rsidR="00B07216" w:rsidRPr="00D04DB5" w:rsidRDefault="00B07216" w:rsidP="00BE1D8F"/>
        </w:tc>
      </w:tr>
      <w:tr w:rsidR="00B07216" w:rsidRPr="00D04DB5" w:rsidTr="00AA5F6C">
        <w:trPr>
          <w:trHeight w:val="20"/>
          <w:jc w:val="center"/>
        </w:trPr>
        <w:tc>
          <w:tcPr>
            <w:tcW w:w="821" w:type="dxa"/>
            <w:shd w:val="clear" w:color="auto" w:fill="auto"/>
          </w:tcPr>
          <w:p w:rsidR="00B07216" w:rsidRPr="00D04DB5" w:rsidRDefault="00C67F28" w:rsidP="00FA24AC">
            <w:pPr>
              <w:ind w:firstLine="0"/>
              <w:rPr>
                <w:sz w:val="24"/>
              </w:rPr>
            </w:pPr>
            <w:r w:rsidRPr="00C67F28">
              <w:rPr>
                <w:sz w:val="24"/>
              </w:rPr>
              <w:t>2.5</w:t>
            </w:r>
          </w:p>
          <w:p w:rsidR="00B07216" w:rsidRPr="00D04DB5" w:rsidRDefault="00B07216" w:rsidP="00FA24AC">
            <w:pPr>
              <w:ind w:firstLine="0"/>
              <w:rPr>
                <w:sz w:val="24"/>
              </w:rPr>
            </w:pPr>
          </w:p>
        </w:tc>
        <w:tc>
          <w:tcPr>
            <w:tcW w:w="5610" w:type="dxa"/>
            <w:shd w:val="clear" w:color="auto" w:fill="auto"/>
          </w:tcPr>
          <w:p w:rsidR="00B07216" w:rsidRPr="00D04DB5" w:rsidRDefault="00FD720F" w:rsidP="00FA24AC">
            <w:pPr>
              <w:keepNext/>
              <w:jc w:val="both"/>
              <w:rPr>
                <w:sz w:val="24"/>
                <w:szCs w:val="24"/>
              </w:rPr>
            </w:pPr>
            <w:r>
              <w:rPr>
                <w:sz w:val="24"/>
                <w:szCs w:val="24"/>
              </w:rPr>
              <w:t>Проводить государственную политику в сфере заработной платы, направленную на реализацию единых подходов к установлению размеров заработной платы в зависимости от уровня квалификации работников, сложности, количества и качества затраченного труда.</w:t>
            </w:r>
          </w:p>
        </w:tc>
        <w:tc>
          <w:tcPr>
            <w:tcW w:w="9661" w:type="dxa"/>
            <w:vMerge w:val="restart"/>
            <w:shd w:val="clear" w:color="auto" w:fill="auto"/>
          </w:tcPr>
          <w:p w:rsidR="00BE1D8F" w:rsidRPr="00D04DB5" w:rsidRDefault="00BE1D8F" w:rsidP="00BE1D8F">
            <w:pPr>
              <w:ind w:firstLine="720"/>
              <w:jc w:val="both"/>
              <w:rPr>
                <w:sz w:val="24"/>
                <w:szCs w:val="24"/>
              </w:rPr>
            </w:pPr>
            <w:r>
              <w:rPr>
                <w:sz w:val="24"/>
                <w:szCs w:val="24"/>
              </w:rPr>
              <w:t>Задача по обеспечению зависимости роста размера заработной платы и уровня квалификации работников по инициативе профсоюзной стороны РТК была включена в Стратегию развития национальной системы квалификаций Российской Федерации на период до 2030 года, утвержденную Национальным советом при Президенте Российской Федерации по профессиональным квалификациям 12 марта 2021 г. (далее – Стратегия НСК).</w:t>
            </w:r>
          </w:p>
          <w:p w:rsidR="00BE1D8F" w:rsidRPr="00D04DB5" w:rsidRDefault="00BE1D8F" w:rsidP="00BE1D8F">
            <w:pPr>
              <w:ind w:firstLine="720"/>
              <w:jc w:val="both"/>
              <w:rPr>
                <w:sz w:val="24"/>
                <w:szCs w:val="24"/>
              </w:rPr>
            </w:pPr>
            <w:r>
              <w:rPr>
                <w:sz w:val="24"/>
                <w:szCs w:val="24"/>
              </w:rPr>
              <w:t>Профсоюзная сторона РТК  по-прежнему настаивает на выполнении данной задачи.</w:t>
            </w:r>
          </w:p>
          <w:p w:rsidR="00BE1D8F" w:rsidRPr="00D04DB5" w:rsidRDefault="00BE1D8F" w:rsidP="00BE1D8F">
            <w:pPr>
              <w:ind w:firstLine="720"/>
              <w:jc w:val="both"/>
              <w:rPr>
                <w:sz w:val="24"/>
              </w:rPr>
            </w:pPr>
            <w:proofErr w:type="gramStart"/>
            <w:r>
              <w:rPr>
                <w:sz w:val="24"/>
                <w:szCs w:val="24"/>
              </w:rPr>
              <w:t xml:space="preserve">Общероссийские профсоюзы добивались установления в соглашениях </w:t>
            </w:r>
            <w:r w:rsidRPr="00087DC6">
              <w:rPr>
                <w:sz w:val="24"/>
              </w:rPr>
              <w:t>отраслевых систем оплаты труда, включая размеры тарифных ставок, окладов (должностных окладов), дифференцированных по уровням квалификации, размеры компенсационных выплат за работу в условиях, отклоняющихся от нормальных, в том числе при вып</w:t>
            </w:r>
            <w:r w:rsidRPr="00E016E1">
              <w:rPr>
                <w:sz w:val="24"/>
              </w:rPr>
              <w:t>олнении работ различной квалификации, совмещении профессий, увеличении объема работ, расширении зон обслуживания, работе в выходные и нерабочие праздничные дни, ночное время, сверхурочной работе, а также</w:t>
            </w:r>
            <w:proofErr w:type="gramEnd"/>
            <w:r w:rsidRPr="00E016E1">
              <w:rPr>
                <w:sz w:val="24"/>
              </w:rPr>
              <w:t xml:space="preserve"> размеры стимулирующих выплат (доплат и надбавок стимулирующего характера, премий и иных поощрительных выплат).</w:t>
            </w:r>
          </w:p>
          <w:p w:rsidR="00BE1D8F" w:rsidRPr="00D04DB5" w:rsidRDefault="00BE1D8F" w:rsidP="00BE1D8F">
            <w:pPr>
              <w:ind w:firstLine="720"/>
              <w:jc w:val="both"/>
              <w:rPr>
                <w:sz w:val="24"/>
              </w:rPr>
            </w:pPr>
            <w:proofErr w:type="gramStart"/>
            <w:r w:rsidRPr="00087DC6">
              <w:rPr>
                <w:sz w:val="24"/>
              </w:rPr>
              <w:t xml:space="preserve">Например, по условиям Отраслевого соглашения по организациям текстильной,  легкой и </w:t>
            </w:r>
            <w:proofErr w:type="spellStart"/>
            <w:r w:rsidRPr="00087DC6">
              <w:rPr>
                <w:sz w:val="24"/>
              </w:rPr>
              <w:t>фарфоро-фаянсовой</w:t>
            </w:r>
            <w:proofErr w:type="spellEnd"/>
            <w:r w:rsidRPr="00E016E1">
              <w:rPr>
                <w:sz w:val="24"/>
              </w:rPr>
              <w:t xml:space="preserve"> промышленности РФ на 2021-2023 годы</w:t>
            </w:r>
            <w:r>
              <w:rPr>
                <w:sz w:val="24"/>
              </w:rPr>
              <w:t>,</w:t>
            </w:r>
            <w:r w:rsidRPr="00E016E1">
              <w:rPr>
                <w:sz w:val="24"/>
              </w:rPr>
              <w:t xml:space="preserve"> установленный минимальный размер оплаты труда равняется месячной тарифной ставке заработной платы работника 1 разряда и является базой для дифференциации размеров тарифных ставок всех профессионально-квалификационных групп работников на основе тарифных </w:t>
            </w:r>
            <w:r w:rsidRPr="00E016E1">
              <w:rPr>
                <w:sz w:val="24"/>
              </w:rPr>
              <w:lastRenderedPageBreak/>
              <w:t>коэффициентов, учитывающих сложность выполняемых работ и квалификацию работников:</w:t>
            </w:r>
            <w:proofErr w:type="gramEnd"/>
            <w:r w:rsidRPr="00E016E1">
              <w:rPr>
                <w:sz w:val="24"/>
              </w:rPr>
              <w:t xml:space="preserve"> II разряд- 1,15; III разряд – 1,4; IV разряд – 1,6; V разряд – 1,8; VI разряд – 2,0 (по отношению к тарифной ставке рабочего первого разряда).</w:t>
            </w:r>
          </w:p>
          <w:p w:rsidR="00B07216" w:rsidRPr="00D04DB5" w:rsidRDefault="00BE1D8F" w:rsidP="00BE1D8F">
            <w:pPr>
              <w:jc w:val="both"/>
              <w:rPr>
                <w:b/>
                <w:sz w:val="24"/>
                <w:szCs w:val="24"/>
              </w:rPr>
            </w:pPr>
            <w:r w:rsidRPr="00087DC6">
              <w:rPr>
                <w:sz w:val="24"/>
              </w:rPr>
              <w:t>Общероссийские профсоюзы продолжат добиваться установления в отраслевых соглашениях систем оплаты труда.</w:t>
            </w:r>
          </w:p>
        </w:tc>
      </w:tr>
      <w:tr w:rsidR="00B07216" w:rsidRPr="00D04DB5" w:rsidTr="00AA5F6C">
        <w:trPr>
          <w:trHeight w:val="20"/>
          <w:jc w:val="center"/>
        </w:trPr>
        <w:tc>
          <w:tcPr>
            <w:tcW w:w="821" w:type="dxa"/>
            <w:shd w:val="clear" w:color="auto" w:fill="auto"/>
          </w:tcPr>
          <w:p w:rsidR="00B07216" w:rsidRPr="00D04DB5" w:rsidRDefault="00C67F28" w:rsidP="00FA24AC">
            <w:pPr>
              <w:ind w:firstLine="0"/>
            </w:pPr>
            <w:r w:rsidRPr="00C67F28">
              <w:rPr>
                <w:sz w:val="24"/>
              </w:rPr>
              <w:t>2.11</w:t>
            </w:r>
          </w:p>
        </w:tc>
        <w:tc>
          <w:tcPr>
            <w:tcW w:w="5610" w:type="dxa"/>
            <w:shd w:val="clear" w:color="auto" w:fill="auto"/>
          </w:tcPr>
          <w:p w:rsidR="00B07216" w:rsidRPr="00D04DB5" w:rsidRDefault="00FD720F" w:rsidP="00FA24AC">
            <w:pPr>
              <w:jc w:val="both"/>
              <w:rPr>
                <w:sz w:val="24"/>
                <w:szCs w:val="24"/>
              </w:rPr>
            </w:pPr>
            <w:r>
              <w:rPr>
                <w:sz w:val="24"/>
                <w:szCs w:val="24"/>
              </w:rPr>
              <w:t>Совершенствовать коллективно-договорное регулирование заработной платы работников, в том числе учитывать:</w:t>
            </w:r>
          </w:p>
          <w:p w:rsidR="00B07216" w:rsidRPr="00D04DB5" w:rsidRDefault="00FD720F" w:rsidP="00FA24AC">
            <w:pPr>
              <w:jc w:val="both"/>
            </w:pPr>
            <w:r>
              <w:rPr>
                <w:sz w:val="24"/>
                <w:szCs w:val="24"/>
              </w:rPr>
              <w:t>сбалансированное соотношение роста заработной платы, производительности труда и инфляции, взаимосвязь повышения заработной платы и квалификации работника.</w:t>
            </w:r>
          </w:p>
        </w:tc>
        <w:tc>
          <w:tcPr>
            <w:tcW w:w="9661" w:type="dxa"/>
            <w:vMerge/>
            <w:shd w:val="clear" w:color="auto" w:fill="auto"/>
          </w:tcPr>
          <w:p w:rsidR="00B07216" w:rsidRPr="00D04DB5" w:rsidRDefault="00B07216" w:rsidP="00254CA9">
            <w:pPr>
              <w:rPr>
                <w:b/>
                <w:sz w:val="24"/>
                <w:szCs w:val="24"/>
              </w:rPr>
            </w:pPr>
          </w:p>
        </w:tc>
      </w:tr>
      <w:tr w:rsidR="00B07216" w:rsidRPr="00D04DB5" w:rsidTr="00AA5F6C">
        <w:trPr>
          <w:trHeight w:val="20"/>
          <w:jc w:val="center"/>
        </w:trPr>
        <w:tc>
          <w:tcPr>
            <w:tcW w:w="821" w:type="dxa"/>
            <w:shd w:val="clear" w:color="auto" w:fill="auto"/>
          </w:tcPr>
          <w:p w:rsidR="00B07216" w:rsidRPr="00D04DB5" w:rsidRDefault="00C67F28" w:rsidP="00FA24AC">
            <w:pPr>
              <w:ind w:firstLine="0"/>
            </w:pPr>
            <w:r w:rsidRPr="00C67F28">
              <w:rPr>
                <w:sz w:val="24"/>
              </w:rPr>
              <w:lastRenderedPageBreak/>
              <w:t>2.6</w:t>
            </w:r>
          </w:p>
        </w:tc>
        <w:tc>
          <w:tcPr>
            <w:tcW w:w="5610" w:type="dxa"/>
            <w:shd w:val="clear" w:color="auto" w:fill="auto"/>
          </w:tcPr>
          <w:p w:rsidR="00B07216" w:rsidRPr="00D04DB5" w:rsidRDefault="00FD720F" w:rsidP="00FA24AC">
            <w:pPr>
              <w:jc w:val="both"/>
              <w:rPr>
                <w:sz w:val="24"/>
                <w:szCs w:val="24"/>
              </w:rPr>
            </w:pPr>
            <w:r>
              <w:rPr>
                <w:sz w:val="24"/>
                <w:szCs w:val="24"/>
              </w:rPr>
              <w:t>Проводить работу по содействию организации нормирования труда, в том числе:</w:t>
            </w:r>
          </w:p>
          <w:p w:rsidR="00B07216" w:rsidRPr="00D04DB5" w:rsidRDefault="00FD720F" w:rsidP="00FA24AC">
            <w:pPr>
              <w:jc w:val="both"/>
              <w:rPr>
                <w:sz w:val="24"/>
                <w:szCs w:val="24"/>
              </w:rPr>
            </w:pPr>
            <w:r>
              <w:rPr>
                <w:sz w:val="24"/>
                <w:szCs w:val="24"/>
              </w:rPr>
              <w:t>по научно-методическому обеспечению организации нормирования труда;</w:t>
            </w:r>
          </w:p>
          <w:p w:rsidR="00B07216" w:rsidRPr="00D04DB5" w:rsidRDefault="00FD720F" w:rsidP="00FA24AC">
            <w:pPr>
              <w:jc w:val="both"/>
              <w:rPr>
                <w:sz w:val="24"/>
                <w:szCs w:val="24"/>
              </w:rPr>
            </w:pPr>
            <w:r>
              <w:rPr>
                <w:sz w:val="24"/>
                <w:szCs w:val="24"/>
              </w:rPr>
              <w:t>по актуализации по мере необходимости типовых отраслевых норм труда, в том числе в сферах здравоохранения, образования и культуры;</w:t>
            </w:r>
          </w:p>
          <w:p w:rsidR="00B07216" w:rsidRPr="00D04DB5" w:rsidRDefault="00FD720F" w:rsidP="00FA24AC">
            <w:pPr>
              <w:jc w:val="both"/>
              <w:rPr>
                <w:sz w:val="24"/>
                <w:szCs w:val="24"/>
              </w:rPr>
            </w:pPr>
            <w:r>
              <w:rPr>
                <w:sz w:val="24"/>
                <w:szCs w:val="24"/>
              </w:rPr>
              <w:t>по профессиональной подготовке специалистов по нормированию труда.</w:t>
            </w:r>
          </w:p>
          <w:p w:rsidR="00B07216" w:rsidRPr="00D04DB5" w:rsidRDefault="00FD720F" w:rsidP="00FA24AC">
            <w:pPr>
              <w:ind w:firstLine="0"/>
            </w:pPr>
            <w:r>
              <w:rPr>
                <w:sz w:val="24"/>
                <w:szCs w:val="24"/>
              </w:rPr>
              <w:t>Рекомендовать организациям определять системы нормирования труда коллективными договорами, соглашениями, локальными нормативными актами организаций с учетом мнения представительного органа работников.</w:t>
            </w:r>
          </w:p>
        </w:tc>
        <w:tc>
          <w:tcPr>
            <w:tcW w:w="9661" w:type="dxa"/>
            <w:shd w:val="clear" w:color="auto" w:fill="auto"/>
          </w:tcPr>
          <w:p w:rsidR="00BE1D8F" w:rsidRPr="00D04DB5" w:rsidRDefault="00BE1D8F" w:rsidP="00BE1D8F">
            <w:pPr>
              <w:jc w:val="both"/>
              <w:rPr>
                <w:sz w:val="24"/>
              </w:rPr>
            </w:pPr>
            <w:proofErr w:type="gramStart"/>
            <w:r w:rsidRPr="00087DC6">
              <w:rPr>
                <w:sz w:val="24"/>
              </w:rPr>
              <w:t>По инициативе профсоюзной стороны РТК и стороны РТК, представляющей общероссийские объединени</w:t>
            </w:r>
            <w:r w:rsidRPr="00E016E1">
              <w:rPr>
                <w:sz w:val="24"/>
              </w:rPr>
              <w:t xml:space="preserve">я работодателей, в решение </w:t>
            </w:r>
            <w:r>
              <w:rPr>
                <w:sz w:val="24"/>
                <w:szCs w:val="24"/>
              </w:rPr>
              <w:t>рабочей группы РТК по заработной плате, доходам и уровню жизни населения</w:t>
            </w:r>
            <w:r w:rsidRPr="00087DC6">
              <w:rPr>
                <w:sz w:val="24"/>
              </w:rPr>
              <w:t xml:space="preserve"> по вопросу </w:t>
            </w:r>
            <w:r>
              <w:rPr>
                <w:sz w:val="24"/>
              </w:rPr>
              <w:t>о</w:t>
            </w:r>
            <w:r w:rsidRPr="00087DC6">
              <w:rPr>
                <w:sz w:val="24"/>
              </w:rPr>
              <w:t>б утверждении типовых отраслевых норм численности работников водопровод</w:t>
            </w:r>
            <w:r w:rsidRPr="00E016E1">
              <w:rPr>
                <w:sz w:val="24"/>
              </w:rPr>
              <w:t>но-канализационного хозяйства были включены следующие положения:</w:t>
            </w:r>
            <w:proofErr w:type="gramEnd"/>
          </w:p>
          <w:p w:rsidR="00BE1D8F" w:rsidRPr="00D04DB5" w:rsidRDefault="00BE1D8F" w:rsidP="00BE1D8F">
            <w:pPr>
              <w:jc w:val="both"/>
              <w:rPr>
                <w:sz w:val="24"/>
              </w:rPr>
            </w:pPr>
            <w:r w:rsidRPr="00087DC6">
              <w:rPr>
                <w:sz w:val="24"/>
              </w:rPr>
              <w:t>«Предложить Минстрою России до 30 апреля т.г. провести консультации с заинтересованными представителями сторон, представляющих общероссийские объединения профсоюзов и общероссийские объединения работодателей, для выработки дальнейших решений по разногласиям, возникших в ходе обсуждения указанного вопроса на заседании рабочей группы Комиссии, и проинформировать секретариат РТК о результатах проведенных консультаций.</w:t>
            </w:r>
          </w:p>
          <w:p w:rsidR="00BE1D8F" w:rsidRPr="00D04DB5" w:rsidRDefault="00BE1D8F" w:rsidP="00BE1D8F">
            <w:pPr>
              <w:jc w:val="both"/>
              <w:rPr>
                <w:sz w:val="24"/>
              </w:rPr>
            </w:pPr>
            <w:r w:rsidRPr="00087DC6">
              <w:rPr>
                <w:sz w:val="24"/>
              </w:rPr>
              <w:t>Повторно рассмотреть указанный вопрос на совместном заседании рабочих групп Комиссии по заработной плате, доходам и уровню жизни населения и развитию социального партнерства и координации действий Сторон Соглашения».</w:t>
            </w:r>
          </w:p>
          <w:p w:rsidR="00BE1D8F" w:rsidRPr="00D04DB5" w:rsidRDefault="00BE1D8F" w:rsidP="00BE1D8F">
            <w:pPr>
              <w:jc w:val="both"/>
              <w:rPr>
                <w:sz w:val="24"/>
              </w:rPr>
            </w:pPr>
            <w:r w:rsidRPr="00087DC6">
              <w:rPr>
                <w:sz w:val="24"/>
              </w:rPr>
              <w:t xml:space="preserve">Данное решение рабочей группы РТК </w:t>
            </w:r>
            <w:r>
              <w:rPr>
                <w:sz w:val="24"/>
                <w:szCs w:val="24"/>
              </w:rPr>
              <w:t>по заработной плате, доходам и уровню жизни населения</w:t>
            </w:r>
            <w:r w:rsidRPr="00087DC6">
              <w:rPr>
                <w:sz w:val="24"/>
              </w:rPr>
              <w:t xml:space="preserve"> не было выполнено. Профсоюзная сторона РТК </w:t>
            </w:r>
            <w:r>
              <w:rPr>
                <w:sz w:val="24"/>
              </w:rPr>
              <w:t xml:space="preserve">намерена </w:t>
            </w:r>
            <w:r w:rsidRPr="00087DC6">
              <w:rPr>
                <w:sz w:val="24"/>
              </w:rPr>
              <w:t>добиваться проведения</w:t>
            </w:r>
            <w:r>
              <w:rPr>
                <w:sz w:val="24"/>
              </w:rPr>
              <w:t xml:space="preserve"> вышеуказанных</w:t>
            </w:r>
            <w:r w:rsidRPr="00087DC6">
              <w:rPr>
                <w:sz w:val="24"/>
              </w:rPr>
              <w:t xml:space="preserve"> консультаций </w:t>
            </w:r>
            <w:r>
              <w:rPr>
                <w:sz w:val="24"/>
              </w:rPr>
              <w:t>и</w:t>
            </w:r>
            <w:r w:rsidRPr="00E016E1">
              <w:rPr>
                <w:sz w:val="24"/>
              </w:rPr>
              <w:t xml:space="preserve"> повторного рассмотрения </w:t>
            </w:r>
            <w:r>
              <w:rPr>
                <w:sz w:val="24"/>
              </w:rPr>
              <w:t xml:space="preserve">данного вопроса </w:t>
            </w:r>
            <w:r w:rsidRPr="00E016E1">
              <w:rPr>
                <w:sz w:val="24"/>
              </w:rPr>
              <w:t>в рамках РТК.</w:t>
            </w:r>
          </w:p>
          <w:p w:rsidR="00BE1D8F" w:rsidRPr="00D04DB5" w:rsidRDefault="00BE1D8F" w:rsidP="00BE1D8F">
            <w:pPr>
              <w:jc w:val="both"/>
              <w:rPr>
                <w:sz w:val="24"/>
              </w:rPr>
            </w:pPr>
            <w:proofErr w:type="gramStart"/>
            <w:r w:rsidRPr="00087DC6">
              <w:rPr>
                <w:sz w:val="24"/>
              </w:rPr>
              <w:t xml:space="preserve">По предложению профсоюзной стороны РТК и стороны РТК, представляющей общероссийские объединения работодателей, в решении </w:t>
            </w:r>
            <w:r>
              <w:rPr>
                <w:sz w:val="24"/>
                <w:szCs w:val="24"/>
              </w:rPr>
              <w:t>рабочей группы РТК по заработной плате, доходам и уровню жизни населения</w:t>
            </w:r>
            <w:r w:rsidRPr="00087DC6">
              <w:rPr>
                <w:sz w:val="24"/>
              </w:rPr>
              <w:t xml:space="preserve"> по вопросу </w:t>
            </w:r>
            <w:r>
              <w:rPr>
                <w:sz w:val="24"/>
              </w:rPr>
              <w:t>о</w:t>
            </w:r>
            <w:r w:rsidRPr="00087DC6">
              <w:rPr>
                <w:sz w:val="24"/>
              </w:rPr>
              <w:t xml:space="preserve">б утверждении типовых норм труда и нормативов численности работников в сфере обращения с твердыми коммунальными отходами, включая региональных операторов по обращению с твердыми коммунальными отходами было зафиксировано следующее: </w:t>
            </w:r>
            <w:proofErr w:type="gramEnd"/>
          </w:p>
          <w:p w:rsidR="00BE1D8F" w:rsidRPr="00D04DB5" w:rsidRDefault="00BE1D8F" w:rsidP="00BE1D8F">
            <w:pPr>
              <w:jc w:val="both"/>
              <w:rPr>
                <w:sz w:val="24"/>
              </w:rPr>
            </w:pPr>
            <w:r>
              <w:rPr>
                <w:sz w:val="24"/>
              </w:rPr>
              <w:t>-</w:t>
            </w:r>
            <w:r w:rsidRPr="00087DC6">
              <w:rPr>
                <w:sz w:val="24"/>
              </w:rPr>
              <w:t xml:space="preserve"> проект приказа в представленной редакции не поддерживается Общероссийским отраслевым объединением работодателей сферы жизнеобеспечения и Общероссийским профсоюзом работников жизнеобеспечения</w:t>
            </w:r>
            <w:proofErr w:type="gramStart"/>
            <w:r w:rsidRPr="00087DC6">
              <w:rPr>
                <w:sz w:val="24"/>
              </w:rPr>
              <w:t xml:space="preserve"> </w:t>
            </w:r>
            <w:r w:rsidRPr="00E016E1">
              <w:rPr>
                <w:sz w:val="24"/>
              </w:rPr>
              <w:t>.</w:t>
            </w:r>
            <w:proofErr w:type="gramEnd"/>
          </w:p>
          <w:p w:rsidR="00BE1D8F" w:rsidRPr="00D04DB5" w:rsidRDefault="00BE1D8F" w:rsidP="00BE1D8F">
            <w:pPr>
              <w:jc w:val="both"/>
              <w:rPr>
                <w:sz w:val="24"/>
              </w:rPr>
            </w:pPr>
            <w:r>
              <w:rPr>
                <w:sz w:val="24"/>
              </w:rPr>
              <w:t xml:space="preserve">- </w:t>
            </w:r>
            <w:r w:rsidRPr="00087DC6">
              <w:rPr>
                <w:sz w:val="24"/>
              </w:rPr>
              <w:t>в представленной редакции проекта приказа не учтены ключевые замечания Минэкономразвития России</w:t>
            </w:r>
            <w:r>
              <w:rPr>
                <w:sz w:val="24"/>
              </w:rPr>
              <w:t>.</w:t>
            </w:r>
          </w:p>
          <w:p w:rsidR="00BE1D8F" w:rsidRPr="00D04DB5" w:rsidRDefault="00BE1D8F" w:rsidP="00BE1D8F">
            <w:pPr>
              <w:jc w:val="both"/>
              <w:rPr>
                <w:sz w:val="24"/>
              </w:rPr>
            </w:pPr>
            <w:r>
              <w:rPr>
                <w:sz w:val="24"/>
              </w:rPr>
              <w:lastRenderedPageBreak/>
              <w:t>- п</w:t>
            </w:r>
            <w:r w:rsidRPr="00087DC6">
              <w:rPr>
                <w:sz w:val="24"/>
              </w:rPr>
              <w:t>редложить Минприроды России в возможно короткие сроки совместно с заинтересованными представителями Общероссийского отраслевого объединения работодателей сферы жизнеобеспечения и Общероссийского профсоюза работников жизнеобеспечения для урегулирования выявленных разногласий в месячный срок пров</w:t>
            </w:r>
            <w:r w:rsidRPr="00E016E1">
              <w:rPr>
                <w:sz w:val="24"/>
              </w:rPr>
              <w:t>ести консультации по обсуждению проекта приказа</w:t>
            </w:r>
            <w:r>
              <w:rPr>
                <w:sz w:val="24"/>
              </w:rPr>
              <w:t>.</w:t>
            </w:r>
          </w:p>
          <w:p w:rsidR="00B07216" w:rsidRPr="00D04DB5" w:rsidRDefault="00BE1D8F" w:rsidP="00BE1D8F">
            <w:pPr>
              <w:jc w:val="both"/>
              <w:rPr>
                <w:sz w:val="24"/>
              </w:rPr>
            </w:pPr>
            <w:r w:rsidRPr="00087DC6">
              <w:rPr>
                <w:sz w:val="24"/>
              </w:rPr>
              <w:t xml:space="preserve">Данные консультации не были проведены. Профсоюзная сторона РТК </w:t>
            </w:r>
            <w:r>
              <w:rPr>
                <w:sz w:val="24"/>
              </w:rPr>
              <w:t xml:space="preserve">намерена </w:t>
            </w:r>
            <w:r w:rsidRPr="00087DC6">
              <w:rPr>
                <w:sz w:val="24"/>
              </w:rPr>
              <w:t>настаивать на организации Минприроды России  консультаций по</w:t>
            </w:r>
            <w:r>
              <w:rPr>
                <w:sz w:val="24"/>
              </w:rPr>
              <w:t xml:space="preserve"> вышеуказанному документу</w:t>
            </w:r>
            <w:r w:rsidRPr="00087DC6">
              <w:rPr>
                <w:sz w:val="24"/>
              </w:rPr>
              <w:t>.</w:t>
            </w:r>
          </w:p>
        </w:tc>
      </w:tr>
      <w:tr w:rsidR="004C63B3" w:rsidRPr="00D04DB5" w:rsidTr="00AA5F6C">
        <w:trPr>
          <w:trHeight w:val="20"/>
          <w:jc w:val="center"/>
        </w:trPr>
        <w:tc>
          <w:tcPr>
            <w:tcW w:w="821" w:type="dxa"/>
            <w:shd w:val="clear" w:color="auto" w:fill="auto"/>
          </w:tcPr>
          <w:p w:rsidR="004C63B3" w:rsidRPr="00D04DB5" w:rsidRDefault="00FD720F" w:rsidP="00FA24AC">
            <w:pPr>
              <w:ind w:firstLine="0"/>
              <w:rPr>
                <w:sz w:val="24"/>
                <w:szCs w:val="24"/>
              </w:rPr>
            </w:pPr>
            <w:r>
              <w:rPr>
                <w:sz w:val="24"/>
                <w:szCs w:val="24"/>
              </w:rPr>
              <w:lastRenderedPageBreak/>
              <w:t>2.7</w:t>
            </w:r>
          </w:p>
        </w:tc>
        <w:tc>
          <w:tcPr>
            <w:tcW w:w="5610" w:type="dxa"/>
            <w:shd w:val="clear" w:color="auto" w:fill="auto"/>
          </w:tcPr>
          <w:p w:rsidR="004C63B3" w:rsidRPr="00D04DB5" w:rsidRDefault="00FD720F" w:rsidP="004C63B3">
            <w:pPr>
              <w:keepNext/>
              <w:jc w:val="both"/>
              <w:rPr>
                <w:sz w:val="24"/>
                <w:szCs w:val="24"/>
              </w:rPr>
            </w:pPr>
            <w:r>
              <w:rPr>
                <w:sz w:val="24"/>
                <w:szCs w:val="24"/>
              </w:rPr>
              <w:t xml:space="preserve">Проводить мониторинг установления предельных уровней </w:t>
            </w:r>
            <w:r>
              <w:rPr>
                <w:spacing w:val="-4"/>
                <w:sz w:val="24"/>
                <w:szCs w:val="24"/>
              </w:rPr>
              <w:t>соотношений среднемесячной заработной платы руководителей, их заместителей,</w:t>
            </w:r>
            <w:r>
              <w:rPr>
                <w:sz w:val="24"/>
                <w:szCs w:val="24"/>
              </w:rPr>
              <w:t xml:space="preserve"> главных бухгалтеров государственных внебюджетных фондов Российской Федерации, федеральных государственных учреждений, федеральных государственных унитарных предприятий, организаций с преобладающим государственным участием и среднемесячной заработной платы работников таких учреждений, предприятий, организаций.</w:t>
            </w:r>
          </w:p>
        </w:tc>
        <w:tc>
          <w:tcPr>
            <w:tcW w:w="9661" w:type="dxa"/>
            <w:vMerge w:val="restart"/>
            <w:shd w:val="clear" w:color="auto" w:fill="auto"/>
          </w:tcPr>
          <w:p w:rsidR="00BE1D8F" w:rsidRPr="00D04DB5" w:rsidRDefault="00BE1D8F" w:rsidP="00BE1D8F">
            <w:pPr>
              <w:jc w:val="both"/>
              <w:rPr>
                <w:rFonts w:eastAsia="Calibri"/>
                <w:sz w:val="24"/>
                <w:szCs w:val="24"/>
              </w:rPr>
            </w:pPr>
            <w:r>
              <w:rPr>
                <w:rFonts w:eastAsia="Calibri"/>
                <w:sz w:val="24"/>
                <w:szCs w:val="24"/>
              </w:rPr>
              <w:t xml:space="preserve">Общероссийские профсоюзы и территориальные объединения организаций профсоюзов добивались установления в соглашениях </w:t>
            </w:r>
            <w:r>
              <w:rPr>
                <w:sz w:val="24"/>
                <w:szCs w:val="24"/>
              </w:rPr>
              <w:t xml:space="preserve">предельных уровней </w:t>
            </w:r>
            <w:r>
              <w:rPr>
                <w:spacing w:val="-4"/>
                <w:sz w:val="24"/>
                <w:szCs w:val="24"/>
              </w:rPr>
              <w:t>соотношений среднемесячной заработной платы руководителей, их заместителей,</w:t>
            </w:r>
            <w:r>
              <w:rPr>
                <w:sz w:val="24"/>
                <w:szCs w:val="24"/>
              </w:rPr>
              <w:t xml:space="preserve"> главных бухгалтеров организаций и среднемесячной заработной платы работников. </w:t>
            </w:r>
            <w:r>
              <w:rPr>
                <w:rFonts w:eastAsia="Calibri"/>
                <w:sz w:val="24"/>
                <w:szCs w:val="24"/>
              </w:rPr>
              <w:t>По этому вопросу профсоюзной стороной РТК проводился мониторинг.</w:t>
            </w:r>
            <w:r w:rsidDel="00B01238">
              <w:rPr>
                <w:rFonts w:eastAsia="Calibri"/>
                <w:sz w:val="24"/>
                <w:szCs w:val="24"/>
              </w:rPr>
              <w:t xml:space="preserve"> </w:t>
            </w:r>
            <w:r>
              <w:rPr>
                <w:rFonts w:eastAsia="Calibri"/>
                <w:sz w:val="24"/>
                <w:szCs w:val="24"/>
              </w:rPr>
              <w:t>По его данным обязательства по установлению в организациях предельного уровня соотношения среднемесячной заработной платы руководителей, их заместителей и главных бухгалтеров к среднемесячной заработной плате работников организаций, а также обязательства по сокращению дифференциации между заработной платой наиболее и наименее оплачиваемых работников содержатся в 7 заключенных в 2020 году региональных трёхсторонних соглашениях.</w:t>
            </w:r>
          </w:p>
          <w:p w:rsidR="00BE1D8F" w:rsidRPr="007919D3" w:rsidRDefault="00BE1D8F" w:rsidP="00BE1D8F">
            <w:pPr>
              <w:jc w:val="both"/>
              <w:rPr>
                <w:rFonts w:eastAsia="Calibri"/>
                <w:sz w:val="24"/>
                <w:szCs w:val="24"/>
              </w:rPr>
            </w:pPr>
            <w:proofErr w:type="gramStart"/>
            <w:r>
              <w:rPr>
                <w:rFonts w:eastAsia="Calibri"/>
                <w:sz w:val="24"/>
                <w:szCs w:val="24"/>
              </w:rPr>
              <w:t>Например, с</w:t>
            </w:r>
            <w:r>
              <w:rPr>
                <w:sz w:val="24"/>
                <w:szCs w:val="24"/>
              </w:rPr>
              <w:t xml:space="preserve">тороны Областного трехстороннего соглашения между Курганским областным союзом организаций профсоюзов «Федерация профсоюзов Курганской области», Правительством Курганской области и Курганским региональным объединением работодателей «Союз промышленников и предпринимателей» на 2020-2022 годы договорились </w:t>
            </w:r>
            <w:r w:rsidRPr="00E016E1">
              <w:rPr>
                <w:sz w:val="24"/>
                <w:szCs w:val="24"/>
                <w:lang w:eastAsia="ru-RU"/>
              </w:rPr>
              <w:t>п</w:t>
            </w:r>
            <w:r w:rsidRPr="00D04DB5">
              <w:rPr>
                <w:sz w:val="24"/>
                <w:szCs w:val="24"/>
              </w:rPr>
              <w:t>ринимать меры по сокращению дифференциации в оплате труда между руководителям</w:t>
            </w:r>
            <w:r w:rsidRPr="00EF61FD">
              <w:rPr>
                <w:sz w:val="24"/>
                <w:szCs w:val="24"/>
              </w:rPr>
              <w:t>и и работниками за счет увеличения заработной платы низкооплачиваемых категорий работников.</w:t>
            </w:r>
            <w:proofErr w:type="gramEnd"/>
          </w:p>
          <w:p w:rsidR="00BE1D8F" w:rsidRPr="00D04DB5" w:rsidRDefault="00BE1D8F" w:rsidP="00BE1D8F">
            <w:pPr>
              <w:pStyle w:val="aa"/>
              <w:spacing w:after="0"/>
              <w:ind w:left="20" w:right="20"/>
              <w:jc w:val="both"/>
              <w:rPr>
                <w:sz w:val="24"/>
                <w:szCs w:val="24"/>
              </w:rPr>
            </w:pPr>
            <w:proofErr w:type="gramStart"/>
            <w:r>
              <w:rPr>
                <w:sz w:val="24"/>
                <w:szCs w:val="24"/>
              </w:rPr>
              <w:t>По условиям Республиканского соглашения между Федерацией профсоюзов Республики Татарстан, Координационным советом объединения работодателей Республики Татарстан, Кабинетом Министров Республики Татарстан о проведении социально-экономической политики и развитии социального партнерства на 2021 - 2022 годы работодатели обязались принимать меры в рамках коллективно-договорного регулирования по обеспечению установления в организациях внебюджетного сектора экономики (за исключе</w:t>
            </w:r>
            <w:r>
              <w:rPr>
                <w:sz w:val="24"/>
                <w:szCs w:val="24"/>
              </w:rPr>
              <w:softHyphen/>
              <w:t>нием государственных унитарных предприятий Республики Татарстан) предельного уровня соотношения среднемесячной заработной платы</w:t>
            </w:r>
            <w:proofErr w:type="gramEnd"/>
            <w:r>
              <w:rPr>
                <w:sz w:val="24"/>
                <w:szCs w:val="24"/>
              </w:rPr>
              <w:t xml:space="preserve"> 10 </w:t>
            </w:r>
            <w:r>
              <w:rPr>
                <w:sz w:val="24"/>
                <w:szCs w:val="24"/>
              </w:rPr>
              <w:lastRenderedPageBreak/>
              <w:t>процентов работников с наибольшей заработной платой и 10 процентов работников с наименьшей заработ</w:t>
            </w:r>
            <w:r>
              <w:rPr>
                <w:sz w:val="24"/>
                <w:szCs w:val="24"/>
              </w:rPr>
              <w:softHyphen/>
              <w:t>ной платой не более 10.</w:t>
            </w:r>
          </w:p>
          <w:p w:rsidR="00BE1D8F" w:rsidRPr="00D04DB5" w:rsidRDefault="00BE1D8F" w:rsidP="00BE1D8F">
            <w:pPr>
              <w:jc w:val="both"/>
              <w:rPr>
                <w:sz w:val="24"/>
                <w:szCs w:val="24"/>
              </w:rPr>
            </w:pPr>
            <w:r w:rsidRPr="00E016E1">
              <w:rPr>
                <w:sz w:val="24"/>
                <w:szCs w:val="24"/>
              </w:rPr>
              <w:t>Положения, направленные на снижение дифференциации заработной платы наиболее высокооплачиваемых и низкооплачиваемых работников, были установлены в 4 из 8 заключенных в 2020 году отраслевых соглашениях, а также в 1 дополнительном.</w:t>
            </w:r>
          </w:p>
          <w:p w:rsidR="00BE1D8F" w:rsidRPr="00D04DB5" w:rsidRDefault="00BE1D8F" w:rsidP="00BE1D8F">
            <w:pPr>
              <w:jc w:val="both"/>
              <w:rPr>
                <w:sz w:val="24"/>
                <w:szCs w:val="24"/>
              </w:rPr>
            </w:pPr>
            <w:r w:rsidRPr="00E016E1">
              <w:rPr>
                <w:sz w:val="24"/>
                <w:szCs w:val="24"/>
              </w:rPr>
              <w:t xml:space="preserve">Например, в соответствии с </w:t>
            </w:r>
            <w:r w:rsidRPr="00D04DB5">
              <w:rPr>
                <w:sz w:val="24"/>
                <w:szCs w:val="24"/>
                <w:lang w:eastAsia="ru-RU"/>
              </w:rPr>
              <w:t>О</w:t>
            </w:r>
            <w:r w:rsidRPr="00D04DB5">
              <w:rPr>
                <w:sz w:val="24"/>
                <w:szCs w:val="24"/>
              </w:rPr>
              <w:t xml:space="preserve">траслевым соглашением по организациям текстильной,  легкой и </w:t>
            </w:r>
            <w:proofErr w:type="spellStart"/>
            <w:proofErr w:type="gramStart"/>
            <w:r w:rsidRPr="00D04DB5">
              <w:rPr>
                <w:sz w:val="24"/>
                <w:szCs w:val="24"/>
              </w:rPr>
              <w:t>фарфоро-фаянсовой</w:t>
            </w:r>
            <w:proofErr w:type="spellEnd"/>
            <w:proofErr w:type="gramEnd"/>
            <w:r w:rsidRPr="00EF61FD">
              <w:rPr>
                <w:sz w:val="24"/>
                <w:szCs w:val="24"/>
              </w:rPr>
              <w:t xml:space="preserve"> </w:t>
            </w:r>
            <w:r w:rsidRPr="007919D3">
              <w:rPr>
                <w:sz w:val="24"/>
                <w:szCs w:val="24"/>
              </w:rPr>
              <w:t>промышленности РФ на 2021-2023 годы работодатели обязались соблюдать соотношение в уровнях оплаты труда 10% работников с наиболее низкой заработной платой и 10% с самой высокой заработной платой не более чем 1:6.</w:t>
            </w:r>
            <w:r>
              <w:rPr>
                <w:sz w:val="24"/>
                <w:szCs w:val="24"/>
              </w:rPr>
              <w:t xml:space="preserve"> </w:t>
            </w:r>
          </w:p>
          <w:p w:rsidR="00BE1D8F" w:rsidRPr="00D04DB5" w:rsidRDefault="00BE1D8F" w:rsidP="00BE1D8F">
            <w:pPr>
              <w:jc w:val="both"/>
              <w:rPr>
                <w:rFonts w:eastAsia="Calibri"/>
                <w:sz w:val="24"/>
                <w:szCs w:val="24"/>
              </w:rPr>
            </w:pPr>
            <w:r>
              <w:rPr>
                <w:sz w:val="24"/>
                <w:szCs w:val="24"/>
              </w:rPr>
              <w:t xml:space="preserve">По условиям Отраслевого соглашения по строительству и промышленности строительных материалов Российской Федерации на 2020 - 2023 годы темпы роста заработной платы и социальных </w:t>
            </w:r>
            <w:proofErr w:type="gramStart"/>
            <w:r>
              <w:rPr>
                <w:sz w:val="24"/>
                <w:szCs w:val="24"/>
              </w:rPr>
              <w:t>выплат руководителей</w:t>
            </w:r>
            <w:proofErr w:type="gramEnd"/>
            <w:r>
              <w:rPr>
                <w:sz w:val="24"/>
                <w:szCs w:val="24"/>
              </w:rPr>
              <w:t>, специалистов и служащих не должны превышать темпы роста заработной платы и социальных выплат рабочих.</w:t>
            </w:r>
          </w:p>
          <w:p w:rsidR="004C63B3" w:rsidRPr="00D04DB5" w:rsidRDefault="00BE1D8F" w:rsidP="00BE1D8F">
            <w:pPr>
              <w:jc w:val="both"/>
              <w:rPr>
                <w:b/>
                <w:sz w:val="24"/>
                <w:szCs w:val="24"/>
              </w:rPr>
            </w:pPr>
            <w:r>
              <w:rPr>
                <w:rFonts w:eastAsia="Calibri"/>
                <w:sz w:val="24"/>
                <w:szCs w:val="24"/>
              </w:rPr>
              <w:t xml:space="preserve">Общероссийские профсоюзы и территориальные объединения организаций профсоюзов продолжат добиваться установления в соглашениях </w:t>
            </w:r>
            <w:r>
              <w:rPr>
                <w:sz w:val="24"/>
                <w:szCs w:val="24"/>
              </w:rPr>
              <w:t xml:space="preserve">предельных уровней </w:t>
            </w:r>
            <w:r>
              <w:rPr>
                <w:spacing w:val="-4"/>
                <w:sz w:val="24"/>
                <w:szCs w:val="24"/>
              </w:rPr>
              <w:t>соотношений среднемесячной заработной платы руководителей, их заместителей,</w:t>
            </w:r>
            <w:r>
              <w:rPr>
                <w:sz w:val="24"/>
                <w:szCs w:val="24"/>
              </w:rPr>
              <w:t xml:space="preserve"> главных бухгалтеров организаций и среднемесячной заработной платы работников, а профсоюзная сторона РТК вести соответствующий мониторинг.</w:t>
            </w:r>
          </w:p>
        </w:tc>
      </w:tr>
      <w:tr w:rsidR="004C63B3" w:rsidRPr="00D04DB5" w:rsidTr="00AA5F6C">
        <w:trPr>
          <w:trHeight w:val="20"/>
          <w:jc w:val="center"/>
        </w:trPr>
        <w:tc>
          <w:tcPr>
            <w:tcW w:w="821" w:type="dxa"/>
            <w:shd w:val="clear" w:color="auto" w:fill="auto"/>
          </w:tcPr>
          <w:p w:rsidR="004C63B3" w:rsidRPr="00D04DB5" w:rsidRDefault="00FD720F" w:rsidP="00FA24AC">
            <w:pPr>
              <w:ind w:firstLine="0"/>
              <w:rPr>
                <w:sz w:val="24"/>
                <w:szCs w:val="24"/>
              </w:rPr>
            </w:pPr>
            <w:r>
              <w:rPr>
                <w:sz w:val="24"/>
                <w:szCs w:val="24"/>
              </w:rPr>
              <w:t>2.8</w:t>
            </w:r>
          </w:p>
        </w:tc>
        <w:tc>
          <w:tcPr>
            <w:tcW w:w="5610" w:type="dxa"/>
            <w:shd w:val="clear" w:color="auto" w:fill="auto"/>
          </w:tcPr>
          <w:p w:rsidR="004C63B3" w:rsidRPr="00D04DB5" w:rsidRDefault="00FD720F" w:rsidP="00FA24AC">
            <w:pPr>
              <w:jc w:val="both"/>
              <w:rPr>
                <w:sz w:val="24"/>
                <w:szCs w:val="24"/>
              </w:rPr>
            </w:pPr>
            <w:proofErr w:type="gramStart"/>
            <w:r>
              <w:rPr>
                <w:sz w:val="24"/>
                <w:szCs w:val="24"/>
              </w:rPr>
              <w:t>Рекомендовать региональным трехсторонним комиссиям по регулированию социально-трудовых отношений проводить мониторинг установления предельных уровней соотношений среднемесячной заработной платы руководителей, их заместителей, главных бухгалтеров региональных бюджетных, государственных учреждений и унитарных предприятий  субъектов Российской Федерации и муниципальных учреждений и унитарных предприятий, организаций с преобладающим государственным участием и среднемесячной заработной платы работников таких учреждений, предприятий, организаций.</w:t>
            </w:r>
            <w:proofErr w:type="gramEnd"/>
          </w:p>
        </w:tc>
        <w:tc>
          <w:tcPr>
            <w:tcW w:w="9661" w:type="dxa"/>
            <w:vMerge/>
            <w:shd w:val="clear" w:color="auto" w:fill="auto"/>
          </w:tcPr>
          <w:p w:rsidR="004C63B3" w:rsidRPr="00D04DB5" w:rsidRDefault="004C63B3" w:rsidP="00254CA9">
            <w:pPr>
              <w:rPr>
                <w:b/>
                <w:sz w:val="24"/>
                <w:szCs w:val="24"/>
              </w:rPr>
            </w:pPr>
          </w:p>
        </w:tc>
      </w:tr>
      <w:tr w:rsidR="004C63B3" w:rsidRPr="00D04DB5" w:rsidTr="00AA5F6C">
        <w:trPr>
          <w:trHeight w:val="20"/>
          <w:jc w:val="center"/>
        </w:trPr>
        <w:tc>
          <w:tcPr>
            <w:tcW w:w="821" w:type="dxa"/>
            <w:shd w:val="clear" w:color="auto" w:fill="auto"/>
          </w:tcPr>
          <w:p w:rsidR="004C63B3" w:rsidRPr="00D04DB5" w:rsidRDefault="00FD720F" w:rsidP="00FA24AC">
            <w:pPr>
              <w:ind w:firstLine="0"/>
              <w:rPr>
                <w:sz w:val="24"/>
                <w:szCs w:val="24"/>
              </w:rPr>
            </w:pPr>
            <w:r>
              <w:rPr>
                <w:sz w:val="24"/>
                <w:szCs w:val="24"/>
              </w:rPr>
              <w:t>2.9</w:t>
            </w:r>
          </w:p>
        </w:tc>
        <w:tc>
          <w:tcPr>
            <w:tcW w:w="5610" w:type="dxa"/>
            <w:shd w:val="clear" w:color="auto" w:fill="auto"/>
          </w:tcPr>
          <w:p w:rsidR="004C63B3" w:rsidRPr="00D04DB5" w:rsidRDefault="00FD720F" w:rsidP="00FA24AC">
            <w:pPr>
              <w:jc w:val="both"/>
              <w:rPr>
                <w:sz w:val="24"/>
                <w:szCs w:val="24"/>
              </w:rPr>
            </w:pPr>
            <w:r>
              <w:rPr>
                <w:sz w:val="24"/>
                <w:szCs w:val="24"/>
              </w:rPr>
              <w:t xml:space="preserve">Разрабатывать меры по снижению </w:t>
            </w:r>
            <w:r>
              <w:rPr>
                <w:sz w:val="24"/>
                <w:szCs w:val="24"/>
              </w:rPr>
              <w:lastRenderedPageBreak/>
              <w:t>дифференциации между средней заработной платой 10 процентов наиболее оплачиваемых и 10 процентов наименее оплачиваемых групп работников.</w:t>
            </w:r>
          </w:p>
        </w:tc>
        <w:tc>
          <w:tcPr>
            <w:tcW w:w="9661" w:type="dxa"/>
            <w:vMerge/>
            <w:shd w:val="clear" w:color="auto" w:fill="auto"/>
          </w:tcPr>
          <w:p w:rsidR="004C63B3" w:rsidRPr="00D04DB5" w:rsidRDefault="004C63B3" w:rsidP="00254CA9">
            <w:pPr>
              <w:rPr>
                <w:b/>
                <w:sz w:val="24"/>
                <w:szCs w:val="24"/>
              </w:rPr>
            </w:pPr>
          </w:p>
        </w:tc>
      </w:tr>
      <w:tr w:rsidR="004C63B3" w:rsidRPr="00D04DB5" w:rsidTr="00AA5F6C">
        <w:trPr>
          <w:trHeight w:val="20"/>
          <w:jc w:val="center"/>
        </w:trPr>
        <w:tc>
          <w:tcPr>
            <w:tcW w:w="821" w:type="dxa"/>
            <w:shd w:val="clear" w:color="auto" w:fill="auto"/>
          </w:tcPr>
          <w:p w:rsidR="004C63B3" w:rsidRPr="00D04DB5" w:rsidRDefault="00FD720F" w:rsidP="00FA24AC">
            <w:pPr>
              <w:ind w:firstLine="0"/>
              <w:rPr>
                <w:sz w:val="24"/>
                <w:szCs w:val="24"/>
              </w:rPr>
            </w:pPr>
            <w:r>
              <w:rPr>
                <w:sz w:val="24"/>
                <w:szCs w:val="24"/>
              </w:rPr>
              <w:lastRenderedPageBreak/>
              <w:t>2.16</w:t>
            </w:r>
          </w:p>
        </w:tc>
        <w:tc>
          <w:tcPr>
            <w:tcW w:w="5610" w:type="dxa"/>
            <w:shd w:val="clear" w:color="auto" w:fill="auto"/>
          </w:tcPr>
          <w:p w:rsidR="004C63B3" w:rsidRPr="00D04DB5" w:rsidRDefault="00FD720F" w:rsidP="00FA24AC">
            <w:pPr>
              <w:jc w:val="both"/>
              <w:rPr>
                <w:sz w:val="24"/>
                <w:szCs w:val="24"/>
              </w:rPr>
            </w:pPr>
            <w:r>
              <w:rPr>
                <w:sz w:val="24"/>
                <w:szCs w:val="24"/>
              </w:rPr>
              <w:t>Проводить консультации:</w:t>
            </w:r>
          </w:p>
          <w:p w:rsidR="004C63B3" w:rsidRPr="00D04DB5" w:rsidRDefault="00FD720F" w:rsidP="00FA24AC">
            <w:pPr>
              <w:jc w:val="both"/>
              <w:rPr>
                <w:sz w:val="24"/>
                <w:szCs w:val="24"/>
              </w:rPr>
            </w:pPr>
            <w:r>
              <w:rPr>
                <w:sz w:val="24"/>
                <w:szCs w:val="24"/>
              </w:rPr>
              <w:t>по формированию концептуальных подходов к исчислению и использованию минимального (восстановительного) потребительского бюджета, обеспечивающего нормальное воспроизводство рабочей силы.</w:t>
            </w:r>
          </w:p>
        </w:tc>
        <w:tc>
          <w:tcPr>
            <w:tcW w:w="9661" w:type="dxa"/>
            <w:shd w:val="clear" w:color="auto" w:fill="auto"/>
          </w:tcPr>
          <w:p w:rsidR="00BE1D8F" w:rsidRPr="00D04DB5" w:rsidRDefault="00BE1D8F" w:rsidP="00BE1D8F">
            <w:pPr>
              <w:jc w:val="both"/>
              <w:rPr>
                <w:sz w:val="24"/>
                <w:szCs w:val="24"/>
              </w:rPr>
            </w:pPr>
            <w:r>
              <w:rPr>
                <w:sz w:val="24"/>
                <w:szCs w:val="24"/>
              </w:rPr>
              <w:t>Профсоюзная сторона РТК рассчитывала величину минимального потребительского бюджета, разработанного ФНПР с участием научного сообщества в 2011 году, в соответствии с ростом индекса потребительских цен. По состоянию на 1 января 2022 года данная величина составила 45 791 рубль.</w:t>
            </w:r>
          </w:p>
          <w:p w:rsidR="004C63B3" w:rsidRPr="00D04DB5" w:rsidRDefault="00BE1D8F" w:rsidP="00BE1D8F">
            <w:pPr>
              <w:jc w:val="both"/>
              <w:rPr>
                <w:sz w:val="24"/>
                <w:szCs w:val="24"/>
              </w:rPr>
            </w:pPr>
            <w:r>
              <w:rPr>
                <w:sz w:val="24"/>
                <w:szCs w:val="24"/>
              </w:rPr>
              <w:t>В 2021 году профсоюзная сторона РТК вела работу по существенному обновлению вышеуказанного минимального потребительского бюджета. Данная работа продолжается в 2022 году.</w:t>
            </w:r>
          </w:p>
        </w:tc>
      </w:tr>
      <w:tr w:rsidR="003862A2" w:rsidRPr="00D04DB5" w:rsidTr="003862A2">
        <w:trPr>
          <w:trHeight w:val="20"/>
          <w:jc w:val="center"/>
        </w:trPr>
        <w:tc>
          <w:tcPr>
            <w:tcW w:w="16092" w:type="dxa"/>
            <w:gridSpan w:val="3"/>
            <w:shd w:val="clear" w:color="auto" w:fill="FFC000"/>
            <w:vAlign w:val="center"/>
          </w:tcPr>
          <w:p w:rsidR="003862A2" w:rsidRPr="00D04DB5" w:rsidRDefault="00FD720F" w:rsidP="00304042">
            <w:pPr>
              <w:jc w:val="center"/>
              <w:rPr>
                <w:b/>
                <w:sz w:val="24"/>
                <w:szCs w:val="24"/>
              </w:rPr>
            </w:pPr>
            <w:r>
              <w:rPr>
                <w:b/>
                <w:sz w:val="24"/>
                <w:szCs w:val="24"/>
              </w:rPr>
              <w:t>III. Развитие рынка труда и содействие занятости населения</w:t>
            </w:r>
          </w:p>
        </w:tc>
      </w:tr>
      <w:tr w:rsidR="00236DBF" w:rsidRPr="00D04DB5" w:rsidTr="00AA5F6C">
        <w:trPr>
          <w:trHeight w:val="20"/>
          <w:jc w:val="center"/>
        </w:trPr>
        <w:tc>
          <w:tcPr>
            <w:tcW w:w="821" w:type="dxa"/>
            <w:vMerge w:val="restart"/>
            <w:shd w:val="clear" w:color="auto" w:fill="auto"/>
          </w:tcPr>
          <w:p w:rsidR="00236DBF" w:rsidRPr="00D04DB5" w:rsidRDefault="00FD720F" w:rsidP="001312C3">
            <w:pPr>
              <w:tabs>
                <w:tab w:val="left" w:pos="1276"/>
              </w:tabs>
              <w:spacing w:line="276" w:lineRule="auto"/>
              <w:ind w:firstLine="0"/>
              <w:contextualSpacing/>
              <w:jc w:val="both"/>
              <w:rPr>
                <w:sz w:val="24"/>
                <w:szCs w:val="24"/>
              </w:rPr>
            </w:pPr>
            <w:r>
              <w:rPr>
                <w:sz w:val="24"/>
                <w:szCs w:val="24"/>
              </w:rPr>
              <w:t>3.1.</w:t>
            </w:r>
          </w:p>
        </w:tc>
        <w:tc>
          <w:tcPr>
            <w:tcW w:w="5610" w:type="dxa"/>
            <w:shd w:val="clear" w:color="auto" w:fill="auto"/>
          </w:tcPr>
          <w:p w:rsidR="00236DBF" w:rsidRPr="00D04DB5" w:rsidRDefault="00FD720F" w:rsidP="00236DBF">
            <w:pPr>
              <w:jc w:val="both"/>
              <w:rPr>
                <w:sz w:val="24"/>
                <w:szCs w:val="24"/>
              </w:rPr>
            </w:pPr>
            <w:r>
              <w:rPr>
                <w:sz w:val="24"/>
                <w:szCs w:val="24"/>
              </w:rPr>
              <w:t>Стороны считают обеспечение населения Российской Федерации достойными рабочими местами одним из основных государственных приоритетов страны. С этой целью Стороны считают необходимым способствовать решению следующих задач:</w:t>
            </w:r>
          </w:p>
          <w:p w:rsidR="00236DBF" w:rsidRPr="00D04DB5" w:rsidRDefault="00FD720F" w:rsidP="00236DBF">
            <w:pPr>
              <w:jc w:val="both"/>
              <w:rPr>
                <w:sz w:val="24"/>
                <w:szCs w:val="24"/>
              </w:rPr>
            </w:pPr>
            <w:r>
              <w:rPr>
                <w:sz w:val="24"/>
                <w:szCs w:val="24"/>
              </w:rPr>
              <w:t xml:space="preserve">3.1.1. Обеспечение максимально возможной </w:t>
            </w:r>
            <w:r>
              <w:rPr>
                <w:sz w:val="24"/>
                <w:szCs w:val="24"/>
              </w:rPr>
              <w:lastRenderedPageBreak/>
              <w:t>и свободно избранной занятости граждан Российской Федерации, в том числе:</w:t>
            </w:r>
          </w:p>
          <w:p w:rsidR="00236DBF" w:rsidRPr="00D04DB5" w:rsidRDefault="00FD720F" w:rsidP="00236DBF">
            <w:pPr>
              <w:jc w:val="both"/>
              <w:rPr>
                <w:sz w:val="24"/>
                <w:szCs w:val="24"/>
              </w:rPr>
            </w:pPr>
            <w:proofErr w:type="gramStart"/>
            <w:r>
              <w:rPr>
                <w:sz w:val="24"/>
                <w:szCs w:val="24"/>
              </w:rPr>
              <w:t>совершенствование системы прогнозирования спроса и предложения трудовых ресурсов на рынке труда на долгосрочную перспективу в региональном и профессионально-квалификационном разрезах;</w:t>
            </w:r>
            <w:proofErr w:type="gramEnd"/>
          </w:p>
          <w:p w:rsidR="00236DBF" w:rsidRPr="00D04DB5" w:rsidRDefault="00FD720F" w:rsidP="00236DBF">
            <w:pPr>
              <w:jc w:val="both"/>
              <w:rPr>
                <w:sz w:val="24"/>
                <w:szCs w:val="24"/>
              </w:rPr>
            </w:pPr>
            <w:r>
              <w:rPr>
                <w:sz w:val="24"/>
                <w:szCs w:val="24"/>
              </w:rPr>
              <w:t>сохранение и создание новых рабочих мест;</w:t>
            </w:r>
          </w:p>
          <w:p w:rsidR="00236DBF" w:rsidRPr="00D04DB5" w:rsidRDefault="00FD720F" w:rsidP="00236DBF">
            <w:pPr>
              <w:jc w:val="both"/>
              <w:rPr>
                <w:sz w:val="24"/>
                <w:szCs w:val="24"/>
              </w:rPr>
            </w:pPr>
            <w:r>
              <w:rPr>
                <w:sz w:val="24"/>
                <w:szCs w:val="24"/>
              </w:rPr>
              <w:t>сдерживание и снижение негативных последствий массовых увольнений работников и резкого роста безработицы;</w:t>
            </w:r>
          </w:p>
          <w:p w:rsidR="00236DBF" w:rsidRPr="00D04DB5" w:rsidRDefault="00FD720F" w:rsidP="00236DBF">
            <w:pPr>
              <w:jc w:val="both"/>
              <w:rPr>
                <w:i/>
                <w:sz w:val="24"/>
                <w:szCs w:val="24"/>
              </w:rPr>
            </w:pPr>
            <w:r>
              <w:rPr>
                <w:sz w:val="24"/>
                <w:szCs w:val="24"/>
              </w:rPr>
              <w:t xml:space="preserve">обеспечение равного доступа граждан вне зависимости от места их проживания к активным программам на рынке труда; </w:t>
            </w:r>
          </w:p>
          <w:p w:rsidR="00236DBF" w:rsidRPr="00D04DB5" w:rsidRDefault="00FD720F" w:rsidP="00236DBF">
            <w:pPr>
              <w:jc w:val="both"/>
              <w:rPr>
                <w:sz w:val="24"/>
                <w:szCs w:val="24"/>
              </w:rPr>
            </w:pPr>
            <w:r>
              <w:rPr>
                <w:sz w:val="24"/>
                <w:szCs w:val="24"/>
              </w:rPr>
              <w:t>разработка новых направлений активной политики занятости населения и предложений по их финансовой обеспеченности;</w:t>
            </w:r>
          </w:p>
          <w:p w:rsidR="00236DBF" w:rsidRPr="00D04DB5" w:rsidRDefault="00FD720F" w:rsidP="00236DBF">
            <w:pPr>
              <w:jc w:val="both"/>
              <w:rPr>
                <w:sz w:val="24"/>
                <w:szCs w:val="24"/>
              </w:rPr>
            </w:pPr>
            <w:proofErr w:type="gramStart"/>
            <w:r>
              <w:rPr>
                <w:sz w:val="24"/>
                <w:szCs w:val="24"/>
              </w:rPr>
              <w:t>реализация мероприятий в сфере занятости населения, направленных на снижение напряженности на рынке труда субъектов Российской Федерации, включая финансирование их из федерального и региональных бюджетов в необходимых объемах;</w:t>
            </w:r>
            <w:proofErr w:type="gramEnd"/>
          </w:p>
          <w:p w:rsidR="00236DBF" w:rsidRPr="00D04DB5" w:rsidRDefault="00FD720F" w:rsidP="00236DBF">
            <w:pPr>
              <w:jc w:val="both"/>
              <w:rPr>
                <w:sz w:val="24"/>
                <w:szCs w:val="24"/>
              </w:rPr>
            </w:pPr>
            <w:r>
              <w:rPr>
                <w:sz w:val="24"/>
                <w:szCs w:val="24"/>
              </w:rPr>
              <w:t>совершенствование механизмов поддержки занятости населения при реструктуризации градообразующих предприятий, модернизации экономики моногородов и монопрофильных населенных пунктов.</w:t>
            </w:r>
          </w:p>
        </w:tc>
        <w:tc>
          <w:tcPr>
            <w:tcW w:w="9661" w:type="dxa"/>
            <w:shd w:val="clear" w:color="auto" w:fill="auto"/>
          </w:tcPr>
          <w:p w:rsidR="00286400" w:rsidRPr="00D04DB5" w:rsidRDefault="00286400" w:rsidP="00286400">
            <w:pPr>
              <w:jc w:val="both"/>
              <w:rPr>
                <w:sz w:val="24"/>
                <w:szCs w:val="24"/>
              </w:rPr>
            </w:pPr>
            <w:proofErr w:type="gramStart"/>
            <w:r>
              <w:rPr>
                <w:sz w:val="24"/>
                <w:szCs w:val="24"/>
              </w:rPr>
              <w:lastRenderedPageBreak/>
              <w:t>Профсоюзная сторона РТК отметила в решении рабочей группы РТК по развитию рынка труда и содействию занятости населения по вопросу «О проекте постановления Правительства Российской Федерации «О порядке регистрации граждан в целях поиска подходящей работы, регистрации безработных граждан и требованиях к подбору подходящей работы и о признании утратившими силу некоторых актов Правительства Российской Федерации» необходимость дальнейшего совершенствования законодательства о занятости населения</w:t>
            </w:r>
            <w:proofErr w:type="gramEnd"/>
            <w:r>
              <w:rPr>
                <w:sz w:val="24"/>
                <w:szCs w:val="24"/>
              </w:rPr>
              <w:t xml:space="preserve"> и подзаконных актов и предложила:</w:t>
            </w:r>
          </w:p>
          <w:p w:rsidR="00286400" w:rsidRPr="00D04DB5" w:rsidRDefault="00286400" w:rsidP="00286400">
            <w:pPr>
              <w:jc w:val="both"/>
              <w:rPr>
                <w:sz w:val="24"/>
                <w:szCs w:val="24"/>
              </w:rPr>
            </w:pPr>
            <w:r>
              <w:rPr>
                <w:sz w:val="24"/>
                <w:szCs w:val="24"/>
              </w:rPr>
              <w:lastRenderedPageBreak/>
              <w:t>— установить право граждан на регистрацию в органах службы занятости в качестве безработных и на получение пособия по безработице независимо от их места пребывания;</w:t>
            </w:r>
          </w:p>
          <w:p w:rsidR="00286400" w:rsidRPr="00D04DB5" w:rsidRDefault="00286400" w:rsidP="00286400">
            <w:pPr>
              <w:jc w:val="both"/>
              <w:rPr>
                <w:sz w:val="24"/>
                <w:szCs w:val="24"/>
              </w:rPr>
            </w:pPr>
            <w:r>
              <w:rPr>
                <w:sz w:val="24"/>
                <w:szCs w:val="24"/>
              </w:rPr>
              <w:t xml:space="preserve">— предусмотреть, при согласии гражданина, возможность поиска и предложения подходящей работы по всей территории Российской Федерации, а не только в том субъекте Российской Федерации, в центр </w:t>
            </w:r>
            <w:proofErr w:type="gramStart"/>
            <w:r>
              <w:rPr>
                <w:sz w:val="24"/>
                <w:szCs w:val="24"/>
              </w:rPr>
              <w:t>занятости</w:t>
            </w:r>
            <w:proofErr w:type="gramEnd"/>
            <w:r>
              <w:rPr>
                <w:sz w:val="24"/>
                <w:szCs w:val="24"/>
              </w:rPr>
              <w:t xml:space="preserve"> населения которого подано заявление.</w:t>
            </w:r>
          </w:p>
          <w:p w:rsidR="00286400" w:rsidRPr="00D04DB5" w:rsidRDefault="00286400" w:rsidP="00286400">
            <w:pPr>
              <w:jc w:val="both"/>
              <w:rPr>
                <w:sz w:val="24"/>
                <w:szCs w:val="24"/>
              </w:rPr>
            </w:pPr>
            <w:r>
              <w:rPr>
                <w:sz w:val="24"/>
                <w:szCs w:val="24"/>
              </w:rPr>
              <w:t>— исключить необходимость личного посещения гражданином центра занятости населения в целях получения государственной услуги по поиску подходящей работы в случае подачи заявления не по месту его жительства (по месту пребывания);</w:t>
            </w:r>
          </w:p>
          <w:p w:rsidR="00286400" w:rsidRPr="00D04DB5" w:rsidRDefault="00286400" w:rsidP="00286400">
            <w:pPr>
              <w:jc w:val="both"/>
              <w:rPr>
                <w:sz w:val="24"/>
                <w:szCs w:val="24"/>
              </w:rPr>
            </w:pPr>
            <w:r>
              <w:rPr>
                <w:sz w:val="24"/>
                <w:szCs w:val="24"/>
              </w:rPr>
              <w:t>— установить, что подходящей не может считаться работа, если предлагаемый заработок ниже среднего заработка гражданина по последнему месту работы (службы), без ограничения его величиной прожиточного минимума, исчисленного в субъекте Российской Федерации, или иными величинами;</w:t>
            </w:r>
          </w:p>
          <w:p w:rsidR="00286400" w:rsidRPr="00D04DB5" w:rsidRDefault="00286400" w:rsidP="00286400">
            <w:pPr>
              <w:jc w:val="both"/>
              <w:rPr>
                <w:sz w:val="24"/>
                <w:szCs w:val="24"/>
              </w:rPr>
            </w:pPr>
            <w:r>
              <w:rPr>
                <w:sz w:val="24"/>
                <w:szCs w:val="24"/>
              </w:rPr>
              <w:t>— установить право гражданина, зарегистрированного в целях поиска подходящей работы, выбора более двух вариантов подходящей работы.</w:t>
            </w:r>
          </w:p>
          <w:p w:rsidR="00286400" w:rsidRPr="00D04DB5" w:rsidRDefault="00286400" w:rsidP="00286400">
            <w:pPr>
              <w:jc w:val="both"/>
              <w:rPr>
                <w:sz w:val="24"/>
                <w:szCs w:val="24"/>
              </w:rPr>
            </w:pPr>
            <w:r>
              <w:rPr>
                <w:sz w:val="24"/>
                <w:szCs w:val="24"/>
              </w:rPr>
              <w:t>Профсоюзная сторона РТК намерена добиваться реализации вышеуказанных предложений при подготовке нового закона о занятости населения.</w:t>
            </w:r>
          </w:p>
          <w:p w:rsidR="00286400" w:rsidRPr="00D04DB5" w:rsidRDefault="00286400" w:rsidP="00286400">
            <w:pPr>
              <w:jc w:val="both"/>
              <w:rPr>
                <w:sz w:val="24"/>
                <w:szCs w:val="24"/>
              </w:rPr>
            </w:pPr>
            <w:r>
              <w:rPr>
                <w:sz w:val="24"/>
                <w:szCs w:val="24"/>
              </w:rPr>
              <w:t xml:space="preserve">В целях </w:t>
            </w:r>
            <w:proofErr w:type="gramStart"/>
            <w:r>
              <w:rPr>
                <w:sz w:val="24"/>
                <w:szCs w:val="24"/>
              </w:rPr>
              <w:t>улучшения качества реализации полномочий органов службы занятости</w:t>
            </w:r>
            <w:proofErr w:type="gramEnd"/>
            <w:r>
              <w:rPr>
                <w:sz w:val="24"/>
                <w:szCs w:val="24"/>
              </w:rPr>
              <w:t xml:space="preserve"> в области содействия занятости населения профсоюзная сторона РТК предложила Минтруду России проработать вопрос об установлении требований (рекомендаций) к размеру заработной платы сотрудников центров занятости населения. Соответствующее положение отражено в решении рабочей группы РТК по развитию рынка труда и содействию занятости населения по вопросу «О проекте постановления Правительства Российской Федерации «О формировании стандартов деятельности по осуществлению полномочий в сфере занятости населения, общих требованиях к содержанию указанных стандартов и мониторинге их исполнения».</w:t>
            </w:r>
          </w:p>
          <w:p w:rsidR="00236DBF" w:rsidRPr="00D04DB5" w:rsidRDefault="00286400" w:rsidP="00286400">
            <w:pPr>
              <w:jc w:val="both"/>
              <w:rPr>
                <w:b/>
                <w:sz w:val="24"/>
                <w:szCs w:val="24"/>
              </w:rPr>
            </w:pPr>
            <w:r>
              <w:rPr>
                <w:sz w:val="24"/>
                <w:szCs w:val="24"/>
              </w:rPr>
              <w:t>Профсоюзная сторона РТК намерена настаивать на установлении данных требований.</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bCs/>
                <w:sz w:val="24"/>
                <w:szCs w:val="24"/>
              </w:rPr>
            </w:pPr>
            <w:r>
              <w:rPr>
                <w:bCs/>
                <w:sz w:val="24"/>
                <w:szCs w:val="24"/>
              </w:rPr>
              <w:t>3.1.2. Разработка и реализация мер, способствующих расширению возможностей трудоустройства для молодежи, женщин, имеющих несовершеннолетних детей, лиц, испытывающих трудности в поиске работы</w:t>
            </w:r>
            <w:r>
              <w:rPr>
                <w:bCs/>
                <w:i/>
                <w:sz w:val="24"/>
                <w:szCs w:val="24"/>
              </w:rPr>
              <w:t xml:space="preserve">, </w:t>
            </w:r>
            <w:r>
              <w:rPr>
                <w:bCs/>
                <w:sz w:val="24"/>
                <w:szCs w:val="24"/>
              </w:rPr>
              <w:t>по следующим направлениям:</w:t>
            </w:r>
          </w:p>
          <w:p w:rsidR="00236DBF" w:rsidRPr="00D04DB5" w:rsidRDefault="00FD720F" w:rsidP="00236DBF">
            <w:pPr>
              <w:jc w:val="both"/>
              <w:rPr>
                <w:sz w:val="24"/>
                <w:szCs w:val="24"/>
              </w:rPr>
            </w:pPr>
            <w:r>
              <w:rPr>
                <w:sz w:val="24"/>
                <w:szCs w:val="24"/>
              </w:rPr>
              <w:lastRenderedPageBreak/>
              <w:t xml:space="preserve">развитие практики стажировок учащихся и выпускников профессиональных образовательных организаций в целях получения опыта работы, а также их последующего трудоустройства на постоянные рабочие места; </w:t>
            </w:r>
          </w:p>
          <w:p w:rsidR="00236DBF" w:rsidRPr="00D04DB5" w:rsidRDefault="00FD720F" w:rsidP="00236DBF">
            <w:pPr>
              <w:jc w:val="both"/>
              <w:rPr>
                <w:sz w:val="24"/>
                <w:szCs w:val="24"/>
              </w:rPr>
            </w:pPr>
            <w:r>
              <w:rPr>
                <w:sz w:val="24"/>
                <w:szCs w:val="24"/>
              </w:rPr>
              <w:t xml:space="preserve">содействие принятию мер, направленных на создание условий для совмещения женщинами работы (учебы) и воспитания детей; </w:t>
            </w:r>
          </w:p>
          <w:p w:rsidR="00236DBF" w:rsidRPr="00D04DB5" w:rsidRDefault="00FD720F" w:rsidP="00236DBF">
            <w:pPr>
              <w:jc w:val="both"/>
              <w:rPr>
                <w:sz w:val="24"/>
                <w:szCs w:val="24"/>
              </w:rPr>
            </w:pPr>
            <w:r>
              <w:rPr>
                <w:sz w:val="24"/>
                <w:szCs w:val="24"/>
              </w:rPr>
              <w:t>распространение лучшей практики реализации мероприятий по обеспечению занятости молодежи, женщин, имеющих несовершеннолетних детей;</w:t>
            </w:r>
          </w:p>
          <w:p w:rsidR="00236DBF" w:rsidRPr="00D04DB5" w:rsidRDefault="00FD720F" w:rsidP="00236DBF">
            <w:pPr>
              <w:jc w:val="both"/>
              <w:rPr>
                <w:i/>
                <w:sz w:val="24"/>
                <w:szCs w:val="24"/>
              </w:rPr>
            </w:pPr>
            <w:r>
              <w:rPr>
                <w:sz w:val="24"/>
                <w:szCs w:val="24"/>
              </w:rPr>
              <w:t xml:space="preserve">разработка предложений по совершенствованию политики в сфере содействия занятости молодежи, женщин, имеющих несовершеннолетних детей; </w:t>
            </w:r>
          </w:p>
          <w:p w:rsidR="00236DBF" w:rsidRPr="00D04DB5" w:rsidRDefault="00FD720F" w:rsidP="00236DBF">
            <w:pPr>
              <w:jc w:val="both"/>
              <w:rPr>
                <w:i/>
                <w:sz w:val="24"/>
                <w:szCs w:val="24"/>
              </w:rPr>
            </w:pPr>
            <w:r>
              <w:rPr>
                <w:sz w:val="24"/>
                <w:szCs w:val="24"/>
              </w:rPr>
              <w:t>разработка и реализация мер по содействию занятости граждан, испытывающих трудности в поиске работы, в том числе лиц предпенсионного возраста;</w:t>
            </w:r>
          </w:p>
          <w:p w:rsidR="00236DBF" w:rsidRPr="00D04DB5" w:rsidRDefault="00FD720F" w:rsidP="00236DBF">
            <w:pPr>
              <w:jc w:val="both"/>
              <w:rPr>
                <w:i/>
                <w:sz w:val="24"/>
                <w:szCs w:val="24"/>
              </w:rPr>
            </w:pPr>
            <w:r>
              <w:rPr>
                <w:sz w:val="24"/>
                <w:szCs w:val="24"/>
              </w:rPr>
              <w:t xml:space="preserve">повышение заинтересованности в содействии в трудоустройстве </w:t>
            </w:r>
            <w:r>
              <w:rPr>
                <w:sz w:val="24"/>
                <w:szCs w:val="24"/>
              </w:rPr>
              <w:br/>
              <w:t>и поддержка занятости лиц с ограниченными возможностями здоровья и инвалидов;</w:t>
            </w:r>
          </w:p>
          <w:p w:rsidR="00236DBF" w:rsidRPr="00D04DB5" w:rsidRDefault="00FD720F" w:rsidP="00236DBF">
            <w:pPr>
              <w:jc w:val="both"/>
              <w:rPr>
                <w:sz w:val="24"/>
                <w:szCs w:val="24"/>
              </w:rPr>
            </w:pPr>
            <w:r>
              <w:rPr>
                <w:sz w:val="24"/>
                <w:szCs w:val="24"/>
              </w:rPr>
              <w:t>развитие и популяризация института наставничества;</w:t>
            </w:r>
          </w:p>
          <w:p w:rsidR="00236DBF" w:rsidRPr="00D04DB5" w:rsidRDefault="00FD720F" w:rsidP="00236DBF">
            <w:pPr>
              <w:jc w:val="both"/>
              <w:rPr>
                <w:sz w:val="24"/>
                <w:szCs w:val="24"/>
              </w:rPr>
            </w:pPr>
            <w:r>
              <w:rPr>
                <w:sz w:val="24"/>
                <w:szCs w:val="24"/>
              </w:rPr>
              <w:t xml:space="preserve">создание условий, стимулирующих межрегиональную трудовую мобильность граждан Российской Федерации; </w:t>
            </w:r>
          </w:p>
          <w:p w:rsidR="00236DBF" w:rsidRPr="00D04DB5" w:rsidRDefault="00FD720F" w:rsidP="00236DBF">
            <w:pPr>
              <w:jc w:val="both"/>
              <w:rPr>
                <w:sz w:val="24"/>
                <w:szCs w:val="24"/>
              </w:rPr>
            </w:pPr>
            <w:proofErr w:type="gramStart"/>
            <w:r>
              <w:rPr>
                <w:sz w:val="24"/>
                <w:szCs w:val="24"/>
              </w:rPr>
              <w:t xml:space="preserve">формирование эффективной системы взаимодействия органов службы занятости с получателями государственных услуг в области содействия занятости населения (с гражданами и работодателями), включая повышение доступности </w:t>
            </w:r>
            <w:r>
              <w:rPr>
                <w:sz w:val="24"/>
                <w:szCs w:val="24"/>
              </w:rPr>
              <w:lastRenderedPageBreak/>
              <w:t>и качества государственных услуг и обеспечение информированности граждан и работодателей о предоставляемых органами службы занятости государственных услугах, а также о наличии вакансий в различных субъектах Российской Федерации.</w:t>
            </w:r>
            <w:proofErr w:type="gramEnd"/>
          </w:p>
        </w:tc>
        <w:tc>
          <w:tcPr>
            <w:tcW w:w="9661" w:type="dxa"/>
            <w:shd w:val="clear" w:color="auto" w:fill="auto"/>
          </w:tcPr>
          <w:p w:rsidR="00286400" w:rsidRPr="00D04DB5" w:rsidRDefault="00286400" w:rsidP="00286400">
            <w:pPr>
              <w:ind w:firstLine="720"/>
              <w:jc w:val="both"/>
              <w:rPr>
                <w:sz w:val="24"/>
                <w:szCs w:val="24"/>
              </w:rPr>
            </w:pPr>
            <w:r>
              <w:rPr>
                <w:sz w:val="24"/>
                <w:szCs w:val="24"/>
              </w:rPr>
              <w:lastRenderedPageBreak/>
              <w:t xml:space="preserve">Профсоюзная сторона РТК направила Председателю Правительства Российской Федерации </w:t>
            </w:r>
            <w:proofErr w:type="spellStart"/>
            <w:r>
              <w:rPr>
                <w:sz w:val="24"/>
                <w:szCs w:val="24"/>
              </w:rPr>
              <w:t>Мишустину</w:t>
            </w:r>
            <w:proofErr w:type="spellEnd"/>
            <w:r>
              <w:rPr>
                <w:sz w:val="24"/>
                <w:szCs w:val="24"/>
              </w:rPr>
              <w:t xml:space="preserve"> М.В. и в Минтруд России следующие замечания и предложения к проекту Долгосрочной программы содействия занятости молодежи в возрасте до 30 лет на период до 2030 года (далее – Молодёжная программа).</w:t>
            </w:r>
          </w:p>
          <w:p w:rsidR="00286400" w:rsidRPr="00D04DB5" w:rsidRDefault="00286400" w:rsidP="00286400">
            <w:pPr>
              <w:shd w:val="clear" w:color="auto" w:fill="FFFFFF"/>
              <w:ind w:firstLine="708"/>
              <w:jc w:val="both"/>
              <w:rPr>
                <w:bCs/>
                <w:sz w:val="24"/>
                <w:szCs w:val="24"/>
                <w:lang w:eastAsia="ru-RU"/>
              </w:rPr>
            </w:pPr>
            <w:r>
              <w:rPr>
                <w:sz w:val="24"/>
                <w:szCs w:val="24"/>
              </w:rPr>
              <w:t>1. Р</w:t>
            </w:r>
            <w:r>
              <w:rPr>
                <w:sz w:val="24"/>
                <w:szCs w:val="24"/>
                <w:lang w:eastAsia="ru-RU"/>
              </w:rPr>
              <w:t xml:space="preserve">асширить возрастные рамки участников Молодёжной программы с 30 до 35 лет в соответствии с </w:t>
            </w:r>
            <w:r>
              <w:rPr>
                <w:bCs/>
                <w:sz w:val="24"/>
                <w:szCs w:val="24"/>
                <w:lang w:eastAsia="ru-RU"/>
              </w:rPr>
              <w:t>Федеральным законом о молодежной политике в Российской Федерации.</w:t>
            </w:r>
          </w:p>
          <w:p w:rsidR="00286400" w:rsidRPr="00D04DB5" w:rsidRDefault="00286400" w:rsidP="00286400">
            <w:pPr>
              <w:shd w:val="clear" w:color="auto" w:fill="FFFFFF"/>
              <w:ind w:firstLine="708"/>
              <w:jc w:val="both"/>
              <w:rPr>
                <w:bCs/>
                <w:sz w:val="24"/>
                <w:szCs w:val="24"/>
                <w:lang w:eastAsia="ru-RU"/>
              </w:rPr>
            </w:pPr>
            <w:r>
              <w:rPr>
                <w:bCs/>
                <w:sz w:val="24"/>
                <w:szCs w:val="24"/>
                <w:lang w:eastAsia="ru-RU"/>
              </w:rPr>
              <w:lastRenderedPageBreak/>
              <w:t>2. </w:t>
            </w:r>
            <w:r>
              <w:rPr>
                <w:sz w:val="24"/>
                <w:szCs w:val="24"/>
                <w:lang w:eastAsia="ru-RU"/>
              </w:rPr>
              <w:t>Включить в перечень обязательной информации, подлежащей мониторингу и включению в доклад о положении молодежи в Российской Федерации, данных Росстата о трудовых ресурсах, занятости и безработице среди молодёжи</w:t>
            </w:r>
            <w:r>
              <w:rPr>
                <w:bCs/>
                <w:sz w:val="24"/>
                <w:szCs w:val="24"/>
                <w:lang w:eastAsia="ru-RU"/>
              </w:rPr>
              <w:t>.</w:t>
            </w:r>
          </w:p>
          <w:p w:rsidR="00286400" w:rsidRPr="00D04DB5" w:rsidRDefault="00286400" w:rsidP="00286400">
            <w:pPr>
              <w:shd w:val="clear" w:color="auto" w:fill="FFFFFF"/>
              <w:ind w:firstLine="708"/>
              <w:jc w:val="both"/>
              <w:rPr>
                <w:sz w:val="24"/>
                <w:szCs w:val="24"/>
                <w:lang w:eastAsia="ru-RU"/>
              </w:rPr>
            </w:pPr>
            <w:r>
              <w:rPr>
                <w:bCs/>
                <w:sz w:val="24"/>
                <w:szCs w:val="24"/>
                <w:lang w:eastAsia="ru-RU"/>
              </w:rPr>
              <w:t xml:space="preserve">3. Разработать методические рекомендации для </w:t>
            </w:r>
            <w:r>
              <w:rPr>
                <w:sz w:val="24"/>
                <w:szCs w:val="24"/>
                <w:lang w:eastAsia="ru-RU"/>
              </w:rPr>
              <w:t>субъектов Российской Федерации при принятии ими нормативных правовых актов о распределении контрольных цифр приема в образовательные организации среднего профессионального образования.</w:t>
            </w:r>
          </w:p>
          <w:p w:rsidR="00286400" w:rsidRPr="00D04DB5" w:rsidRDefault="00286400" w:rsidP="00286400">
            <w:pPr>
              <w:shd w:val="clear" w:color="auto" w:fill="FFFFFF"/>
              <w:ind w:firstLine="708"/>
              <w:jc w:val="both"/>
              <w:rPr>
                <w:sz w:val="24"/>
                <w:szCs w:val="24"/>
                <w:lang w:eastAsia="ru-RU"/>
              </w:rPr>
            </w:pPr>
            <w:r>
              <w:rPr>
                <w:sz w:val="24"/>
                <w:szCs w:val="24"/>
                <w:lang w:eastAsia="ru-RU"/>
              </w:rPr>
              <w:t>4. </w:t>
            </w:r>
            <w:r>
              <w:rPr>
                <w:sz w:val="24"/>
                <w:szCs w:val="24"/>
              </w:rPr>
              <w:t>Исключить положение о прохождении производственной практики в форме первого рабочего места с заключением трудового договора сроком на 6 месяцев</w:t>
            </w:r>
            <w:r>
              <w:rPr>
                <w:sz w:val="24"/>
                <w:szCs w:val="24"/>
                <w:lang w:eastAsia="ru-RU"/>
              </w:rPr>
              <w:t>.</w:t>
            </w:r>
          </w:p>
          <w:p w:rsidR="00286400" w:rsidRPr="00D04DB5" w:rsidRDefault="00286400" w:rsidP="00286400">
            <w:pPr>
              <w:shd w:val="clear" w:color="auto" w:fill="FFFFFF"/>
              <w:ind w:firstLine="708"/>
              <w:jc w:val="both"/>
              <w:rPr>
                <w:sz w:val="24"/>
                <w:szCs w:val="24"/>
                <w:lang w:eastAsia="ru-RU"/>
              </w:rPr>
            </w:pPr>
            <w:r>
              <w:rPr>
                <w:sz w:val="24"/>
                <w:szCs w:val="24"/>
                <w:lang w:eastAsia="ru-RU"/>
              </w:rPr>
              <w:t xml:space="preserve">5. </w:t>
            </w:r>
            <w:proofErr w:type="gramStart"/>
            <w:r>
              <w:rPr>
                <w:sz w:val="24"/>
                <w:szCs w:val="24"/>
                <w:lang w:eastAsia="ru-RU"/>
              </w:rPr>
              <w:t>Внести ФНПР в число ответственных исполнителей по пунктам 9.1 (подготовка предложений по внесению изменений в законодательство Российской Федерации в части организации и прохождения практик, стажировок, наставничества (ученичества), а также трудоустройства выпускников образовательных организаций) и 9.2 (Взаимодействие органов службы занятости субъектов Российской Федерации и центров карьеры (центров содействия трудоустройству выпускников) организаций высшего образования и профессиональных образовательных организаций с социальными партнерами в</w:t>
            </w:r>
            <w:proofErr w:type="gramEnd"/>
            <w:r>
              <w:rPr>
                <w:sz w:val="24"/>
                <w:szCs w:val="24"/>
                <w:lang w:eastAsia="ru-RU"/>
              </w:rPr>
              <w:t xml:space="preserve"> </w:t>
            </w:r>
            <w:proofErr w:type="gramStart"/>
            <w:r>
              <w:rPr>
                <w:sz w:val="24"/>
                <w:szCs w:val="24"/>
                <w:lang w:eastAsia="ru-RU"/>
              </w:rPr>
              <w:t>целях</w:t>
            </w:r>
            <w:proofErr w:type="gramEnd"/>
            <w:r>
              <w:rPr>
                <w:sz w:val="24"/>
                <w:szCs w:val="24"/>
                <w:lang w:eastAsia="ru-RU"/>
              </w:rPr>
              <w:t xml:space="preserve"> информирования обучающихся об основах социально-трудового законодательства) Молодёжной программы.</w:t>
            </w:r>
          </w:p>
          <w:p w:rsidR="00286400" w:rsidRPr="00D04DB5" w:rsidRDefault="00286400" w:rsidP="00286400">
            <w:pPr>
              <w:shd w:val="clear" w:color="auto" w:fill="FFFFFF"/>
              <w:ind w:firstLine="708"/>
              <w:jc w:val="both"/>
              <w:rPr>
                <w:sz w:val="24"/>
                <w:szCs w:val="24"/>
              </w:rPr>
            </w:pPr>
            <w:r>
              <w:rPr>
                <w:sz w:val="24"/>
                <w:szCs w:val="24"/>
                <w:lang w:eastAsia="ru-RU"/>
              </w:rPr>
              <w:t xml:space="preserve">6. </w:t>
            </w:r>
            <w:r>
              <w:rPr>
                <w:sz w:val="24"/>
                <w:szCs w:val="24"/>
              </w:rPr>
              <w:t>Исключить положение о реализации мероприятий по развитию волонтерской деятельности в качестве первого опыта занятости.</w:t>
            </w:r>
          </w:p>
          <w:p w:rsidR="00286400" w:rsidRPr="00D04DB5" w:rsidRDefault="00286400" w:rsidP="00286400">
            <w:pPr>
              <w:shd w:val="clear" w:color="auto" w:fill="FFFFFF"/>
              <w:ind w:firstLine="708"/>
              <w:jc w:val="both"/>
              <w:rPr>
                <w:sz w:val="24"/>
                <w:szCs w:val="24"/>
                <w:lang w:eastAsia="ru-RU"/>
              </w:rPr>
            </w:pPr>
            <w:r>
              <w:rPr>
                <w:sz w:val="24"/>
                <w:szCs w:val="24"/>
              </w:rPr>
              <w:t xml:space="preserve">7. </w:t>
            </w:r>
            <w:r>
              <w:rPr>
                <w:sz w:val="24"/>
                <w:szCs w:val="24"/>
                <w:lang w:eastAsia="ru-RU"/>
              </w:rPr>
              <w:t>Создать условия для развития наставничества на предприятиях (в организациях), принимающих на практику (стажировку) обучающихся.</w:t>
            </w:r>
          </w:p>
          <w:p w:rsidR="00286400" w:rsidRPr="00D04DB5" w:rsidRDefault="00286400" w:rsidP="00286400">
            <w:pPr>
              <w:shd w:val="clear" w:color="auto" w:fill="FFFFFF"/>
              <w:ind w:firstLine="708"/>
              <w:jc w:val="both"/>
              <w:rPr>
                <w:bCs/>
                <w:sz w:val="24"/>
                <w:szCs w:val="24"/>
                <w:lang w:eastAsia="ru-RU"/>
              </w:rPr>
            </w:pPr>
            <w:r>
              <w:rPr>
                <w:sz w:val="24"/>
                <w:szCs w:val="24"/>
                <w:lang w:eastAsia="ru-RU"/>
              </w:rPr>
              <w:t>8. Установить выплату молодёжи до 35 лет процентной надбавки к заработной плате за стаж работы в районах Крайнего Севера и приравненных к ним местностях в полном размере с первого дня работы.</w:t>
            </w:r>
          </w:p>
          <w:p w:rsidR="00286400" w:rsidRPr="00D04DB5" w:rsidRDefault="00286400" w:rsidP="00286400">
            <w:pPr>
              <w:ind w:firstLine="720"/>
              <w:jc w:val="both"/>
              <w:rPr>
                <w:sz w:val="24"/>
                <w:szCs w:val="24"/>
              </w:rPr>
            </w:pPr>
            <w:r>
              <w:rPr>
                <w:sz w:val="24"/>
                <w:szCs w:val="24"/>
              </w:rPr>
              <w:t>По инициативе профсоюзной стороны РТК Молодёжная программа рассмотрена на заседании рабочей группы РТК по развитию рынка труда и содействию занятости населения и РТК.</w:t>
            </w:r>
          </w:p>
          <w:p w:rsidR="00286400" w:rsidRPr="00D04DB5" w:rsidRDefault="00286400" w:rsidP="00286400">
            <w:pPr>
              <w:ind w:firstLine="720"/>
              <w:jc w:val="both"/>
              <w:rPr>
                <w:sz w:val="24"/>
                <w:szCs w:val="24"/>
              </w:rPr>
            </w:pPr>
            <w:r>
              <w:rPr>
                <w:sz w:val="24"/>
                <w:szCs w:val="24"/>
              </w:rPr>
              <w:t>По предложению профсоюзной стороны РТК в решении рабочей группы РТК по развитию рынка труда и содействию занятости населения по вопросу «О проекте Долгосрочной программы содействия занятости молодежи в возрасте до 30 лет на период до 2030 года» отражены следующие положения.</w:t>
            </w:r>
          </w:p>
          <w:p w:rsidR="00286400" w:rsidRPr="00D04DB5" w:rsidRDefault="00286400" w:rsidP="00286400">
            <w:pPr>
              <w:ind w:firstLine="720"/>
              <w:jc w:val="both"/>
              <w:rPr>
                <w:sz w:val="24"/>
                <w:szCs w:val="24"/>
              </w:rPr>
            </w:pPr>
            <w:r>
              <w:rPr>
                <w:sz w:val="24"/>
                <w:szCs w:val="24"/>
              </w:rPr>
              <w:t>1. Доработать проект программы в части уточнения отдельных формулировок и мероприятий.</w:t>
            </w:r>
          </w:p>
          <w:p w:rsidR="00286400" w:rsidRPr="00D04DB5" w:rsidRDefault="00286400" w:rsidP="00286400">
            <w:pPr>
              <w:ind w:firstLine="720"/>
              <w:jc w:val="both"/>
              <w:rPr>
                <w:sz w:val="24"/>
                <w:szCs w:val="24"/>
              </w:rPr>
            </w:pPr>
            <w:r>
              <w:rPr>
                <w:sz w:val="24"/>
                <w:szCs w:val="24"/>
              </w:rPr>
              <w:t>2. Внести следующие изменения в проект программы:</w:t>
            </w:r>
          </w:p>
          <w:p w:rsidR="00286400" w:rsidRPr="00D04DB5" w:rsidRDefault="00286400" w:rsidP="00286400">
            <w:pPr>
              <w:ind w:firstLine="720"/>
              <w:jc w:val="both"/>
              <w:rPr>
                <w:sz w:val="24"/>
                <w:szCs w:val="24"/>
              </w:rPr>
            </w:pPr>
            <w:r>
              <w:rPr>
                <w:sz w:val="24"/>
                <w:szCs w:val="24"/>
              </w:rPr>
              <w:lastRenderedPageBreak/>
              <w:t>— расширить возрастные рамки целевой аудитории до 35 лет в соответствии с Федеральным законом о молодежной политике в Российской Федерации;</w:t>
            </w:r>
          </w:p>
          <w:p w:rsidR="00286400" w:rsidRPr="00D04DB5" w:rsidRDefault="00286400" w:rsidP="00286400">
            <w:pPr>
              <w:ind w:firstLine="720"/>
              <w:jc w:val="both"/>
              <w:rPr>
                <w:sz w:val="24"/>
                <w:szCs w:val="24"/>
              </w:rPr>
            </w:pPr>
            <w:r>
              <w:rPr>
                <w:sz w:val="24"/>
                <w:szCs w:val="24"/>
              </w:rPr>
              <w:t>— исключить положение о прохождении производственной практики в форме первого рабочего места с заключением трудового договора сроком на 6 месяцев;</w:t>
            </w:r>
          </w:p>
          <w:p w:rsidR="00286400" w:rsidRPr="00D04DB5" w:rsidRDefault="00286400" w:rsidP="00286400">
            <w:pPr>
              <w:ind w:firstLine="720"/>
              <w:jc w:val="both"/>
              <w:rPr>
                <w:sz w:val="24"/>
                <w:szCs w:val="24"/>
              </w:rPr>
            </w:pPr>
            <w:r>
              <w:rPr>
                <w:sz w:val="24"/>
                <w:szCs w:val="24"/>
              </w:rPr>
              <w:t>— включить общероссийские объединения профсоюзов в состав участников программы по реализации задачи 3 проекта программы.</w:t>
            </w:r>
          </w:p>
          <w:p w:rsidR="00286400" w:rsidRPr="00D04DB5" w:rsidRDefault="00286400" w:rsidP="00286400">
            <w:pPr>
              <w:ind w:firstLine="720"/>
              <w:jc w:val="both"/>
              <w:rPr>
                <w:sz w:val="24"/>
                <w:szCs w:val="24"/>
              </w:rPr>
            </w:pPr>
            <w:r>
              <w:rPr>
                <w:sz w:val="24"/>
                <w:szCs w:val="24"/>
              </w:rPr>
              <w:t>3. Исключить положение о реализации мероприятий по развитию волонтерской деятельности в качестве первого опыта занятости.</w:t>
            </w:r>
          </w:p>
          <w:p w:rsidR="00286400" w:rsidRPr="00D04DB5" w:rsidRDefault="00286400" w:rsidP="00286400">
            <w:pPr>
              <w:ind w:firstLine="720"/>
              <w:jc w:val="both"/>
              <w:rPr>
                <w:sz w:val="24"/>
                <w:szCs w:val="24"/>
              </w:rPr>
            </w:pPr>
            <w:r>
              <w:rPr>
                <w:sz w:val="24"/>
                <w:szCs w:val="24"/>
              </w:rPr>
              <w:t>4. Дополнить задачу 4 проекта программы следующим мероприятием: «Обучение молодежи основам социально-трудового законодательства» с установлением в качестве ожидаемого результата в виде 100 процентов обучающихся государственных образовательных организаций, сроком реализации в течение 2022 года и привлечением в качестве ответственных исполнителей общероссийских объединений профсоюзов, территориальных объединений профсоюзов.</w:t>
            </w:r>
          </w:p>
          <w:p w:rsidR="00286400" w:rsidRPr="00D04DB5" w:rsidRDefault="00286400" w:rsidP="00286400">
            <w:pPr>
              <w:ind w:firstLine="720"/>
              <w:jc w:val="both"/>
              <w:rPr>
                <w:sz w:val="24"/>
                <w:szCs w:val="24"/>
              </w:rPr>
            </w:pPr>
            <w:r>
              <w:rPr>
                <w:sz w:val="24"/>
                <w:szCs w:val="24"/>
              </w:rPr>
              <w:t xml:space="preserve">5. Предложить Минтруду России в течение недели провести консультации с полномочными представителями социальных партнёров РТК по доработке проекта программы, и по результатам которых направить в секретариат РТК  актуализированную  версию проекта распоряжения об утверждении Долгосрочной программы содействия занятости молодежи до 2030 года. </w:t>
            </w:r>
          </w:p>
          <w:p w:rsidR="00286400" w:rsidRPr="00D04DB5" w:rsidRDefault="00286400" w:rsidP="00286400">
            <w:pPr>
              <w:ind w:firstLine="720"/>
              <w:jc w:val="both"/>
              <w:rPr>
                <w:sz w:val="24"/>
                <w:szCs w:val="24"/>
              </w:rPr>
            </w:pPr>
            <w:r>
              <w:rPr>
                <w:sz w:val="24"/>
                <w:szCs w:val="24"/>
              </w:rPr>
              <w:t xml:space="preserve">Кроме того, профсоюзная сторона РТК добилась включения в решение РТК по вышеуказанному вопросу следующего положения: «Предложить Минтруду России </w:t>
            </w:r>
            <w:r>
              <w:rPr>
                <w:sz w:val="24"/>
                <w:szCs w:val="24"/>
              </w:rPr>
              <w:br/>
              <w:t>при реализации Плана мероприятий по реализации Долгосрочной программы содействия занятости молодежи до 2030 года проработать вопрос о принятии дополнительных мер для обеспечения прохождения практики для учащихся по специальностям, где требуется специальная инфраструктура и оборудование для ее прохождения, в том числе создаваемая при участии государства».</w:t>
            </w:r>
          </w:p>
          <w:p w:rsidR="00286400" w:rsidRPr="00D04DB5" w:rsidRDefault="00286400" w:rsidP="00286400">
            <w:pPr>
              <w:ind w:firstLine="720"/>
              <w:jc w:val="both"/>
              <w:rPr>
                <w:sz w:val="24"/>
                <w:szCs w:val="24"/>
              </w:rPr>
            </w:pPr>
            <w:r>
              <w:rPr>
                <w:sz w:val="24"/>
                <w:szCs w:val="24"/>
              </w:rPr>
              <w:t xml:space="preserve">Профсоюзная сторона РТК намерена  добиваться учёта своих предложений при реализации федеральными органами исполнительной </w:t>
            </w:r>
            <w:proofErr w:type="gramStart"/>
            <w:r>
              <w:rPr>
                <w:sz w:val="24"/>
                <w:szCs w:val="24"/>
              </w:rPr>
              <w:t>власти Долгосрочной программы содействия занятости молодежи</w:t>
            </w:r>
            <w:proofErr w:type="gramEnd"/>
            <w:r>
              <w:rPr>
                <w:sz w:val="24"/>
                <w:szCs w:val="24"/>
              </w:rPr>
              <w:t xml:space="preserve"> до 2030 года.</w:t>
            </w:r>
          </w:p>
          <w:p w:rsidR="00286400" w:rsidRPr="00D04DB5" w:rsidRDefault="00286400" w:rsidP="00286400">
            <w:pPr>
              <w:ind w:firstLine="720"/>
              <w:jc w:val="both"/>
              <w:rPr>
                <w:sz w:val="24"/>
                <w:szCs w:val="24"/>
              </w:rPr>
            </w:pPr>
            <w:proofErr w:type="gramStart"/>
            <w:r>
              <w:rPr>
                <w:sz w:val="24"/>
                <w:szCs w:val="24"/>
              </w:rPr>
              <w:t xml:space="preserve">Профсоюзная сторона РТК отметила в решении рабочей группы РТК по развитию рынка труда и содействию занятости населения по вопросу «О проекте постановления Правительства Российской Федерации «О внесении изменений в постановление Правительства Российской Федерации от 13 марта 2021 г. № 362 «О государственной поддержке в 2021 году юридических лиц и индивидуальных предпринимателей при </w:t>
            </w:r>
            <w:r>
              <w:rPr>
                <w:sz w:val="24"/>
                <w:szCs w:val="24"/>
              </w:rPr>
              <w:lastRenderedPageBreak/>
              <w:t>трудоустройстве безработных граждан» необходимость увеличить с 30 до 35</w:t>
            </w:r>
            <w:proofErr w:type="gramEnd"/>
            <w:r>
              <w:rPr>
                <w:sz w:val="24"/>
                <w:szCs w:val="24"/>
              </w:rPr>
              <w:t xml:space="preserve"> лет возраст граждан, имеющих право на участие в мероприятиях, предусмотренных данных проектом постановления, в соответствии с Федеральным законом о молодежной политике в Российской Федерации. </w:t>
            </w:r>
            <w:proofErr w:type="gramStart"/>
            <w:r>
              <w:rPr>
                <w:sz w:val="24"/>
                <w:szCs w:val="24"/>
              </w:rPr>
              <w:t>Профсоюзная сторона РТК направила в Минтруд России заключение на проект Федерального закона «О внесении изменений в Закон Российской Федерации «О занятости населения в Российской Федерации» и Федеральный закон «О социальной защите инвалидов в Российской Федерации» в целях совершенствования регулирования вопросов установления и выполнения квоты для приема на работу инвалидов в представленной редакции.</w:t>
            </w:r>
            <w:proofErr w:type="gramEnd"/>
          </w:p>
          <w:p w:rsidR="00236DBF" w:rsidRPr="00D04DB5" w:rsidRDefault="00286400" w:rsidP="00286400">
            <w:pPr>
              <w:ind w:firstLine="720"/>
              <w:jc w:val="both"/>
              <w:rPr>
                <w:sz w:val="24"/>
                <w:szCs w:val="24"/>
              </w:rPr>
            </w:pPr>
            <w:proofErr w:type="gramStart"/>
            <w:r>
              <w:rPr>
                <w:sz w:val="24"/>
                <w:szCs w:val="24"/>
              </w:rPr>
              <w:t>Профсоюзная сторона РТК не поддержала данный законопроект в представленной редакции и предложила вернуться к предыдущей концепции законопроекта, в соответствии с которой предполагалось создание региональных фондов содействия трудоустройству инвалидов, финансируемых, в том числе из средств работодателей за каждое незаполненное инвалидом рабочее место в пределах установленной квоты для приема на работу инвалидов.</w:t>
            </w:r>
            <w:proofErr w:type="gramEnd"/>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3.1.3. Развитие системы профессиональных квалификаций, в том числе:</w:t>
            </w:r>
          </w:p>
          <w:p w:rsidR="00236DBF" w:rsidRPr="00D04DB5" w:rsidRDefault="00FD720F" w:rsidP="00236DBF">
            <w:pPr>
              <w:jc w:val="both"/>
              <w:rPr>
                <w:sz w:val="24"/>
                <w:szCs w:val="24"/>
              </w:rPr>
            </w:pPr>
            <w:r>
              <w:rPr>
                <w:bCs/>
                <w:sz w:val="24"/>
                <w:szCs w:val="24"/>
              </w:rPr>
              <w:t>модернизация системы профессионального образования, развитие его технологической базы;</w:t>
            </w:r>
            <w:r>
              <w:rPr>
                <w:sz w:val="24"/>
                <w:szCs w:val="24"/>
              </w:rPr>
              <w:t xml:space="preserve"> интеграция системы профессиональных квалификаций с системой профессионального образования и обучения, а также синхронизация понятийного аппарата, используемого в сфере образования, труда и в системе профессиональных квалификаций;</w:t>
            </w:r>
          </w:p>
          <w:p w:rsidR="00236DBF" w:rsidRPr="00D04DB5" w:rsidRDefault="00FD720F" w:rsidP="00236DBF">
            <w:pPr>
              <w:jc w:val="both"/>
              <w:rPr>
                <w:sz w:val="24"/>
                <w:szCs w:val="24"/>
              </w:rPr>
            </w:pPr>
            <w:r>
              <w:rPr>
                <w:sz w:val="24"/>
                <w:szCs w:val="24"/>
              </w:rPr>
              <w:t>разработка, актуализация и внедрение профессиональных стандартов;</w:t>
            </w:r>
          </w:p>
          <w:p w:rsidR="00236DBF" w:rsidRPr="00D04DB5" w:rsidRDefault="00FD720F" w:rsidP="00236DBF">
            <w:pPr>
              <w:jc w:val="both"/>
              <w:rPr>
                <w:sz w:val="24"/>
                <w:szCs w:val="24"/>
              </w:rPr>
            </w:pPr>
            <w:r>
              <w:rPr>
                <w:sz w:val="24"/>
                <w:szCs w:val="24"/>
              </w:rPr>
              <w:t>обеспечение взаимосвязи уровня квалификации работников и оплаты их труда;</w:t>
            </w:r>
          </w:p>
          <w:p w:rsidR="00236DBF" w:rsidRPr="00D04DB5" w:rsidRDefault="00FD720F" w:rsidP="00236DBF">
            <w:pPr>
              <w:jc w:val="both"/>
              <w:rPr>
                <w:sz w:val="24"/>
                <w:szCs w:val="24"/>
              </w:rPr>
            </w:pPr>
            <w:r>
              <w:rPr>
                <w:sz w:val="24"/>
                <w:szCs w:val="24"/>
              </w:rPr>
              <w:t xml:space="preserve">установление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w:t>
            </w:r>
            <w:r>
              <w:rPr>
                <w:sz w:val="24"/>
                <w:szCs w:val="24"/>
              </w:rPr>
              <w:lastRenderedPageBreak/>
              <w:t>должностей руководителей, специалистов и служащих, наименованиям должностей, профессий и специальностей, содержащимся в профессиональных стандартах, с учетом мнения Российской трехсторонней комиссии по регулированию социально-трудовых отношений;</w:t>
            </w:r>
          </w:p>
          <w:p w:rsidR="00236DBF" w:rsidRPr="00D04DB5" w:rsidRDefault="00FD720F" w:rsidP="00236DBF">
            <w:pPr>
              <w:jc w:val="both"/>
              <w:rPr>
                <w:sz w:val="24"/>
                <w:szCs w:val="24"/>
              </w:rPr>
            </w:pPr>
            <w:r>
              <w:rPr>
                <w:bCs/>
                <w:sz w:val="24"/>
                <w:szCs w:val="24"/>
              </w:rPr>
              <w:t xml:space="preserve">развитие системы оценки квалификации работников, профессиональная деятельность которых </w:t>
            </w:r>
            <w:proofErr w:type="gramStart"/>
            <w:r>
              <w:rPr>
                <w:bCs/>
                <w:sz w:val="24"/>
                <w:szCs w:val="24"/>
              </w:rPr>
              <w:t>связана</w:t>
            </w:r>
            <w:proofErr w:type="gramEnd"/>
            <w:r>
              <w:rPr>
                <w:bCs/>
                <w:sz w:val="24"/>
                <w:szCs w:val="24"/>
              </w:rPr>
              <w:t xml:space="preserve">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 </w:t>
            </w:r>
            <w:r>
              <w:rPr>
                <w:sz w:val="24"/>
                <w:szCs w:val="24"/>
              </w:rPr>
              <w:t>финансовая и территориальная доступность оценки квалификации для работников;</w:t>
            </w:r>
          </w:p>
          <w:p w:rsidR="00236DBF" w:rsidRPr="00D04DB5" w:rsidRDefault="00FD720F" w:rsidP="00236DBF">
            <w:pPr>
              <w:jc w:val="both"/>
              <w:rPr>
                <w:sz w:val="24"/>
                <w:szCs w:val="24"/>
              </w:rPr>
            </w:pPr>
            <w:r>
              <w:rPr>
                <w:sz w:val="24"/>
                <w:szCs w:val="24"/>
              </w:rPr>
              <w:t>сохранение права работодателей на использование Единого тарифно-квалификационного справочника работ и профессий рабочих, а также Единого квалификационного справочника должностей руководителей, специалистов и других служащих для установления требований к квалификации работников и системам оплаты труда в организациях, переход к профессиональным стандартам по мере их разработки и с учетом практики внедрения;</w:t>
            </w:r>
          </w:p>
          <w:p w:rsidR="00236DBF" w:rsidRPr="00D04DB5" w:rsidRDefault="00FD720F" w:rsidP="00236DBF">
            <w:pPr>
              <w:jc w:val="both"/>
              <w:rPr>
                <w:bCs/>
                <w:sz w:val="24"/>
                <w:szCs w:val="24"/>
              </w:rPr>
            </w:pPr>
            <w:r>
              <w:rPr>
                <w:bCs/>
                <w:sz w:val="24"/>
                <w:szCs w:val="24"/>
              </w:rPr>
              <w:t>развитие системы оценки текущего и перспективного спроса и предложения квалификаций на рынке труда;</w:t>
            </w:r>
          </w:p>
          <w:p w:rsidR="00236DBF" w:rsidRPr="00D04DB5" w:rsidRDefault="00FD720F" w:rsidP="00236DBF">
            <w:pPr>
              <w:jc w:val="both"/>
              <w:rPr>
                <w:sz w:val="24"/>
                <w:szCs w:val="24"/>
              </w:rPr>
            </w:pPr>
            <w:r>
              <w:rPr>
                <w:sz w:val="24"/>
                <w:szCs w:val="24"/>
              </w:rPr>
              <w:t xml:space="preserve">обеспечение участия объединений работодателей и объединений профсоюзов в подготовке и обсуждении проектов законодательных актов, нормативных правовых </w:t>
            </w:r>
            <w:r>
              <w:rPr>
                <w:sz w:val="24"/>
                <w:szCs w:val="24"/>
              </w:rPr>
              <w:lastRenderedPageBreak/>
              <w:t>актов органов государственной власти, устанавливающих или изменяющих требования к лицам, претендующим на занятие профессиональной деятельностью, регулируемой специальными федеральными законами.</w:t>
            </w:r>
          </w:p>
        </w:tc>
        <w:tc>
          <w:tcPr>
            <w:tcW w:w="9661" w:type="dxa"/>
            <w:shd w:val="clear" w:color="auto" w:fill="auto"/>
          </w:tcPr>
          <w:p w:rsidR="00286400" w:rsidRPr="00D04DB5" w:rsidRDefault="00286400" w:rsidP="00286400">
            <w:pPr>
              <w:ind w:firstLine="720"/>
              <w:jc w:val="both"/>
              <w:rPr>
                <w:sz w:val="24"/>
                <w:szCs w:val="24"/>
              </w:rPr>
            </w:pPr>
            <w:r>
              <w:rPr>
                <w:sz w:val="24"/>
                <w:szCs w:val="24"/>
              </w:rPr>
              <w:lastRenderedPageBreak/>
              <w:t>С целью развития национальной системы квалификаций в 2021 году принята Стратегия НСК, разработка которой осуществлялась с участием представителей профсоюзной стороны РТК.</w:t>
            </w:r>
          </w:p>
          <w:p w:rsidR="00286400" w:rsidRPr="00D04DB5" w:rsidRDefault="00286400" w:rsidP="00286400">
            <w:pPr>
              <w:ind w:firstLine="720"/>
              <w:jc w:val="both"/>
              <w:rPr>
                <w:sz w:val="24"/>
                <w:szCs w:val="24"/>
              </w:rPr>
            </w:pPr>
            <w:proofErr w:type="gramStart"/>
            <w:r>
              <w:rPr>
                <w:sz w:val="24"/>
                <w:szCs w:val="24"/>
              </w:rPr>
              <w:t>Позиция профсоюзной стороны РТК состояла в том, чтобы данная стратегия была направлена на: обеспечение тесной взаимосвязи национальной системы квалификаций и системы профессионального образования и обучения; приведение к единообразию понятийного аппарата, используемого в нормативной правовой базе в сфере труда и в области профессионального образования и обучения; разработку и внедрение профессиональных стандартов с участием профсоюзов;</w:t>
            </w:r>
            <w:proofErr w:type="gramEnd"/>
            <w:r>
              <w:rPr>
                <w:sz w:val="24"/>
                <w:szCs w:val="24"/>
              </w:rPr>
              <w:t xml:space="preserve"> обеспечение взаимосвязи роста заработной платы в зависимости от уровня квалификации работников и сложности выполняемой работы.</w:t>
            </w:r>
          </w:p>
          <w:p w:rsidR="00286400" w:rsidRPr="00D04DB5" w:rsidRDefault="00286400" w:rsidP="00286400">
            <w:pPr>
              <w:ind w:firstLine="720"/>
              <w:jc w:val="both"/>
              <w:rPr>
                <w:sz w:val="24"/>
                <w:szCs w:val="24"/>
              </w:rPr>
            </w:pPr>
            <w:r>
              <w:rPr>
                <w:sz w:val="24"/>
                <w:szCs w:val="24"/>
              </w:rPr>
              <w:t>Принятая Стратегия НСК в основном соответствует позиции профсоюзной стороны РТК. Профсоюзная сторона РТК намерена добиваться реализации Стратегии НСК с учётом данной позиции.</w:t>
            </w:r>
          </w:p>
          <w:p w:rsidR="00286400" w:rsidRPr="00D04DB5" w:rsidRDefault="00286400" w:rsidP="00286400">
            <w:pPr>
              <w:jc w:val="both"/>
              <w:rPr>
                <w:sz w:val="24"/>
                <w:szCs w:val="24"/>
              </w:rPr>
            </w:pPr>
            <w:r>
              <w:rPr>
                <w:sz w:val="24"/>
                <w:szCs w:val="24"/>
              </w:rPr>
              <w:t xml:space="preserve">Профсоюзная сторона РТК неоднократно предлагала обсудить вопрос о территориальной и финансовой доступности независимой оценки квалификации (далее – НОК) для соискателей. В 2021 году данный вопрос был инициирован Минтрудом России и рассмотрен в рамках РТК. Стороны РТК отметили, что в настоящее время существуют проблемы с доступностью НОК для соискателей. </w:t>
            </w:r>
          </w:p>
          <w:p w:rsidR="00286400" w:rsidRPr="00D04DB5" w:rsidRDefault="00286400" w:rsidP="00286400">
            <w:pPr>
              <w:jc w:val="both"/>
              <w:rPr>
                <w:sz w:val="24"/>
                <w:szCs w:val="24"/>
              </w:rPr>
            </w:pPr>
            <w:r>
              <w:rPr>
                <w:sz w:val="24"/>
                <w:szCs w:val="24"/>
              </w:rPr>
              <w:lastRenderedPageBreak/>
              <w:t>Профсоюзная сторона РТК намерена вернуться к рассмотрению данного вопроса.</w:t>
            </w:r>
          </w:p>
          <w:p w:rsidR="00286400" w:rsidRPr="00D04DB5" w:rsidRDefault="00286400" w:rsidP="00286400">
            <w:pPr>
              <w:jc w:val="both"/>
              <w:rPr>
                <w:sz w:val="24"/>
                <w:szCs w:val="24"/>
              </w:rPr>
            </w:pPr>
            <w:proofErr w:type="gramStart"/>
            <w:r>
              <w:rPr>
                <w:sz w:val="24"/>
                <w:szCs w:val="24"/>
              </w:rPr>
              <w:t xml:space="preserve">Профсоюзная сторона РТК направила письмо Генеральному директору Автономной некоммерческой организации «Национальное агентство развития квалификаций» </w:t>
            </w:r>
            <w:r w:rsidR="00DD6198">
              <w:rPr>
                <w:sz w:val="24"/>
                <w:szCs w:val="24"/>
              </w:rPr>
              <w:br/>
            </w:r>
            <w:r>
              <w:rPr>
                <w:sz w:val="24"/>
                <w:szCs w:val="24"/>
              </w:rPr>
              <w:t>(далее – НАРК) с предложением по включению в Комплекс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 на 2022 год (далее – Комплекс мер НАРК на 2022 год) следующих мероприятий.</w:t>
            </w:r>
            <w:proofErr w:type="gramEnd"/>
          </w:p>
          <w:p w:rsidR="00286400" w:rsidRPr="00D04DB5" w:rsidRDefault="00286400" w:rsidP="00286400">
            <w:pPr>
              <w:jc w:val="both"/>
              <w:rPr>
                <w:sz w:val="24"/>
                <w:szCs w:val="24"/>
              </w:rPr>
            </w:pPr>
            <w:r>
              <w:rPr>
                <w:sz w:val="24"/>
                <w:szCs w:val="24"/>
              </w:rPr>
              <w:t>1. Разработка методических рекомендаций по установлению тождественности тарифных разрядов и уровней квалификаций.</w:t>
            </w:r>
          </w:p>
          <w:p w:rsidR="00286400" w:rsidRPr="00D04DB5" w:rsidRDefault="00286400" w:rsidP="00286400">
            <w:pPr>
              <w:jc w:val="both"/>
              <w:rPr>
                <w:sz w:val="24"/>
                <w:szCs w:val="24"/>
              </w:rPr>
            </w:pPr>
            <w:r>
              <w:rPr>
                <w:sz w:val="24"/>
                <w:szCs w:val="24"/>
              </w:rPr>
              <w:t>2. Разработка методических рекомендаций по установлению систем оплаты труда на базе национальной системы квалификаций.</w:t>
            </w:r>
          </w:p>
          <w:p w:rsidR="00286400" w:rsidRPr="00D04DB5" w:rsidRDefault="00286400" w:rsidP="00286400">
            <w:pPr>
              <w:jc w:val="both"/>
              <w:rPr>
                <w:sz w:val="24"/>
                <w:szCs w:val="24"/>
              </w:rPr>
            </w:pPr>
            <w:r>
              <w:rPr>
                <w:sz w:val="24"/>
                <w:szCs w:val="24"/>
              </w:rPr>
              <w:t>3. Определение тождественности наименований профессий и должностей в профессиональных стандартах квалификационным характеристикам.</w:t>
            </w:r>
          </w:p>
          <w:p w:rsidR="00286400" w:rsidRPr="00D04DB5" w:rsidRDefault="00286400" w:rsidP="00286400">
            <w:pPr>
              <w:jc w:val="both"/>
              <w:rPr>
                <w:sz w:val="24"/>
                <w:szCs w:val="24"/>
              </w:rPr>
            </w:pPr>
            <w:r>
              <w:rPr>
                <w:sz w:val="24"/>
                <w:szCs w:val="24"/>
              </w:rPr>
              <w:t>При этом профсоюзная сторона РТК указала, что реализация данных мероприятий потребует дополнительного финансирования из средств федерального бюджета, и предложила инициировать вопрос об увеличении субсидии НАРК в рамках рассмотрения проекта федерального бюджета на 2022 год и на плановый период 2023 и 2024 годов.</w:t>
            </w:r>
          </w:p>
          <w:p w:rsidR="00286400" w:rsidRPr="00D04DB5" w:rsidRDefault="00286400" w:rsidP="00286400">
            <w:pPr>
              <w:jc w:val="both"/>
              <w:rPr>
                <w:sz w:val="24"/>
                <w:szCs w:val="24"/>
              </w:rPr>
            </w:pPr>
            <w:r>
              <w:rPr>
                <w:sz w:val="24"/>
                <w:szCs w:val="24"/>
              </w:rPr>
              <w:t xml:space="preserve">Указанные предложения не нашли отражение в Комплексе мер НАРК </w:t>
            </w:r>
            <w:r>
              <w:rPr>
                <w:sz w:val="24"/>
                <w:szCs w:val="24"/>
              </w:rPr>
              <w:br/>
              <w:t>на 2022 год. Профсоюзная сторона РТК  намерена добиваться их включения в Комплекс мер НАРК на 2023 год.</w:t>
            </w:r>
          </w:p>
          <w:p w:rsidR="00286400" w:rsidRPr="00D04DB5" w:rsidRDefault="00286400" w:rsidP="00286400">
            <w:pPr>
              <w:jc w:val="both"/>
              <w:rPr>
                <w:sz w:val="24"/>
                <w:szCs w:val="24"/>
              </w:rPr>
            </w:pPr>
            <w:proofErr w:type="gramStart"/>
            <w:r>
              <w:rPr>
                <w:sz w:val="24"/>
                <w:szCs w:val="24"/>
              </w:rPr>
              <w:t>Вместе с тем, предложение профсоюзной стороны РТК об определении порядка установления тождественности наименований должностей, профессий и специальностей, содержащихся в квалификационных справочниках, наименованиям должностей, профессий и специальностей, содержащимся в профессиональных стандартах с учётом мнения РТК было включено в План нормотворческой и методической работы в сфере развития национальной системы квалификаций на 2021-2022 годы.</w:t>
            </w:r>
            <w:proofErr w:type="gramEnd"/>
          </w:p>
          <w:p w:rsidR="00286400" w:rsidRPr="00D04DB5" w:rsidRDefault="00286400" w:rsidP="00286400">
            <w:pPr>
              <w:jc w:val="both"/>
              <w:rPr>
                <w:sz w:val="24"/>
                <w:szCs w:val="24"/>
              </w:rPr>
            </w:pPr>
            <w:r>
              <w:rPr>
                <w:sz w:val="24"/>
                <w:szCs w:val="24"/>
              </w:rPr>
              <w:t>Профсоюзная сторона РТК намерена поднять вопрос  о разработке постановления Правительства Российской Федерации в целях установления вышеуказанного порядка.</w:t>
            </w:r>
          </w:p>
          <w:p w:rsidR="00286400" w:rsidRPr="00D04DB5" w:rsidRDefault="00286400" w:rsidP="00286400">
            <w:pPr>
              <w:jc w:val="both"/>
              <w:rPr>
                <w:sz w:val="24"/>
                <w:szCs w:val="24"/>
              </w:rPr>
            </w:pPr>
            <w:r>
              <w:rPr>
                <w:sz w:val="24"/>
                <w:szCs w:val="24"/>
              </w:rPr>
              <w:t xml:space="preserve">Представитель профсоюзной стороны РТК вошёл </w:t>
            </w:r>
            <w:proofErr w:type="gramStart"/>
            <w:r>
              <w:rPr>
                <w:sz w:val="24"/>
                <w:szCs w:val="24"/>
              </w:rPr>
              <w:t>в состав Временной комиссии Национального совета при Президенте Российской Федерации по профессиональным квалификациям по безопасности в профессиональной деятельности</w:t>
            </w:r>
            <w:proofErr w:type="gramEnd"/>
            <w:r>
              <w:rPr>
                <w:sz w:val="24"/>
                <w:szCs w:val="24"/>
              </w:rPr>
              <w:t xml:space="preserve">, связанной с повышенными рисками. Одним из направлений деятельности данной Временной комиссии является </w:t>
            </w:r>
            <w:r>
              <w:rPr>
                <w:bCs/>
                <w:sz w:val="24"/>
                <w:szCs w:val="24"/>
              </w:rPr>
              <w:t xml:space="preserve">развитие системы оценки квалификации работников, профессиональная </w:t>
            </w:r>
            <w:r>
              <w:rPr>
                <w:bCs/>
                <w:sz w:val="24"/>
                <w:szCs w:val="24"/>
              </w:rPr>
              <w:lastRenderedPageBreak/>
              <w:t xml:space="preserve">деятельность которых </w:t>
            </w:r>
            <w:proofErr w:type="gramStart"/>
            <w:r>
              <w:rPr>
                <w:bCs/>
                <w:sz w:val="24"/>
                <w:szCs w:val="24"/>
              </w:rPr>
              <w:t>связана</w:t>
            </w:r>
            <w:proofErr w:type="gramEnd"/>
            <w:r>
              <w:rPr>
                <w:bCs/>
                <w:sz w:val="24"/>
                <w:szCs w:val="24"/>
              </w:rPr>
              <w:t xml:space="preserve">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w:t>
            </w:r>
            <w:r>
              <w:rPr>
                <w:sz w:val="24"/>
                <w:szCs w:val="24"/>
              </w:rPr>
              <w:t xml:space="preserve"> </w:t>
            </w:r>
          </w:p>
          <w:p w:rsidR="00286400" w:rsidRPr="00D04DB5" w:rsidRDefault="00286400" w:rsidP="00286400">
            <w:pPr>
              <w:jc w:val="both"/>
              <w:rPr>
                <w:sz w:val="24"/>
                <w:szCs w:val="24"/>
              </w:rPr>
            </w:pPr>
            <w:r>
              <w:rPr>
                <w:sz w:val="24"/>
                <w:szCs w:val="24"/>
              </w:rPr>
              <w:t>Представители общероссийских профсоюзов, входящие в состав советов по профессиональным квалификациям (далее — СПК), участвовали в подготовке СПК мониторинга на рынке труда. Кроме того, общероссийские профсоюзы, территориальные объединения организаций профсоюзов и первичные профсоюзные организации участвовали в мониторинге ситуации на рынк</w:t>
            </w:r>
            <w:r w:rsidR="00DD6198">
              <w:rPr>
                <w:sz w:val="24"/>
                <w:szCs w:val="24"/>
              </w:rPr>
              <w:t>е</w:t>
            </w:r>
            <w:r>
              <w:rPr>
                <w:sz w:val="24"/>
                <w:szCs w:val="24"/>
              </w:rPr>
              <w:t xml:space="preserve"> труда, организованного НАРК.</w:t>
            </w:r>
          </w:p>
          <w:p w:rsidR="00286400" w:rsidRPr="00D04DB5" w:rsidRDefault="00286400" w:rsidP="00286400">
            <w:pPr>
              <w:jc w:val="both"/>
              <w:rPr>
                <w:sz w:val="24"/>
                <w:szCs w:val="24"/>
                <w:highlight w:val="yellow"/>
              </w:rPr>
            </w:pPr>
            <w:r>
              <w:rPr>
                <w:sz w:val="24"/>
                <w:szCs w:val="24"/>
              </w:rPr>
              <w:t>Общероссийские профсоюзы на постоянной основе участвуют в обсуждении и доработке новых и актуализируемых профессиональных стандартов.</w:t>
            </w:r>
          </w:p>
          <w:p w:rsidR="00236DBF" w:rsidRPr="00D04DB5" w:rsidRDefault="00286400" w:rsidP="00286400">
            <w:pPr>
              <w:ind w:firstLine="720"/>
              <w:jc w:val="both"/>
              <w:rPr>
                <w:sz w:val="24"/>
                <w:szCs w:val="24"/>
              </w:rPr>
            </w:pPr>
            <w:r>
              <w:rPr>
                <w:sz w:val="24"/>
                <w:szCs w:val="24"/>
              </w:rPr>
              <w:t>Общероссийские профсоюзы, территориальные объединения организаций профсоюзов и первичные профсоюзные организации продолжат участвовать в подготовке мониторинга ситуации на рынке труда, организованного НАРК и СПК, а также в обсуждении и доработке проектов профессиональных стандартов.</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 xml:space="preserve">3.1.4. Осуществление мер, направленных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том числе: </w:t>
            </w:r>
          </w:p>
          <w:p w:rsidR="00236DBF" w:rsidRPr="00D04DB5" w:rsidRDefault="00FD720F" w:rsidP="00236DBF">
            <w:pPr>
              <w:jc w:val="both"/>
              <w:rPr>
                <w:sz w:val="24"/>
                <w:szCs w:val="24"/>
              </w:rPr>
            </w:pPr>
            <w:r>
              <w:rPr>
                <w:sz w:val="24"/>
                <w:szCs w:val="24"/>
              </w:rPr>
              <w:t>содействие развитию материально-технической базы государственных и муниципальных образовательных организаций;</w:t>
            </w:r>
          </w:p>
          <w:p w:rsidR="00236DBF" w:rsidRPr="00D04DB5" w:rsidRDefault="00FD720F" w:rsidP="00236DBF">
            <w:pPr>
              <w:jc w:val="both"/>
              <w:rPr>
                <w:sz w:val="24"/>
                <w:szCs w:val="24"/>
              </w:rPr>
            </w:pPr>
            <w:r>
              <w:rPr>
                <w:sz w:val="24"/>
                <w:szCs w:val="24"/>
              </w:rPr>
              <w:t>стимулирование инвестиций бизнеса в систему профессионального образования.</w:t>
            </w:r>
          </w:p>
        </w:tc>
        <w:tc>
          <w:tcPr>
            <w:tcW w:w="9661" w:type="dxa"/>
            <w:shd w:val="clear" w:color="auto" w:fill="auto"/>
          </w:tcPr>
          <w:p w:rsidR="00286400" w:rsidRPr="00D04DB5" w:rsidRDefault="00286400" w:rsidP="00286400">
            <w:pPr>
              <w:ind w:firstLine="720"/>
              <w:jc w:val="both"/>
              <w:rPr>
                <w:sz w:val="24"/>
                <w:szCs w:val="24"/>
              </w:rPr>
            </w:pPr>
            <w:r>
              <w:rPr>
                <w:sz w:val="24"/>
                <w:szCs w:val="24"/>
              </w:rPr>
              <w:t>Профсоюзная сторона РТК поддержала предложение Межведомственной комиссии Совета Безопасности Российской Федерации по безопасности в экономической и социальной сфере о расширении программ дополнительного образования, переобучения и повышения квалификации работников на протяжении всей трудовой деятельности и модернизации программ в соответствии с требованиями работодателей на основе государственно-частного партнёрства.</w:t>
            </w:r>
          </w:p>
          <w:p w:rsidR="00286400" w:rsidRPr="00D04DB5" w:rsidRDefault="00286400" w:rsidP="00286400">
            <w:pPr>
              <w:ind w:firstLine="720"/>
              <w:jc w:val="both"/>
              <w:rPr>
                <w:sz w:val="24"/>
                <w:szCs w:val="24"/>
              </w:rPr>
            </w:pPr>
            <w:r>
              <w:rPr>
                <w:sz w:val="24"/>
                <w:szCs w:val="24"/>
              </w:rPr>
              <w:t>В целях реализации вышеуказанного предложения профсоюзная сторона РТК предложила разработать долгосрочную программу непрерывного образования граждан.</w:t>
            </w:r>
          </w:p>
          <w:p w:rsidR="00286400" w:rsidRPr="00D04DB5" w:rsidRDefault="00286400" w:rsidP="00286400">
            <w:pPr>
              <w:ind w:firstLine="720"/>
              <w:jc w:val="both"/>
              <w:rPr>
                <w:sz w:val="24"/>
                <w:szCs w:val="24"/>
              </w:rPr>
            </w:pPr>
            <w:r>
              <w:rPr>
                <w:sz w:val="24"/>
                <w:szCs w:val="24"/>
              </w:rPr>
              <w:t>На первом этапе данной программы предложено установить и обеспечить право всех граждан на бесплатное профессиональное образование, профессиональное обучение и дополнительное профессиональное образование по востребованным на рынке труда профессиям и специальностям, финансируемое из средств государства.</w:t>
            </w:r>
          </w:p>
          <w:p w:rsidR="00286400" w:rsidRPr="00D04DB5" w:rsidRDefault="00286400" w:rsidP="00286400">
            <w:pPr>
              <w:ind w:firstLine="720"/>
              <w:jc w:val="both"/>
              <w:rPr>
                <w:sz w:val="24"/>
                <w:szCs w:val="24"/>
              </w:rPr>
            </w:pPr>
            <w:r>
              <w:rPr>
                <w:sz w:val="24"/>
                <w:szCs w:val="24"/>
              </w:rPr>
              <w:t>Отмечено, что данная мера будет востребована у граждан, зарегистрированных в органах службы занятости в целях поиска подходящей работы, находящихся под риском увольнения, желающих сменить своё место работы, а также иных категорий населения. Она поспособствует достижению баланса спроса и предложения на рынке труда за счёт «перехода» трудящихся в виды экономической деятельности, в которых наблюдается недостаток рабочей силы. Это обеспечит рост уровня занятости населения, повысит её эффективность и стабильность.</w:t>
            </w:r>
          </w:p>
          <w:p w:rsidR="00286400" w:rsidRPr="00D04DB5" w:rsidRDefault="00286400" w:rsidP="00286400">
            <w:pPr>
              <w:ind w:firstLine="720"/>
              <w:jc w:val="both"/>
              <w:rPr>
                <w:sz w:val="24"/>
                <w:szCs w:val="24"/>
              </w:rPr>
            </w:pPr>
            <w:r>
              <w:rPr>
                <w:sz w:val="24"/>
                <w:szCs w:val="24"/>
              </w:rPr>
              <w:t xml:space="preserve">На втором этапе долгосрочной программы непрерывного образования граждан </w:t>
            </w:r>
            <w:r>
              <w:rPr>
                <w:sz w:val="24"/>
                <w:szCs w:val="24"/>
              </w:rPr>
              <w:lastRenderedPageBreak/>
              <w:t>профсоюзная сторона РТК предложила установить право всех граждан на бесплатное профессиональное образование, профессиональное обучение и дополнительное профессиональное образование в целях получения новой или повышения имеющейся квалификации не реже 1 раза в 3 года, финансируемое из средств государства и работодателей.</w:t>
            </w:r>
          </w:p>
          <w:p w:rsidR="00286400" w:rsidRPr="00D04DB5" w:rsidRDefault="00286400" w:rsidP="00286400">
            <w:pPr>
              <w:ind w:firstLine="720"/>
              <w:jc w:val="both"/>
              <w:rPr>
                <w:sz w:val="24"/>
                <w:szCs w:val="24"/>
              </w:rPr>
            </w:pPr>
            <w:r>
              <w:rPr>
                <w:sz w:val="24"/>
                <w:szCs w:val="24"/>
              </w:rPr>
              <w:t>Вышеуказанные предложения соответствуют подходам Международной организации труда (далее – МОТ) об обучении на протяжении всей жизни, изложенным, в частности, в докладе Глобальной комиссии по вопросам будущего сферы труда «Работать ради лучшего будущего».</w:t>
            </w:r>
          </w:p>
          <w:p w:rsidR="00286400" w:rsidRPr="00D04DB5" w:rsidRDefault="00286400" w:rsidP="00286400">
            <w:pPr>
              <w:ind w:firstLine="720"/>
              <w:jc w:val="both"/>
              <w:rPr>
                <w:sz w:val="24"/>
                <w:szCs w:val="24"/>
              </w:rPr>
            </w:pPr>
            <w:r>
              <w:rPr>
                <w:sz w:val="24"/>
                <w:szCs w:val="24"/>
              </w:rPr>
              <w:t>Их реализация обеспечит населению Российской Федерации широкие возможности для выбора своей профессии, получения иной профессии, в том числе смежной, а также регулярного повышения своей квалификации. Наличие данной возможности создаст условия для развития талантов граждан и их самореализации, что приведёт к значительному повышению уровня квалификации работников в России. Высокая квалификация трудящихся поспособствует притоку инвестиций в высокотехнологичные виды экономической деятельности в Российской Федерации, что обеспечит занятость таких работников и достойный уровень заработной платы, увеличит совокупный потребительской спрос и приведёт к росту экономической активности во всех отраслях экономики.</w:t>
            </w:r>
          </w:p>
          <w:p w:rsidR="00286400" w:rsidRPr="00D04DB5" w:rsidRDefault="00286400" w:rsidP="00286400">
            <w:pPr>
              <w:ind w:firstLine="720"/>
              <w:jc w:val="both"/>
              <w:rPr>
                <w:sz w:val="24"/>
                <w:szCs w:val="24"/>
              </w:rPr>
            </w:pPr>
            <w:r>
              <w:rPr>
                <w:sz w:val="24"/>
                <w:szCs w:val="24"/>
              </w:rPr>
              <w:t>Реализация предложений профсоюзной стороны РТК о разработке долгосрочной программы непрерывного образования граждан обеспечит значительное улучшение ситуации на рынке труда, а также поспособствует росту российской экономики.</w:t>
            </w:r>
          </w:p>
          <w:p w:rsidR="00286400" w:rsidRPr="00D04DB5" w:rsidRDefault="00286400" w:rsidP="00286400">
            <w:pPr>
              <w:ind w:firstLine="720"/>
              <w:jc w:val="both"/>
              <w:rPr>
                <w:sz w:val="24"/>
                <w:szCs w:val="24"/>
              </w:rPr>
            </w:pPr>
            <w:proofErr w:type="gramStart"/>
            <w:r>
              <w:rPr>
                <w:sz w:val="24"/>
                <w:szCs w:val="24"/>
              </w:rPr>
              <w:t xml:space="preserve">Следует отметить, что предложение профсоюзной стороны РТК об обеспечении права граждан на бесплатное профессиональное образование, профессиональное обучение и дополнительное профессиональное образование по востребованным на рынке труда профессиям и специальностям, финансируемого из средств государства, было реализовано в 2021 году в постановлениях Правительства Российской Федерации от 27 мая 2021 г. </w:t>
            </w:r>
            <w:r>
              <w:rPr>
                <w:sz w:val="24"/>
                <w:szCs w:val="24"/>
              </w:rPr>
              <w:br/>
              <w:t>№ 800 "О реализации мероприятий по организации профессионального обучения и дополнительного профессионального образования</w:t>
            </w:r>
            <w:proofErr w:type="gramEnd"/>
            <w:r>
              <w:rPr>
                <w:sz w:val="24"/>
                <w:szCs w:val="24"/>
              </w:rPr>
              <w:t xml:space="preserve"> отдельных категорий граждан на период до 2024 года" и от 13.03.2021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286400" w:rsidRPr="00D04DB5" w:rsidRDefault="00286400" w:rsidP="00286400">
            <w:pPr>
              <w:ind w:firstLine="720"/>
              <w:jc w:val="both"/>
              <w:rPr>
                <w:sz w:val="24"/>
                <w:szCs w:val="24"/>
              </w:rPr>
            </w:pPr>
            <w:proofErr w:type="gramStart"/>
            <w:r>
              <w:rPr>
                <w:sz w:val="24"/>
                <w:szCs w:val="24"/>
              </w:rPr>
              <w:lastRenderedPageBreak/>
              <w:t>Профсоюзная сторона РТК настояла на включении в решение рабочей группы РТК по развитию рынка труда и содействию занятости населения по вопросам «О проекте  постановления Правительства Российской Федерации «О внесении изменений в Положение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и «О проекте постановления Правительства Российской Федерации «О внесении</w:t>
            </w:r>
            <w:proofErr w:type="gramEnd"/>
            <w:r>
              <w:rPr>
                <w:sz w:val="24"/>
                <w:szCs w:val="24"/>
              </w:rPr>
              <w:t xml:space="preserve"> </w:t>
            </w:r>
            <w:proofErr w:type="gramStart"/>
            <w:r>
              <w:rPr>
                <w:sz w:val="24"/>
                <w:szCs w:val="24"/>
              </w:rPr>
              <w:t>изменений в постановление Правительства Российской Федерации от 13 марта 2021 года №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своей позиции о необходимости сохранения права граждан, ищущих работу и обратившихся в органы службы</w:t>
            </w:r>
            <w:proofErr w:type="gramEnd"/>
            <w:r>
              <w:rPr>
                <w:sz w:val="24"/>
                <w:szCs w:val="24"/>
              </w:rPr>
              <w:t xml:space="preserve"> занятости, включая безработных граждан, на профессиональное обучение и дополнительное профессиональное образование за счёт средств федерального бюджета.</w:t>
            </w:r>
          </w:p>
          <w:p w:rsidR="00236DBF" w:rsidRPr="00D04DB5" w:rsidRDefault="00286400" w:rsidP="00286400">
            <w:pPr>
              <w:ind w:firstLine="720"/>
              <w:jc w:val="both"/>
              <w:rPr>
                <w:sz w:val="24"/>
                <w:szCs w:val="24"/>
              </w:rPr>
            </w:pPr>
            <w:r>
              <w:rPr>
                <w:sz w:val="24"/>
                <w:szCs w:val="24"/>
              </w:rPr>
              <w:t>Профсоюзная сторона РТК намерена добиваться реализации вышеуказанных предложений.</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 xml:space="preserve">3.1.5. Повышение эффективности использования иностранной рабочей силы с учетом перспективных потребностей экономики в трудовых ресурсах на основе принципа приоритетности трудоустройства граждан Российской Федерации, в том числе: </w:t>
            </w:r>
          </w:p>
          <w:p w:rsidR="00236DBF" w:rsidRPr="00D04DB5" w:rsidRDefault="00FD720F" w:rsidP="00236DBF">
            <w:pPr>
              <w:jc w:val="both"/>
              <w:rPr>
                <w:spacing w:val="-4"/>
                <w:sz w:val="24"/>
                <w:szCs w:val="24"/>
              </w:rPr>
            </w:pPr>
            <w:r>
              <w:rPr>
                <w:sz w:val="24"/>
                <w:szCs w:val="24"/>
              </w:rPr>
              <w:t xml:space="preserve">проведение мониторинга численности иностранных граждан, </w:t>
            </w:r>
            <w:r>
              <w:rPr>
                <w:spacing w:val="-4"/>
                <w:sz w:val="24"/>
                <w:szCs w:val="24"/>
              </w:rPr>
              <w:t>осуществляющих трудовую деятельность на территории Российской Федерации;</w:t>
            </w:r>
          </w:p>
          <w:p w:rsidR="00236DBF" w:rsidRPr="00D04DB5" w:rsidRDefault="00FD720F" w:rsidP="00236DBF">
            <w:pPr>
              <w:jc w:val="both"/>
              <w:rPr>
                <w:sz w:val="24"/>
                <w:szCs w:val="24"/>
              </w:rPr>
            </w:pPr>
            <w:r>
              <w:rPr>
                <w:sz w:val="24"/>
                <w:szCs w:val="24"/>
              </w:rPr>
              <w:t xml:space="preserve">совершенствование механизмов привлечения иностранных граждан в целях осуществления трудовой деятельности; </w:t>
            </w:r>
          </w:p>
          <w:p w:rsidR="00236DBF" w:rsidRPr="00D04DB5" w:rsidRDefault="00FD720F" w:rsidP="00236DBF">
            <w:pPr>
              <w:jc w:val="both"/>
              <w:rPr>
                <w:sz w:val="24"/>
                <w:szCs w:val="24"/>
              </w:rPr>
            </w:pPr>
            <w:r>
              <w:rPr>
                <w:sz w:val="24"/>
                <w:szCs w:val="24"/>
              </w:rPr>
              <w:t xml:space="preserve">повышение </w:t>
            </w:r>
            <w:proofErr w:type="gramStart"/>
            <w:r>
              <w:rPr>
                <w:sz w:val="24"/>
                <w:szCs w:val="24"/>
              </w:rPr>
              <w:t xml:space="preserve">роли органов исполнительной власти субъектов Российской </w:t>
            </w:r>
            <w:r>
              <w:rPr>
                <w:spacing w:val="-4"/>
                <w:sz w:val="24"/>
                <w:szCs w:val="24"/>
              </w:rPr>
              <w:t>Федерации</w:t>
            </w:r>
            <w:proofErr w:type="gramEnd"/>
            <w:r>
              <w:rPr>
                <w:spacing w:val="-4"/>
                <w:sz w:val="24"/>
                <w:szCs w:val="24"/>
              </w:rPr>
              <w:t xml:space="preserve"> и социальных партнеров в регулировании численности иностранной</w:t>
            </w:r>
            <w:r>
              <w:rPr>
                <w:sz w:val="24"/>
                <w:szCs w:val="24"/>
              </w:rPr>
              <w:t xml:space="preserve"> рабочей силы;</w:t>
            </w:r>
          </w:p>
          <w:p w:rsidR="00236DBF" w:rsidRPr="00D04DB5" w:rsidRDefault="00FD720F" w:rsidP="00236DBF">
            <w:pPr>
              <w:jc w:val="both"/>
              <w:rPr>
                <w:sz w:val="24"/>
                <w:szCs w:val="24"/>
              </w:rPr>
            </w:pPr>
            <w:r>
              <w:rPr>
                <w:sz w:val="24"/>
                <w:szCs w:val="24"/>
              </w:rPr>
              <w:t xml:space="preserve">актуализация перечня профессий </w:t>
            </w:r>
            <w:r>
              <w:rPr>
                <w:sz w:val="24"/>
                <w:szCs w:val="24"/>
              </w:rPr>
              <w:lastRenderedPageBreak/>
              <w:t xml:space="preserve">(специальностей, должностей) иностранных граждан - квалифицированных специалистов, на которых не распространяются квоты; </w:t>
            </w:r>
          </w:p>
          <w:p w:rsidR="00236DBF" w:rsidRPr="00D04DB5" w:rsidRDefault="00FD720F" w:rsidP="00236DBF">
            <w:pPr>
              <w:jc w:val="both"/>
              <w:rPr>
                <w:sz w:val="24"/>
                <w:szCs w:val="24"/>
              </w:rPr>
            </w:pPr>
            <w:r>
              <w:rPr>
                <w:sz w:val="24"/>
                <w:szCs w:val="24"/>
              </w:rPr>
              <w:t>актуализация перечня профессий (специальностей, должностей) иностранных граждан - квалифицированных специалистов, имеющих право на прием в гражданство Российской Федерации в упрощенном порядке;</w:t>
            </w:r>
          </w:p>
          <w:p w:rsidR="00236DBF" w:rsidRPr="00D04DB5" w:rsidRDefault="00FD720F" w:rsidP="00236DBF">
            <w:pPr>
              <w:jc w:val="both"/>
              <w:rPr>
                <w:sz w:val="24"/>
                <w:szCs w:val="24"/>
              </w:rPr>
            </w:pPr>
            <w:r>
              <w:rPr>
                <w:spacing w:val="-4"/>
                <w:sz w:val="24"/>
                <w:szCs w:val="24"/>
              </w:rPr>
              <w:t>установление допустимых долей иностранных работников, используемых</w:t>
            </w:r>
            <w:r>
              <w:rPr>
                <w:sz w:val="24"/>
                <w:szCs w:val="24"/>
              </w:rPr>
              <w:t xml:space="preserve"> хозяйствующими субъектами в отдельных видах экономической деятельности;</w:t>
            </w:r>
          </w:p>
          <w:p w:rsidR="00236DBF" w:rsidRPr="00D04DB5" w:rsidRDefault="00FD720F" w:rsidP="00236DBF">
            <w:pPr>
              <w:jc w:val="both"/>
              <w:rPr>
                <w:sz w:val="24"/>
                <w:szCs w:val="24"/>
              </w:rPr>
            </w:pPr>
            <w:r>
              <w:rPr>
                <w:sz w:val="24"/>
                <w:szCs w:val="24"/>
              </w:rPr>
              <w:t>определение потребности в привлечении иностранных работников, прибывающих в порядке, требующем получения визы и квоты на оформление разрешений на работу и приглашений на въезд в целях осуществления трудовой деятельности;</w:t>
            </w:r>
          </w:p>
          <w:p w:rsidR="00236DBF" w:rsidRPr="00D04DB5" w:rsidRDefault="00FD720F" w:rsidP="00236DBF">
            <w:pPr>
              <w:jc w:val="both"/>
              <w:rPr>
                <w:sz w:val="24"/>
                <w:szCs w:val="24"/>
              </w:rPr>
            </w:pPr>
            <w:r>
              <w:rPr>
                <w:sz w:val="24"/>
                <w:szCs w:val="24"/>
              </w:rPr>
              <w:t xml:space="preserve">развитие информационно-аналитической системы "Общероссийская база вакансий "Работа в России" с целью обеспечения эффективности реализации и мониторинга реализации соглашений об организованном наборе иностранных работников, а также интеграции с национальными базами вакансий и резюме государств ЕАЭС и СНГ; </w:t>
            </w:r>
          </w:p>
          <w:p w:rsidR="00236DBF" w:rsidRPr="00D04DB5" w:rsidRDefault="00FD720F" w:rsidP="00236DBF">
            <w:pPr>
              <w:jc w:val="both"/>
              <w:rPr>
                <w:i/>
                <w:sz w:val="24"/>
                <w:szCs w:val="24"/>
              </w:rPr>
            </w:pPr>
            <w:r>
              <w:rPr>
                <w:sz w:val="24"/>
                <w:szCs w:val="24"/>
              </w:rPr>
              <w:t>мониторинг оказания государственных услуг в сфере миграции работодателям и иностранным гражданам.</w:t>
            </w:r>
          </w:p>
        </w:tc>
        <w:tc>
          <w:tcPr>
            <w:tcW w:w="9661" w:type="dxa"/>
            <w:shd w:val="clear" w:color="auto" w:fill="auto"/>
          </w:tcPr>
          <w:p w:rsidR="00286400" w:rsidRPr="00D04DB5" w:rsidRDefault="00286400" w:rsidP="00286400">
            <w:pPr>
              <w:ind w:firstLine="720"/>
              <w:jc w:val="both"/>
              <w:rPr>
                <w:sz w:val="24"/>
                <w:szCs w:val="24"/>
              </w:rPr>
            </w:pPr>
            <w:proofErr w:type="gramStart"/>
            <w:r>
              <w:rPr>
                <w:sz w:val="24"/>
                <w:szCs w:val="24"/>
              </w:rPr>
              <w:lastRenderedPageBreak/>
              <w:t>Профсоюзная сторона РТК направила замечания и предложения к проекту федерального закона «Об условиях въезда (выезда) и пребывания (проживания) в Российской Федерации иностранных граждан и лиц без гражданства», подготовленному МВД России и рассмотренному на заседании рабочей группы РТК по развитию рынка труда и содействию занятости населения в 2021 году (далее – законопроект о миграции).</w:t>
            </w:r>
            <w:proofErr w:type="gramEnd"/>
          </w:p>
          <w:p w:rsidR="00286400" w:rsidRPr="00D04DB5" w:rsidRDefault="00286400" w:rsidP="00286400">
            <w:pPr>
              <w:ind w:firstLine="720"/>
              <w:jc w:val="both"/>
              <w:rPr>
                <w:sz w:val="24"/>
                <w:szCs w:val="24"/>
              </w:rPr>
            </w:pPr>
            <w:r>
              <w:rPr>
                <w:sz w:val="24"/>
                <w:szCs w:val="24"/>
              </w:rPr>
              <w:t xml:space="preserve">Профсоюзная сторона РТК отметила, что законопроектом о миграции предусматривалось создание прозрачных условий для въезда, пребывания, осуществления трудовой деятельности и выезда из Российской Федерации иностранных граждан при условии соблюдения интересов российского государства. В нём отражены меры защиты национального рынка труда, которые должны применяться с учётом мнения РТК, а также механизмы иммиграционного </w:t>
            </w:r>
            <w:proofErr w:type="gramStart"/>
            <w:r>
              <w:rPr>
                <w:sz w:val="24"/>
                <w:szCs w:val="24"/>
              </w:rPr>
              <w:t>контроля за</w:t>
            </w:r>
            <w:proofErr w:type="gramEnd"/>
            <w:r>
              <w:rPr>
                <w:sz w:val="24"/>
                <w:szCs w:val="24"/>
              </w:rPr>
              <w:t xml:space="preserve"> иностранными работниками. </w:t>
            </w:r>
            <w:proofErr w:type="gramStart"/>
            <w:r>
              <w:rPr>
                <w:sz w:val="24"/>
                <w:szCs w:val="24"/>
              </w:rPr>
              <w:t xml:space="preserve">Трудящиеся мигранты, согласно законопроекту о миграции, обязаны регистрироваться в реестре иностранных работников, а работодатели, их привлекающие, – в реестре работодателей, привлекающих иностранных работников (далее – реестр работодателей), при этом для мигрантов устанавливается обязанность по получению полиса добровольного или обязательного медицинского страхования, подтверждения отсутствия заболевания наркоманией, ВИЧ-инфекции, иных инфекционных заболеваний, которые представляют </w:t>
            </w:r>
            <w:r>
              <w:rPr>
                <w:sz w:val="24"/>
                <w:szCs w:val="24"/>
              </w:rPr>
              <w:lastRenderedPageBreak/>
              <w:t>опасность для окружающих.</w:t>
            </w:r>
            <w:proofErr w:type="gramEnd"/>
          </w:p>
          <w:p w:rsidR="00286400" w:rsidRPr="00D04DB5" w:rsidRDefault="00286400" w:rsidP="00286400">
            <w:pPr>
              <w:ind w:firstLine="720"/>
              <w:jc w:val="both"/>
              <w:rPr>
                <w:sz w:val="24"/>
                <w:szCs w:val="24"/>
              </w:rPr>
            </w:pPr>
            <w:r>
              <w:rPr>
                <w:sz w:val="24"/>
                <w:szCs w:val="24"/>
              </w:rPr>
              <w:t xml:space="preserve">Вместе с тем, по мнению </w:t>
            </w:r>
            <w:proofErr w:type="gramStart"/>
            <w:r>
              <w:rPr>
                <w:sz w:val="24"/>
                <w:szCs w:val="24"/>
              </w:rPr>
              <w:t>профсоюзной</w:t>
            </w:r>
            <w:proofErr w:type="gramEnd"/>
            <w:r>
              <w:rPr>
                <w:sz w:val="24"/>
                <w:szCs w:val="24"/>
              </w:rPr>
              <w:t xml:space="preserve"> стороны РТК, законопроект о миграции содержал ряд положений, полностью нивелирующих эффективное регулирование трудовой деятельности иностранных работников в России.</w:t>
            </w:r>
          </w:p>
          <w:p w:rsidR="00286400" w:rsidRPr="00D04DB5" w:rsidRDefault="00286400" w:rsidP="00286400">
            <w:pPr>
              <w:ind w:firstLine="720"/>
              <w:jc w:val="both"/>
              <w:rPr>
                <w:sz w:val="24"/>
                <w:szCs w:val="24"/>
              </w:rPr>
            </w:pPr>
            <w:r>
              <w:rPr>
                <w:sz w:val="24"/>
                <w:szCs w:val="24"/>
              </w:rPr>
              <w:t xml:space="preserve">Так, законопроектом предлагалось разрешить иностранным гражданам осуществлять трудовую деятельность в качестве самозанятых с возможностью заключения гражданско-правового договора с физическими лицами в устной форме. Данная норма снимает с мигрантов обязанность по документальному подтверждению осуществления трудовой деятельности, при этом </w:t>
            </w:r>
            <w:proofErr w:type="gramStart"/>
            <w:r>
              <w:rPr>
                <w:sz w:val="24"/>
                <w:szCs w:val="24"/>
              </w:rPr>
              <w:t>контроль за</w:t>
            </w:r>
            <w:proofErr w:type="gramEnd"/>
            <w:r>
              <w:rPr>
                <w:sz w:val="24"/>
                <w:szCs w:val="24"/>
              </w:rPr>
              <w:t xml:space="preserve"> их фактической деятельностью будет затруднён. Иностранным гражданам достаточно заплатить налог на доходы физических лиц в виде фиксированного авансового платежа для беспрепятственного нахождения на территории Российской Федерации. Это привело бы к массовому въезду различных категорий мигрантов, в том числе с </w:t>
            </w:r>
            <w:proofErr w:type="spellStart"/>
            <w:r>
              <w:rPr>
                <w:sz w:val="24"/>
                <w:szCs w:val="24"/>
              </w:rPr>
              <w:t>девиантным</w:t>
            </w:r>
            <w:proofErr w:type="spellEnd"/>
            <w:r>
              <w:rPr>
                <w:sz w:val="24"/>
                <w:szCs w:val="24"/>
              </w:rPr>
              <w:t xml:space="preserve"> поведением, представляющим опасность для общества и государства в целом. </w:t>
            </w:r>
          </w:p>
          <w:p w:rsidR="00286400" w:rsidRPr="00D04DB5" w:rsidRDefault="00286400" w:rsidP="00286400">
            <w:pPr>
              <w:ind w:firstLine="720"/>
              <w:jc w:val="both"/>
              <w:rPr>
                <w:sz w:val="24"/>
                <w:szCs w:val="24"/>
              </w:rPr>
            </w:pPr>
            <w:r>
              <w:rPr>
                <w:sz w:val="24"/>
                <w:szCs w:val="24"/>
              </w:rPr>
              <w:t>Более того, сама возможность осуществления трудовой деятельности в форме самозанятости широко использовалась бы работодателями, привлекающими иностранных работников, для сокращения издержек на оплату налогов, страховых взносов и заработной платы, а также уклонения от требований трудового законодательства. Она не только не создала бы условия для легализации трудящихся мигрантов, но и пр</w:t>
            </w:r>
            <w:r w:rsidR="00DD6198">
              <w:rPr>
                <w:sz w:val="24"/>
                <w:szCs w:val="24"/>
              </w:rPr>
              <w:t xml:space="preserve">ивела бы к обратному эффекту - </w:t>
            </w:r>
            <w:r>
              <w:rPr>
                <w:sz w:val="24"/>
                <w:szCs w:val="24"/>
              </w:rPr>
              <w:t xml:space="preserve">значительному росту нелегальной занятости, подмене трудовых отношений гражданско-правовыми и, как следствие, социальной напряженности среди граждан Российской Федерации, вытесненных с рынка труда «более дешёвыми» иностранными гражданами. Следует отметить, что в настоящее время у самозанятых нет права ни на социальную защиту, ни на государственные гарантии в сфере труда, а «работодатель», пользуясь их услугами, официально освобожден от обязанности создания для них безопасных условий труда. Использование труда данных граждан в </w:t>
            </w:r>
            <w:proofErr w:type="spellStart"/>
            <w:r>
              <w:rPr>
                <w:sz w:val="24"/>
                <w:szCs w:val="24"/>
              </w:rPr>
              <w:t>травмоопасных</w:t>
            </w:r>
            <w:proofErr w:type="spellEnd"/>
            <w:r>
              <w:rPr>
                <w:sz w:val="24"/>
                <w:szCs w:val="24"/>
              </w:rPr>
              <w:t xml:space="preserve"> видах экономической деятельности стало бы причиной их гибели и могло бы вызвать волнения среди мигрантов, а также возникновению политической напряженности между Российской Федерацией и государствами исхода иностранцев. Кроме того, массовое использование труда отечественных и иностранных самозанятых привело бы к сокращению бюджетов субъектов Российской Федерации и государственных внебюджетных фондов в связи с критическим снижением поступлений налога на доходы физических лиц и страховых взносов.</w:t>
            </w:r>
          </w:p>
          <w:p w:rsidR="00286400" w:rsidRPr="00D04DB5" w:rsidRDefault="00286400" w:rsidP="00286400">
            <w:pPr>
              <w:ind w:firstLine="720"/>
              <w:jc w:val="both"/>
              <w:rPr>
                <w:sz w:val="24"/>
                <w:szCs w:val="24"/>
              </w:rPr>
            </w:pPr>
            <w:r>
              <w:rPr>
                <w:sz w:val="24"/>
                <w:szCs w:val="24"/>
              </w:rPr>
              <w:t xml:space="preserve">Ещё одним положением законопроекта о миграции, не соответствующим его </w:t>
            </w:r>
            <w:r>
              <w:rPr>
                <w:sz w:val="24"/>
                <w:szCs w:val="24"/>
              </w:rPr>
              <w:lastRenderedPageBreak/>
              <w:t xml:space="preserve">концепции, являлось установление права иностранного гражданина на обращение о предоставлении разрешения на постоянное проживание при условии, если указанный иностранный гражданин пребывал на территории Российской Федерации 9 месяцев в течение одного года на основании разрешения на долгосрочное пребывание. По мнению </w:t>
            </w:r>
            <w:proofErr w:type="gramStart"/>
            <w:r>
              <w:rPr>
                <w:sz w:val="24"/>
                <w:szCs w:val="24"/>
              </w:rPr>
              <w:t>профсоюзной</w:t>
            </w:r>
            <w:proofErr w:type="gramEnd"/>
            <w:r>
              <w:rPr>
                <w:sz w:val="24"/>
                <w:szCs w:val="24"/>
              </w:rPr>
              <w:t xml:space="preserve"> стороны РТК, одна из основных идей законопроекта состоит в привлечении, при необходимости и при условии соблюдения принципа приоритетного трудоустройства отечественных работников, квалифицированных иностранных граждан в Российскую Федерацию, которым может быть предоставлено право на постоянное проживание. Однако вышеуказанная норма законопроекта не учитывала социально-экономические интересы нашего государства, поскольку позволяла иностранцам, проработавшим в Российской Федерации всего 9 месяцев в течение одного года, претендовать на миграционный статус, обеспечивающий возможность беспрепятственного и бесконтрольного нахождения на территории России даже в случае отсутствия у них работы. Кроме того, данное положение не согласовалось с нормой законопроекта, в соответствии с которой иностранный гражданин, в случае потери работы и не заключения в течение 30 дней нового трудового или гражданско-правового договора, теряет право на долгосрочное пребывание и должен выехать за пределы Российской Федерации.</w:t>
            </w:r>
          </w:p>
          <w:p w:rsidR="00286400" w:rsidRPr="00CF7F82" w:rsidRDefault="00286400" w:rsidP="00286400">
            <w:pPr>
              <w:ind w:firstLine="720"/>
              <w:jc w:val="both"/>
              <w:rPr>
                <w:strike/>
                <w:sz w:val="24"/>
                <w:szCs w:val="24"/>
              </w:rPr>
            </w:pPr>
            <w:r>
              <w:rPr>
                <w:sz w:val="24"/>
                <w:szCs w:val="24"/>
              </w:rPr>
              <w:t xml:space="preserve">Профсоюзная сторона РТК предложила увеличить срок пребывания на территории Российской Федерации на основании разрешения на долгосрочное пребывание, необходимый для предоставления разрешения на постоянное проживание, с одного года до трёх лет. Кроме того, было предложено исключить положения законопроекта о миграции, создающие условия для осуществления иностранными гражданами трудовой деятельности в статусе самозанятых, поскольку трудовая деятельность в рамках гражданских правоотношений, к которой относится </w:t>
            </w:r>
            <w:proofErr w:type="spellStart"/>
            <w:r>
              <w:rPr>
                <w:sz w:val="24"/>
                <w:szCs w:val="24"/>
              </w:rPr>
              <w:t>самозанятость</w:t>
            </w:r>
            <w:proofErr w:type="spellEnd"/>
            <w:r>
              <w:rPr>
                <w:sz w:val="24"/>
                <w:szCs w:val="24"/>
              </w:rPr>
              <w:t>, исчерпывающе урегулирована в законопроекте.</w:t>
            </w:r>
            <w:r w:rsidRPr="00CF7F82">
              <w:rPr>
                <w:strike/>
                <w:sz w:val="24"/>
                <w:szCs w:val="24"/>
              </w:rPr>
              <w:t xml:space="preserve"> </w:t>
            </w:r>
          </w:p>
          <w:p w:rsidR="00286400" w:rsidRPr="00D04DB5" w:rsidRDefault="00286400" w:rsidP="00286400">
            <w:pPr>
              <w:ind w:firstLine="720"/>
              <w:jc w:val="both"/>
              <w:rPr>
                <w:sz w:val="24"/>
                <w:szCs w:val="24"/>
              </w:rPr>
            </w:pPr>
            <w:proofErr w:type="gramStart"/>
            <w:r>
              <w:rPr>
                <w:sz w:val="24"/>
                <w:szCs w:val="24"/>
              </w:rPr>
              <w:t>По инициативе профсоюзной стороны РТК на заседании рабочей группы РТК по развитию рынка труда и содействию занятости населения был рассмотрен вопрос «Об итогах реализации постановления Правительства Российской Федерации от 30 сентября 2019 г. № 1271 "Об установлении на 2020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в том числе в части</w:t>
            </w:r>
            <w:proofErr w:type="gramEnd"/>
            <w:r>
              <w:rPr>
                <w:sz w:val="24"/>
                <w:szCs w:val="24"/>
              </w:rPr>
              <w:t xml:space="preserve"> </w:t>
            </w:r>
            <w:proofErr w:type="gramStart"/>
            <w:r>
              <w:rPr>
                <w:sz w:val="24"/>
                <w:szCs w:val="24"/>
              </w:rPr>
              <w:t>контроля за</w:t>
            </w:r>
            <w:proofErr w:type="gramEnd"/>
            <w:r>
              <w:rPr>
                <w:sz w:val="24"/>
                <w:szCs w:val="24"/>
              </w:rPr>
              <w:t xml:space="preserve"> его реализацией».</w:t>
            </w:r>
          </w:p>
          <w:p w:rsidR="00286400" w:rsidRPr="00D04DB5" w:rsidRDefault="00286400" w:rsidP="00286400">
            <w:pPr>
              <w:pStyle w:val="aa"/>
              <w:keepNext/>
              <w:keepLines/>
              <w:spacing w:after="0"/>
              <w:ind w:firstLine="720"/>
              <w:jc w:val="both"/>
              <w:rPr>
                <w:sz w:val="24"/>
                <w:szCs w:val="24"/>
              </w:rPr>
            </w:pPr>
            <w:r>
              <w:rPr>
                <w:sz w:val="24"/>
                <w:szCs w:val="24"/>
              </w:rPr>
              <w:t xml:space="preserve">Профсоюзная сторона РТК направила в Минтруд России предложения по установлению на 2022 год следующих размеров допустимой доли иностранных </w:t>
            </w:r>
            <w:r>
              <w:rPr>
                <w:sz w:val="24"/>
                <w:szCs w:val="24"/>
              </w:rPr>
              <w:lastRenderedPageBreak/>
              <w:t>работников, используемых хозяйствующими субъектами в отдельных видах экономической деятельности:</w:t>
            </w:r>
          </w:p>
          <w:p w:rsidR="00286400" w:rsidRPr="00D04DB5" w:rsidRDefault="00286400" w:rsidP="00286400">
            <w:pPr>
              <w:pStyle w:val="aa"/>
              <w:keepNext/>
              <w:keepLines/>
              <w:spacing w:after="0"/>
              <w:ind w:firstLine="720"/>
              <w:jc w:val="both"/>
              <w:rPr>
                <w:sz w:val="24"/>
                <w:szCs w:val="24"/>
              </w:rPr>
            </w:pPr>
            <w:r>
              <w:rPr>
                <w:sz w:val="24"/>
                <w:szCs w:val="24"/>
              </w:rPr>
              <w:t>— строительство (раздел F) - в размере 60 процентов общей численности работников, используемых указанными хозяйствующими субъектами на всей территории Российской Федерации;</w:t>
            </w:r>
          </w:p>
          <w:p w:rsidR="00286400" w:rsidRPr="00D04DB5" w:rsidRDefault="00286400" w:rsidP="00286400">
            <w:pPr>
              <w:pStyle w:val="aa"/>
              <w:keepNext/>
              <w:keepLines/>
              <w:spacing w:after="0"/>
              <w:ind w:firstLine="720"/>
              <w:jc w:val="both"/>
              <w:rPr>
                <w:sz w:val="24"/>
                <w:szCs w:val="24"/>
              </w:rPr>
            </w:pPr>
            <w:r>
              <w:rPr>
                <w:sz w:val="24"/>
                <w:szCs w:val="24"/>
              </w:rPr>
              <w:t>— деятельность морского пассажирского транспорта (код 50.1) – в размере 0 процентов общей численности работников, используемых указанными хозяйствующими субъектами на всей территории Российской Федерации;</w:t>
            </w:r>
          </w:p>
          <w:p w:rsidR="00286400" w:rsidRPr="00D04DB5" w:rsidRDefault="00286400" w:rsidP="00286400">
            <w:pPr>
              <w:pStyle w:val="aa"/>
              <w:keepNext/>
              <w:keepLines/>
              <w:spacing w:after="0"/>
              <w:ind w:firstLine="720"/>
              <w:jc w:val="both"/>
              <w:rPr>
                <w:sz w:val="24"/>
                <w:szCs w:val="24"/>
              </w:rPr>
            </w:pPr>
            <w:r>
              <w:rPr>
                <w:sz w:val="24"/>
                <w:szCs w:val="24"/>
              </w:rPr>
              <w:t>— деятельность морского грузового транспорта (код 50.2) – в размере 0 процентов общей численности работников, используемых указанными хозяйствующими субъектами на всей территории Российской Федерации;</w:t>
            </w:r>
          </w:p>
          <w:p w:rsidR="00286400" w:rsidRPr="00D04DB5" w:rsidRDefault="00286400" w:rsidP="00286400">
            <w:pPr>
              <w:pStyle w:val="aa"/>
              <w:keepNext/>
              <w:keepLines/>
              <w:spacing w:after="0"/>
              <w:ind w:firstLine="720"/>
              <w:jc w:val="both"/>
              <w:rPr>
                <w:sz w:val="24"/>
                <w:szCs w:val="24"/>
              </w:rPr>
            </w:pPr>
            <w:r>
              <w:rPr>
                <w:sz w:val="24"/>
                <w:szCs w:val="24"/>
              </w:rPr>
              <w:t xml:space="preserve">— торговля розничная алкогольными напитками, включая пиво, в специализированных магазинах (код 47.25.1) – в размере 5 процентов общей численности работников, используемых указанными хозяйствующими субъектами на территории Краснодарского края; </w:t>
            </w:r>
          </w:p>
          <w:p w:rsidR="00286400" w:rsidRPr="00D04DB5" w:rsidRDefault="00286400" w:rsidP="00286400">
            <w:pPr>
              <w:pStyle w:val="aa"/>
              <w:keepNext/>
              <w:keepLines/>
              <w:spacing w:after="0"/>
              <w:ind w:firstLine="720"/>
              <w:jc w:val="both"/>
              <w:rPr>
                <w:sz w:val="24"/>
                <w:szCs w:val="24"/>
              </w:rPr>
            </w:pPr>
            <w:r>
              <w:rPr>
                <w:sz w:val="24"/>
                <w:szCs w:val="24"/>
              </w:rPr>
              <w:t>— торговля розничная табачными изделиями в специализированных магазинах (код 47.26) - в размере 5 процентов общей численности работников, используемых указанными хозяйствующими субъектами на территории Краснодарского края;</w:t>
            </w:r>
          </w:p>
          <w:p w:rsidR="00286400" w:rsidRPr="00D04DB5" w:rsidRDefault="00286400" w:rsidP="00286400">
            <w:pPr>
              <w:pStyle w:val="aa"/>
              <w:keepNext/>
              <w:keepLines/>
              <w:spacing w:after="0"/>
              <w:ind w:firstLine="720"/>
              <w:jc w:val="both"/>
              <w:rPr>
                <w:sz w:val="24"/>
                <w:szCs w:val="24"/>
              </w:rPr>
            </w:pPr>
            <w:r>
              <w:rPr>
                <w:sz w:val="24"/>
                <w:szCs w:val="24"/>
              </w:rPr>
              <w:t>— производство прочей верхней одежды (код 14.13) - в размере 50 процентов общей численности работников, используемых указанными хозяйствующими субъектами на территории Новгородской области;</w:t>
            </w:r>
          </w:p>
          <w:p w:rsidR="00286400" w:rsidRPr="00D04DB5" w:rsidRDefault="00286400" w:rsidP="00286400">
            <w:pPr>
              <w:pStyle w:val="aa"/>
              <w:keepNext/>
              <w:keepLines/>
              <w:spacing w:after="0"/>
              <w:ind w:firstLine="720"/>
              <w:jc w:val="both"/>
              <w:rPr>
                <w:sz w:val="24"/>
                <w:szCs w:val="24"/>
              </w:rPr>
            </w:pPr>
            <w:r>
              <w:rPr>
                <w:sz w:val="24"/>
                <w:szCs w:val="24"/>
              </w:rPr>
              <w:t>— производство прочей одежды и аксессуаров одежды (код 14.19) -  в размере 50 процентов общей численности работников, используемых указанными хозяйствующими субъектами Новгородской области;</w:t>
            </w:r>
          </w:p>
          <w:p w:rsidR="00286400" w:rsidRPr="00D04DB5" w:rsidRDefault="00286400" w:rsidP="00286400">
            <w:pPr>
              <w:pStyle w:val="aa"/>
              <w:keepNext/>
              <w:keepLines/>
              <w:spacing w:after="0"/>
              <w:ind w:firstLine="720"/>
              <w:jc w:val="both"/>
              <w:rPr>
                <w:sz w:val="24"/>
                <w:szCs w:val="24"/>
              </w:rPr>
            </w:pPr>
            <w:r>
              <w:rPr>
                <w:sz w:val="24"/>
                <w:szCs w:val="24"/>
              </w:rPr>
              <w:t>— обработка древесины и производство изделий из дерева и пробки, кроме мебели, производство изделий из соломки и материалов для плетения (код 16) – в размере 0 процентов общей численности работников, используемых указанными хозяйствующими субъектами на территории Томской области;</w:t>
            </w:r>
          </w:p>
          <w:p w:rsidR="00286400" w:rsidRPr="00D04DB5" w:rsidRDefault="00286400" w:rsidP="00286400">
            <w:pPr>
              <w:pStyle w:val="aa"/>
              <w:keepNext/>
              <w:keepLines/>
              <w:spacing w:after="0"/>
              <w:ind w:firstLine="720"/>
              <w:jc w:val="both"/>
              <w:rPr>
                <w:sz w:val="24"/>
                <w:szCs w:val="24"/>
              </w:rPr>
            </w:pPr>
            <w:r>
              <w:rPr>
                <w:sz w:val="24"/>
                <w:szCs w:val="24"/>
              </w:rPr>
              <w:t>— лесоводство и лесозаготовки (код 02) – в размере 0 процентов общей численности работников, используемых указанными хозяйствующими субъектами на территории Томской области;</w:t>
            </w:r>
          </w:p>
          <w:p w:rsidR="00286400" w:rsidRPr="00D04DB5" w:rsidRDefault="00286400" w:rsidP="00286400">
            <w:pPr>
              <w:pStyle w:val="aa"/>
              <w:keepNext/>
              <w:keepLines/>
              <w:spacing w:after="0"/>
              <w:ind w:firstLine="720"/>
              <w:jc w:val="both"/>
              <w:rPr>
                <w:sz w:val="24"/>
                <w:szCs w:val="24"/>
              </w:rPr>
            </w:pPr>
            <w:r>
              <w:rPr>
                <w:sz w:val="24"/>
                <w:szCs w:val="24"/>
              </w:rPr>
              <w:t xml:space="preserve">— сбор и заготовка пищевых лесных ресурсов, </w:t>
            </w:r>
            <w:proofErr w:type="spellStart"/>
            <w:r>
              <w:rPr>
                <w:sz w:val="24"/>
                <w:szCs w:val="24"/>
              </w:rPr>
              <w:t>недревесных</w:t>
            </w:r>
            <w:proofErr w:type="spellEnd"/>
            <w:r>
              <w:rPr>
                <w:sz w:val="24"/>
                <w:szCs w:val="24"/>
              </w:rPr>
              <w:t xml:space="preserve"> лесных ресурсов и лекарственных растений (код 02.30) –  в размере 0 процентов общей численности работников, используемых указанными хозяйствующими субъектами на территории </w:t>
            </w:r>
            <w:r>
              <w:rPr>
                <w:sz w:val="24"/>
                <w:szCs w:val="24"/>
              </w:rPr>
              <w:lastRenderedPageBreak/>
              <w:t>Томской области.</w:t>
            </w:r>
          </w:p>
          <w:p w:rsidR="00286400" w:rsidRPr="00D04DB5" w:rsidRDefault="00286400" w:rsidP="00286400">
            <w:pPr>
              <w:pStyle w:val="aa"/>
              <w:keepNext/>
              <w:keepLines/>
              <w:spacing w:after="0"/>
              <w:ind w:firstLine="720"/>
              <w:jc w:val="both"/>
              <w:rPr>
                <w:sz w:val="24"/>
                <w:szCs w:val="24"/>
              </w:rPr>
            </w:pPr>
            <w:r>
              <w:rPr>
                <w:sz w:val="24"/>
                <w:szCs w:val="24"/>
              </w:rPr>
              <w:t>Вышеуказанные предложения  рассмотрены на согласительном совещании в Минтруде России, а также на заседании рабочей группы РТК по развитию рынка труда и содействию занятости населения. Стороны РТК, представляющие Правительство Российской Федерации и общероссийские объединения работодателей, не поддержали предложения профсоюзной стороны РТК.</w:t>
            </w:r>
          </w:p>
          <w:p w:rsidR="00286400" w:rsidRPr="00D04DB5" w:rsidRDefault="00286400" w:rsidP="00286400">
            <w:pPr>
              <w:pStyle w:val="aa"/>
              <w:keepNext/>
              <w:keepLines/>
              <w:spacing w:after="0"/>
              <w:ind w:firstLine="720"/>
              <w:jc w:val="both"/>
              <w:rPr>
                <w:sz w:val="24"/>
                <w:szCs w:val="24"/>
              </w:rPr>
            </w:pPr>
            <w:r>
              <w:rPr>
                <w:sz w:val="24"/>
                <w:szCs w:val="24"/>
              </w:rPr>
              <w:t>Вместе с тем профсоюзной стороне РТК удалось добиться включения в решение рабочей группы РТК по развитию рынка труда и содействию занятости населения следующих положений:</w:t>
            </w:r>
          </w:p>
          <w:p w:rsidR="00286400" w:rsidRPr="00D04DB5" w:rsidRDefault="00286400" w:rsidP="00286400">
            <w:pPr>
              <w:shd w:val="clear" w:color="auto" w:fill="FFFFFF"/>
              <w:ind w:firstLine="708"/>
              <w:jc w:val="both"/>
              <w:rPr>
                <w:sz w:val="24"/>
                <w:szCs w:val="24"/>
              </w:rPr>
            </w:pPr>
            <w:proofErr w:type="gramStart"/>
            <w:r>
              <w:rPr>
                <w:sz w:val="24"/>
                <w:szCs w:val="24"/>
              </w:rPr>
              <w:t>— предложить органам исполнительной власти субъектов РФ с привлечением отраслевых объединений работодателей и территориальных организаций профсоюзов в течение месяца после принятия постановления Правительства Российской Федерации «Об установлении на 2022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 рассмотреть на заседаниях региональных трехсторонних комиссий по регулированию социально-трудовых отношений вопрос о необходимости установления допустимой</w:t>
            </w:r>
            <w:proofErr w:type="gramEnd"/>
            <w:r>
              <w:rPr>
                <w:sz w:val="24"/>
                <w:szCs w:val="24"/>
              </w:rPr>
              <w:t xml:space="preserve"> доли иностранных работников на 2023 год;</w:t>
            </w:r>
          </w:p>
          <w:p w:rsidR="00286400" w:rsidRPr="00D04DB5" w:rsidRDefault="00286400" w:rsidP="00286400">
            <w:pPr>
              <w:shd w:val="clear" w:color="auto" w:fill="FFFFFF"/>
              <w:ind w:firstLine="708"/>
              <w:jc w:val="both"/>
              <w:rPr>
                <w:sz w:val="24"/>
                <w:szCs w:val="24"/>
              </w:rPr>
            </w:pPr>
            <w:r>
              <w:rPr>
                <w:sz w:val="24"/>
                <w:szCs w:val="24"/>
              </w:rPr>
              <w:t>— органам исполнительной власти субъектов Российской Федерации направить протоколы заседаний региональных трехсторонних комиссий по указанному вопросу в Минтруд России;</w:t>
            </w:r>
          </w:p>
          <w:p w:rsidR="00286400" w:rsidRPr="00D04DB5" w:rsidRDefault="00286400" w:rsidP="00286400">
            <w:pPr>
              <w:shd w:val="clear" w:color="auto" w:fill="FFFFFF"/>
              <w:ind w:firstLine="708"/>
              <w:jc w:val="both"/>
              <w:rPr>
                <w:sz w:val="24"/>
                <w:szCs w:val="24"/>
              </w:rPr>
            </w:pPr>
            <w:r>
              <w:rPr>
                <w:sz w:val="24"/>
                <w:szCs w:val="24"/>
              </w:rPr>
              <w:t xml:space="preserve">— Минтруду России направить обобщенную информацию </w:t>
            </w:r>
            <w:proofErr w:type="gramStart"/>
            <w:r>
              <w:rPr>
                <w:sz w:val="24"/>
                <w:szCs w:val="24"/>
              </w:rPr>
              <w:t>о рассмотрении вопроса о допустимой доле на заседаниях региональных трехсторонних комиссий в Российскую трехстороннюю комиссию по регулированию</w:t>
            </w:r>
            <w:proofErr w:type="gramEnd"/>
            <w:r>
              <w:rPr>
                <w:sz w:val="24"/>
                <w:szCs w:val="24"/>
              </w:rPr>
              <w:t xml:space="preserve"> социально-трудовых отношений для информации;</w:t>
            </w:r>
          </w:p>
          <w:p w:rsidR="00286400" w:rsidRPr="00D04DB5" w:rsidRDefault="00286400" w:rsidP="00286400">
            <w:pPr>
              <w:shd w:val="clear" w:color="auto" w:fill="FFFFFF"/>
              <w:ind w:firstLine="708"/>
              <w:jc w:val="both"/>
              <w:rPr>
                <w:sz w:val="24"/>
                <w:szCs w:val="24"/>
              </w:rPr>
            </w:pPr>
            <w:proofErr w:type="gramStart"/>
            <w:r>
              <w:rPr>
                <w:sz w:val="24"/>
                <w:szCs w:val="24"/>
              </w:rPr>
              <w:t>— отметить отсутствие объективных данных о количестве привлекаемых иностранных граждан российскими судовладельцами для работы в качестве членов экипажей судов, плавающих под российским флагом, сбор которых находится в ведении МВД России;  отсутствие нормативного правового акта утверждающего Порядок оформления и выдачи заключения о привлечении и об использовании иностранных работников в составе экипажей российских морских судов, разработка которого находится в ведении Минтранса России;</w:t>
            </w:r>
            <w:proofErr w:type="gramEnd"/>
          </w:p>
          <w:p w:rsidR="00286400" w:rsidRPr="00D04DB5" w:rsidRDefault="00286400" w:rsidP="00286400">
            <w:pPr>
              <w:shd w:val="clear" w:color="auto" w:fill="FFFFFF"/>
              <w:ind w:firstLine="708"/>
              <w:jc w:val="both"/>
              <w:rPr>
                <w:sz w:val="24"/>
                <w:szCs w:val="24"/>
              </w:rPr>
            </w:pPr>
            <w:r>
              <w:rPr>
                <w:sz w:val="24"/>
                <w:szCs w:val="24"/>
              </w:rPr>
              <w:t xml:space="preserve">— предложить Минтруду России совместно с заинтересованными федеральными органами исполнительной власти в рамках подготовки проекта постановления на 2023 год провести консультации с представителями Общероссийской ассоциации профсоюзов </w:t>
            </w:r>
            <w:r>
              <w:rPr>
                <w:sz w:val="24"/>
                <w:szCs w:val="24"/>
              </w:rPr>
              <w:lastRenderedPageBreak/>
              <w:t>«Федерация профсоюзов работников морского транспорта» и с участием Общероссийского отраслевого объединения работодателей «Российская палата судоходства».</w:t>
            </w:r>
          </w:p>
          <w:p w:rsidR="00286400" w:rsidRPr="00D04DB5" w:rsidRDefault="00286400" w:rsidP="00286400">
            <w:pPr>
              <w:shd w:val="clear" w:color="auto" w:fill="FFFFFF"/>
              <w:ind w:firstLine="708"/>
              <w:jc w:val="both"/>
              <w:rPr>
                <w:sz w:val="24"/>
                <w:szCs w:val="24"/>
              </w:rPr>
            </w:pPr>
            <w:r>
              <w:rPr>
                <w:sz w:val="24"/>
                <w:szCs w:val="24"/>
              </w:rPr>
              <w:t>Обобщённой информации о результатах рассмотрения на заседаниях региональных трехсторонних комиссий по регулированию социально-трудовых отношений вопроса о необходимости установления допустимой доли иностранных работников на 2023 год из Минтруда России в 2021 году не поступало. Профсоюзная сторона РТК будет добиваться направления Минтрудом России данной информации, а также учёта предложений профсоюзов при подготовке проекта постановления Правительства Российской Федерации "Об установлении на 2023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w:t>
            </w:r>
          </w:p>
          <w:p w:rsidR="00286400" w:rsidRPr="00D04DB5" w:rsidRDefault="00286400" w:rsidP="00286400">
            <w:pPr>
              <w:shd w:val="clear" w:color="auto" w:fill="FFFFFF"/>
              <w:ind w:firstLine="708"/>
              <w:jc w:val="both"/>
              <w:rPr>
                <w:sz w:val="24"/>
                <w:szCs w:val="24"/>
              </w:rPr>
            </w:pPr>
            <w:proofErr w:type="gramStart"/>
            <w:r>
              <w:rPr>
                <w:sz w:val="24"/>
                <w:szCs w:val="24"/>
              </w:rPr>
              <w:t>Профсоюзная сторона РТК направила в Минтруд России заключение на проект постановления Правительства Российской Федерации «Об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2022 год», в котором отметила отсутствие информации об  учёте мнения межведомственных комиссий субъектов Российской Федерации по вопросам привлечения и использования иностранных</w:t>
            </w:r>
            <w:proofErr w:type="gramEnd"/>
            <w:r>
              <w:rPr>
                <w:sz w:val="24"/>
                <w:szCs w:val="24"/>
              </w:rPr>
              <w:t xml:space="preserve"> работников, в состав которых входят представители территориальных объединений организаций профсоюзов. Кроме того, было обращено внимание на невозможность определения, по каким профессиям и уровням квалификации будут трудиться иностранные работники, прибывающие на основании визы.</w:t>
            </w:r>
          </w:p>
          <w:p w:rsidR="00286400" w:rsidRPr="00D04DB5" w:rsidRDefault="00286400" w:rsidP="00286400">
            <w:pPr>
              <w:shd w:val="clear" w:color="auto" w:fill="FFFFFF"/>
              <w:ind w:firstLine="708"/>
              <w:jc w:val="both"/>
              <w:rPr>
                <w:sz w:val="24"/>
                <w:szCs w:val="24"/>
              </w:rPr>
            </w:pPr>
            <w:r>
              <w:rPr>
                <w:sz w:val="24"/>
                <w:szCs w:val="24"/>
              </w:rPr>
              <w:t>В ответ на вышеуказанное заключение Минтруд России направил профсоюзной стороне РТК информацию о распределении потребности иностранных работников по профессиям (специальностям, должностям), а также протоколы заседаний межведомственных комиссий субъектов Российской Федерации по вопросам привлечения и использования иностранных работников, в которых произошло основное увеличение потребности по сравнению с предыдущим годом. Профсоюзная сторона РТК поддержала проект постановления Правительства Российской Федерации «Об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2022 год».</w:t>
            </w:r>
          </w:p>
          <w:p w:rsidR="00236DBF" w:rsidRPr="00D04DB5" w:rsidRDefault="00286400" w:rsidP="00286400">
            <w:pPr>
              <w:ind w:firstLine="720"/>
              <w:jc w:val="both"/>
              <w:rPr>
                <w:sz w:val="24"/>
                <w:szCs w:val="24"/>
              </w:rPr>
            </w:pPr>
            <w:r>
              <w:rPr>
                <w:sz w:val="24"/>
                <w:szCs w:val="24"/>
              </w:rPr>
              <w:t xml:space="preserve">Профсоюзная сторона РТК продолжит участвовать в разработке и обсуждении мер регулирования допуска иностранных работников на российский рынок труда, в том числе определении потребности в привлечении иностранных работников, прибывающих в </w:t>
            </w:r>
            <w:r>
              <w:rPr>
                <w:sz w:val="24"/>
                <w:szCs w:val="24"/>
              </w:rPr>
              <w:lastRenderedPageBreak/>
              <w:t>Российскую Федерацию на основании визы.</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 xml:space="preserve">3.1.6. Разработка мер по сокращению масштабов неформальной и нелегальной занятости. </w:t>
            </w:r>
          </w:p>
        </w:tc>
        <w:tc>
          <w:tcPr>
            <w:tcW w:w="9661" w:type="dxa"/>
            <w:shd w:val="clear" w:color="auto" w:fill="auto"/>
          </w:tcPr>
          <w:p w:rsidR="00286400" w:rsidRPr="00D04DB5" w:rsidRDefault="00286400" w:rsidP="00286400">
            <w:pPr>
              <w:ind w:firstLine="720"/>
              <w:jc w:val="both"/>
              <w:rPr>
                <w:sz w:val="24"/>
                <w:szCs w:val="24"/>
              </w:rPr>
            </w:pPr>
            <w:r>
              <w:rPr>
                <w:sz w:val="24"/>
                <w:szCs w:val="24"/>
              </w:rPr>
              <w:t xml:space="preserve">Профсоюзная сторона РТК поддержала на заседании рабочей группы РТК по развитию рынка труда и содействию занятости населения проект Плана мероприятий по снижению уровня теневой занятости и легализации трудовых отношений на </w:t>
            </w:r>
            <w:r w:rsidR="00DD6198">
              <w:rPr>
                <w:sz w:val="24"/>
                <w:szCs w:val="24"/>
              </w:rPr>
              <w:br/>
            </w:r>
            <w:r>
              <w:rPr>
                <w:sz w:val="24"/>
                <w:szCs w:val="24"/>
              </w:rPr>
              <w:t>2022-2024 годы, разработанный Минтрудом России.</w:t>
            </w:r>
          </w:p>
          <w:p w:rsidR="00286400" w:rsidRPr="00D04DB5" w:rsidRDefault="00286400" w:rsidP="00286400">
            <w:pPr>
              <w:ind w:firstLine="720"/>
              <w:jc w:val="both"/>
              <w:rPr>
                <w:sz w:val="24"/>
                <w:szCs w:val="24"/>
              </w:rPr>
            </w:pPr>
            <w:r>
              <w:rPr>
                <w:sz w:val="24"/>
                <w:szCs w:val="24"/>
              </w:rPr>
              <w:t>Вместе с тем, профсоюзная сторона РТК направила в секретариат РТК и Минтруд России письмо, в соответствии с которым предложила проработать следующие предложения в рамках реализации мероприятий вышеуказанного проекта Плана.</w:t>
            </w:r>
          </w:p>
          <w:p w:rsidR="00286400" w:rsidRPr="00D04DB5" w:rsidRDefault="00286400" w:rsidP="00286400">
            <w:pPr>
              <w:ind w:firstLine="720"/>
              <w:jc w:val="both"/>
              <w:rPr>
                <w:sz w:val="24"/>
                <w:szCs w:val="24"/>
              </w:rPr>
            </w:pPr>
            <w:r>
              <w:rPr>
                <w:sz w:val="24"/>
                <w:szCs w:val="24"/>
              </w:rPr>
              <w:t>1. Переход на страховые принципы выплаты пособия по безработице.</w:t>
            </w:r>
          </w:p>
          <w:p w:rsidR="00286400" w:rsidRPr="00D04DB5" w:rsidRDefault="00286400" w:rsidP="00286400">
            <w:pPr>
              <w:ind w:firstLine="720"/>
              <w:jc w:val="both"/>
              <w:rPr>
                <w:sz w:val="24"/>
                <w:szCs w:val="24"/>
              </w:rPr>
            </w:pPr>
            <w:r>
              <w:rPr>
                <w:sz w:val="24"/>
                <w:szCs w:val="24"/>
              </w:rPr>
              <w:t>Профсоюзная сторона РТК отметила, что продуманная система страхования от безработицы поспособствует регистрации граждан в органах службы занятости в целях поиска рабочего места и отказа работать нелегально.</w:t>
            </w:r>
          </w:p>
          <w:p w:rsidR="00286400" w:rsidRPr="00D04DB5" w:rsidRDefault="00286400" w:rsidP="00286400">
            <w:pPr>
              <w:ind w:firstLine="720"/>
              <w:jc w:val="both"/>
              <w:rPr>
                <w:sz w:val="24"/>
                <w:szCs w:val="24"/>
              </w:rPr>
            </w:pPr>
            <w:r>
              <w:rPr>
                <w:sz w:val="24"/>
                <w:szCs w:val="24"/>
              </w:rPr>
              <w:t>2. Реализация конституционной гарантии на индексацию пенсии всем категориям пенсионеров, включая тех, кто осуществляет трудовую деятельность.</w:t>
            </w:r>
          </w:p>
          <w:p w:rsidR="00286400" w:rsidRPr="00D04DB5" w:rsidRDefault="00286400" w:rsidP="00286400">
            <w:pPr>
              <w:ind w:firstLine="720"/>
              <w:jc w:val="both"/>
              <w:rPr>
                <w:sz w:val="24"/>
                <w:szCs w:val="24"/>
              </w:rPr>
            </w:pPr>
            <w:r>
              <w:rPr>
                <w:sz w:val="24"/>
                <w:szCs w:val="24"/>
              </w:rPr>
              <w:t>Отмена индексации пенсии работающим пенсионерам привела к существенному сокращению численности данной категории граждан, что свидетельствует о «переходе» таких пенсионеров в сферу теневой занятости.</w:t>
            </w:r>
          </w:p>
          <w:p w:rsidR="00286400" w:rsidRPr="00D04DB5" w:rsidRDefault="00286400" w:rsidP="00286400">
            <w:pPr>
              <w:ind w:firstLine="720"/>
              <w:jc w:val="both"/>
              <w:rPr>
                <w:sz w:val="24"/>
                <w:szCs w:val="24"/>
              </w:rPr>
            </w:pPr>
            <w:r>
              <w:rPr>
                <w:sz w:val="24"/>
                <w:szCs w:val="24"/>
              </w:rPr>
              <w:t xml:space="preserve">3. Распространение региональных и территориальных трехсторонних соглашений </w:t>
            </w:r>
            <w:proofErr w:type="gramStart"/>
            <w:r>
              <w:rPr>
                <w:sz w:val="24"/>
                <w:szCs w:val="24"/>
              </w:rPr>
              <w:t>в сфере труда на всех работодателей по аналогии с региональными соглашениями о минимальной заработной плате</w:t>
            </w:r>
            <w:proofErr w:type="gramEnd"/>
            <w:r>
              <w:rPr>
                <w:sz w:val="24"/>
                <w:szCs w:val="24"/>
              </w:rPr>
              <w:t>.</w:t>
            </w:r>
          </w:p>
          <w:p w:rsidR="00286400" w:rsidRPr="00D04DB5" w:rsidRDefault="00286400" w:rsidP="00286400">
            <w:pPr>
              <w:ind w:firstLine="720"/>
              <w:jc w:val="both"/>
              <w:rPr>
                <w:sz w:val="24"/>
                <w:szCs w:val="24"/>
              </w:rPr>
            </w:pPr>
            <w:r>
              <w:rPr>
                <w:sz w:val="24"/>
                <w:szCs w:val="24"/>
              </w:rPr>
              <w:t xml:space="preserve">По мнению </w:t>
            </w:r>
            <w:proofErr w:type="gramStart"/>
            <w:r>
              <w:rPr>
                <w:sz w:val="24"/>
                <w:szCs w:val="24"/>
              </w:rPr>
              <w:t>профсоюзной</w:t>
            </w:r>
            <w:proofErr w:type="gramEnd"/>
            <w:r>
              <w:rPr>
                <w:sz w:val="24"/>
                <w:szCs w:val="24"/>
              </w:rPr>
              <w:t xml:space="preserve"> стороны РТК, вышеуказанные меры обеспечат заинтересованность работников в осуществлении трудовой деятельности в рамках правового поля, поскольку на них будут распространяться гарантии, установленные в региональных и территориальных трехсторонних соглашениях. Кроме того, для работодателей будут предусмотрены равные конкурентные условия на территории соответствующего субъекта Российской Федерации.</w:t>
            </w:r>
          </w:p>
          <w:p w:rsidR="00286400" w:rsidRPr="00D04DB5" w:rsidRDefault="00286400" w:rsidP="00286400">
            <w:pPr>
              <w:ind w:firstLine="720"/>
              <w:jc w:val="both"/>
              <w:rPr>
                <w:sz w:val="24"/>
                <w:szCs w:val="24"/>
              </w:rPr>
            </w:pPr>
            <w:r>
              <w:rPr>
                <w:sz w:val="24"/>
                <w:szCs w:val="24"/>
              </w:rPr>
              <w:t xml:space="preserve">4. Установление мер финансовой поддержки на федеральном уровне по повышению квалификации и переобучению граждан Российской Федерации для получения доступа к официальной занятости с достойной оплатой труда. </w:t>
            </w:r>
          </w:p>
          <w:p w:rsidR="00286400" w:rsidRPr="00D04DB5" w:rsidRDefault="00286400" w:rsidP="00286400">
            <w:pPr>
              <w:ind w:firstLine="720"/>
              <w:jc w:val="both"/>
              <w:rPr>
                <w:sz w:val="24"/>
                <w:szCs w:val="24"/>
              </w:rPr>
            </w:pPr>
            <w:r>
              <w:rPr>
                <w:sz w:val="24"/>
                <w:szCs w:val="24"/>
              </w:rPr>
              <w:t>5. Установление мер финансовой поддержки на федеральном уровне по официальному трудоустройству учащихся и выпускников, в том числе:</w:t>
            </w:r>
          </w:p>
          <w:p w:rsidR="00286400" w:rsidRPr="00D04DB5" w:rsidRDefault="00286400" w:rsidP="00286400">
            <w:pPr>
              <w:ind w:firstLine="720"/>
              <w:jc w:val="both"/>
              <w:rPr>
                <w:sz w:val="24"/>
                <w:szCs w:val="24"/>
              </w:rPr>
            </w:pPr>
            <w:r>
              <w:rPr>
                <w:sz w:val="24"/>
                <w:szCs w:val="24"/>
              </w:rPr>
              <w:t>— развитие межрегионального сотрудничества между учебными заведениями и профильными работодателями;</w:t>
            </w:r>
          </w:p>
          <w:p w:rsidR="00286400" w:rsidRPr="00D04DB5" w:rsidRDefault="00286400" w:rsidP="00286400">
            <w:pPr>
              <w:ind w:firstLine="720"/>
              <w:jc w:val="both"/>
              <w:rPr>
                <w:sz w:val="24"/>
                <w:szCs w:val="24"/>
              </w:rPr>
            </w:pPr>
            <w:r>
              <w:rPr>
                <w:sz w:val="24"/>
                <w:szCs w:val="24"/>
              </w:rPr>
              <w:t xml:space="preserve">— создание системы стажировок студентов для дальнейшего трудоустройства по </w:t>
            </w:r>
            <w:r>
              <w:rPr>
                <w:sz w:val="24"/>
                <w:szCs w:val="24"/>
              </w:rPr>
              <w:lastRenderedPageBreak/>
              <w:t>окончанию учебы;</w:t>
            </w:r>
          </w:p>
          <w:p w:rsidR="00286400" w:rsidRPr="00D04DB5" w:rsidRDefault="00286400" w:rsidP="00286400">
            <w:pPr>
              <w:ind w:firstLine="720"/>
              <w:jc w:val="both"/>
              <w:rPr>
                <w:sz w:val="24"/>
                <w:szCs w:val="24"/>
              </w:rPr>
            </w:pPr>
            <w:r>
              <w:rPr>
                <w:sz w:val="24"/>
                <w:szCs w:val="24"/>
              </w:rPr>
              <w:t>— создание базы рабочих мест для специалистов без опыта работы с официальным трудоустройством;</w:t>
            </w:r>
          </w:p>
          <w:p w:rsidR="00286400" w:rsidRPr="00D04DB5" w:rsidRDefault="00286400" w:rsidP="00286400">
            <w:pPr>
              <w:ind w:firstLine="720"/>
              <w:jc w:val="both"/>
              <w:rPr>
                <w:sz w:val="24"/>
                <w:szCs w:val="24"/>
              </w:rPr>
            </w:pPr>
            <w:r>
              <w:rPr>
                <w:sz w:val="24"/>
                <w:szCs w:val="24"/>
              </w:rPr>
              <w:t>— частичный возврат к практике распределения молодых специалистов узкого профиля;</w:t>
            </w:r>
          </w:p>
          <w:p w:rsidR="00286400" w:rsidRPr="00D04DB5" w:rsidRDefault="00286400" w:rsidP="00286400">
            <w:pPr>
              <w:ind w:firstLine="720"/>
              <w:jc w:val="both"/>
              <w:rPr>
                <w:sz w:val="24"/>
                <w:szCs w:val="24"/>
              </w:rPr>
            </w:pPr>
            <w:r>
              <w:rPr>
                <w:sz w:val="24"/>
                <w:szCs w:val="24"/>
              </w:rPr>
              <w:t>— развитие наставничества для закрепления молодых работников на рабочих местах.</w:t>
            </w:r>
          </w:p>
          <w:p w:rsidR="00286400" w:rsidRPr="00D04DB5" w:rsidRDefault="00286400" w:rsidP="00286400">
            <w:pPr>
              <w:ind w:firstLine="720"/>
              <w:jc w:val="both"/>
              <w:rPr>
                <w:sz w:val="24"/>
                <w:szCs w:val="24"/>
              </w:rPr>
            </w:pPr>
            <w:r>
              <w:rPr>
                <w:sz w:val="24"/>
                <w:szCs w:val="24"/>
              </w:rPr>
              <w:t>6. Расширение штата федеральной инспекции труда и создание достойных условий их работы в соответствии с Конвенцией МОТ № 81 (1947 г.).</w:t>
            </w:r>
          </w:p>
          <w:p w:rsidR="00236DBF" w:rsidRPr="00D04DB5" w:rsidRDefault="00286400" w:rsidP="00286400">
            <w:pPr>
              <w:ind w:firstLine="720"/>
              <w:jc w:val="both"/>
              <w:rPr>
                <w:sz w:val="24"/>
                <w:szCs w:val="24"/>
              </w:rPr>
            </w:pPr>
            <w:r>
              <w:rPr>
                <w:sz w:val="24"/>
                <w:szCs w:val="24"/>
              </w:rPr>
              <w:t>Профсоюзная сторона РТК намерена добиваться реализации вышеуказанных предложений в рамках исполнения Плана мероприятий по снижению уровня теневой занятости и легализации трудовых отношений на 2022-2024 годы.</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3.1.7. Обеспечение профессиональной и территориальной мобильности безработных граждан за счет средств федерального бюджета.</w:t>
            </w:r>
          </w:p>
        </w:tc>
        <w:tc>
          <w:tcPr>
            <w:tcW w:w="9661" w:type="dxa"/>
            <w:shd w:val="clear" w:color="auto" w:fill="auto"/>
          </w:tcPr>
          <w:p w:rsidR="00286400" w:rsidRPr="00D04DB5" w:rsidRDefault="00286400" w:rsidP="00286400">
            <w:pPr>
              <w:ind w:firstLine="720"/>
              <w:jc w:val="both"/>
              <w:rPr>
                <w:sz w:val="24"/>
                <w:szCs w:val="24"/>
              </w:rPr>
            </w:pPr>
            <w:proofErr w:type="gramStart"/>
            <w:r>
              <w:rPr>
                <w:sz w:val="24"/>
                <w:szCs w:val="24"/>
              </w:rPr>
              <w:t xml:space="preserve">Профсоюзная сторона РТК в решении рабочей группы РТК по развитию рынка труда и содействию занятости населения по вопросу «О проекте федерального закона «О внесении изменений в Закон Российской Федерации «О занятости населения в Российской Федерации» по вопросам повышения мобильности трудовых ресурсов» отметила, что считает необходимым внести изменения в законодательство о занятости населения в части повышения </w:t>
            </w:r>
            <w:proofErr w:type="spellStart"/>
            <w:r>
              <w:rPr>
                <w:sz w:val="24"/>
                <w:szCs w:val="24"/>
              </w:rPr>
              <w:t>внутрирегиональной</w:t>
            </w:r>
            <w:proofErr w:type="spellEnd"/>
            <w:r>
              <w:rPr>
                <w:sz w:val="24"/>
                <w:szCs w:val="24"/>
              </w:rPr>
              <w:t xml:space="preserve"> мобильности трудовых ресурсов за</w:t>
            </w:r>
            <w:proofErr w:type="gramEnd"/>
            <w:r>
              <w:rPr>
                <w:sz w:val="24"/>
                <w:szCs w:val="24"/>
              </w:rPr>
              <w:t xml:space="preserve"> счет средств федерального бюджета. </w:t>
            </w:r>
          </w:p>
          <w:p w:rsidR="00286400" w:rsidRPr="00D04DB5" w:rsidRDefault="00286400" w:rsidP="00286400">
            <w:pPr>
              <w:ind w:firstLine="720"/>
              <w:jc w:val="both"/>
              <w:rPr>
                <w:sz w:val="24"/>
                <w:szCs w:val="24"/>
              </w:rPr>
            </w:pPr>
            <w:proofErr w:type="gramStart"/>
            <w:r>
              <w:rPr>
                <w:sz w:val="24"/>
                <w:szCs w:val="24"/>
              </w:rPr>
              <w:t>В целях проработки вышеуказанного предложения профсоюзной стороны РТК Минтруд России направил запрос в субъекты Российской Федерации о текущей ситуации в части оказания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а также предложений по её совершенствованию.</w:t>
            </w:r>
            <w:proofErr w:type="gramEnd"/>
          </w:p>
          <w:p w:rsidR="00236DBF" w:rsidRPr="00D04DB5" w:rsidRDefault="00286400" w:rsidP="00286400">
            <w:pPr>
              <w:ind w:firstLine="720"/>
              <w:jc w:val="both"/>
              <w:rPr>
                <w:sz w:val="24"/>
                <w:szCs w:val="24"/>
              </w:rPr>
            </w:pPr>
            <w:r>
              <w:rPr>
                <w:sz w:val="24"/>
                <w:szCs w:val="24"/>
              </w:rPr>
              <w:t xml:space="preserve">Профсоюзная сторона РТК  намерена реализовать свое предложение по  внесению изменения в законодательство о занятости населения в части повышения </w:t>
            </w:r>
            <w:proofErr w:type="spellStart"/>
            <w:r>
              <w:rPr>
                <w:sz w:val="24"/>
                <w:szCs w:val="24"/>
              </w:rPr>
              <w:t>внутрирегиональной</w:t>
            </w:r>
            <w:proofErr w:type="spellEnd"/>
            <w:r>
              <w:rPr>
                <w:sz w:val="24"/>
                <w:szCs w:val="24"/>
              </w:rPr>
              <w:t xml:space="preserve"> мобильности трудовых ресурсов за счет средств федерального бюджета.</w:t>
            </w: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236DBF">
            <w:pPr>
              <w:jc w:val="both"/>
              <w:rPr>
                <w:sz w:val="24"/>
                <w:szCs w:val="24"/>
              </w:rPr>
            </w:pPr>
            <w:r>
              <w:rPr>
                <w:sz w:val="24"/>
                <w:szCs w:val="24"/>
              </w:rPr>
              <w:t>3.1.8. Повышение престижа рабочих профессий, в том числе:</w:t>
            </w:r>
          </w:p>
          <w:p w:rsidR="00236DBF" w:rsidRPr="00D04DB5" w:rsidRDefault="00FD720F" w:rsidP="00236DBF">
            <w:pPr>
              <w:jc w:val="both"/>
              <w:rPr>
                <w:sz w:val="24"/>
                <w:szCs w:val="24"/>
              </w:rPr>
            </w:pPr>
            <w:r>
              <w:rPr>
                <w:sz w:val="24"/>
                <w:szCs w:val="24"/>
              </w:rPr>
              <w:t>проведение Всероссийского конкурса профессионального мастерства "</w:t>
            </w:r>
            <w:proofErr w:type="gramStart"/>
            <w:r>
              <w:rPr>
                <w:sz w:val="24"/>
                <w:szCs w:val="24"/>
              </w:rPr>
              <w:t>Лучший</w:t>
            </w:r>
            <w:proofErr w:type="gramEnd"/>
            <w:r>
              <w:rPr>
                <w:sz w:val="24"/>
                <w:szCs w:val="24"/>
              </w:rPr>
              <w:t xml:space="preserve"> по профессии";</w:t>
            </w:r>
          </w:p>
          <w:p w:rsidR="00236DBF" w:rsidRPr="00D04DB5" w:rsidRDefault="00FD720F" w:rsidP="00236DBF">
            <w:pPr>
              <w:jc w:val="both"/>
              <w:rPr>
                <w:sz w:val="24"/>
                <w:szCs w:val="24"/>
              </w:rPr>
            </w:pPr>
            <w:r>
              <w:rPr>
                <w:spacing w:val="-4"/>
                <w:sz w:val="24"/>
                <w:szCs w:val="24"/>
              </w:rPr>
              <w:lastRenderedPageBreak/>
              <w:t>проведение информационно-пропагандистских кампаний с использованием</w:t>
            </w:r>
            <w:r>
              <w:rPr>
                <w:sz w:val="24"/>
                <w:szCs w:val="24"/>
              </w:rPr>
              <w:t xml:space="preserve"> средств массовой информации и современных информационных технологий, направленных на повышение престижа рабочих профессий.</w:t>
            </w:r>
          </w:p>
        </w:tc>
        <w:tc>
          <w:tcPr>
            <w:tcW w:w="9661" w:type="dxa"/>
            <w:shd w:val="clear" w:color="auto" w:fill="auto"/>
          </w:tcPr>
          <w:p w:rsidR="00286400" w:rsidRPr="00D04DB5" w:rsidRDefault="00286400" w:rsidP="00286400">
            <w:pPr>
              <w:ind w:firstLine="720"/>
              <w:jc w:val="both"/>
              <w:rPr>
                <w:sz w:val="24"/>
                <w:szCs w:val="24"/>
              </w:rPr>
            </w:pPr>
            <w:r>
              <w:rPr>
                <w:sz w:val="24"/>
                <w:szCs w:val="24"/>
              </w:rPr>
              <w:lastRenderedPageBreak/>
              <w:t>Общероссийские профсоюзы и территориальные объединения организаций профсоюзов на постоянной основе участвуют в подготовке и проведении Всероссийского конкурса профессионального мастерства «</w:t>
            </w:r>
            <w:proofErr w:type="gramStart"/>
            <w:r>
              <w:rPr>
                <w:sz w:val="24"/>
                <w:szCs w:val="24"/>
              </w:rPr>
              <w:t>Лучший</w:t>
            </w:r>
            <w:proofErr w:type="gramEnd"/>
            <w:r>
              <w:rPr>
                <w:sz w:val="24"/>
                <w:szCs w:val="24"/>
              </w:rPr>
              <w:t xml:space="preserve"> по профессии».</w:t>
            </w:r>
          </w:p>
          <w:p w:rsidR="00236DBF" w:rsidRPr="00D04DB5" w:rsidRDefault="00236DBF" w:rsidP="00FF41B7">
            <w:pPr>
              <w:ind w:firstLine="720"/>
              <w:jc w:val="both"/>
              <w:rPr>
                <w:sz w:val="24"/>
                <w:szCs w:val="24"/>
              </w:rPr>
            </w:pPr>
          </w:p>
        </w:tc>
      </w:tr>
      <w:tr w:rsidR="00236DBF" w:rsidRPr="00D04DB5" w:rsidTr="00AA5F6C">
        <w:trPr>
          <w:trHeight w:val="20"/>
          <w:jc w:val="center"/>
        </w:trPr>
        <w:tc>
          <w:tcPr>
            <w:tcW w:w="821" w:type="dxa"/>
            <w:vMerge/>
            <w:shd w:val="clear" w:color="auto" w:fill="auto"/>
          </w:tcPr>
          <w:p w:rsidR="00236DBF" w:rsidRPr="00D04DB5" w:rsidRDefault="00236DBF" w:rsidP="001312C3">
            <w:pPr>
              <w:tabs>
                <w:tab w:val="left" w:pos="1276"/>
              </w:tabs>
              <w:spacing w:line="276" w:lineRule="auto"/>
              <w:ind w:firstLine="0"/>
              <w:contextualSpacing/>
              <w:jc w:val="both"/>
              <w:rPr>
                <w:sz w:val="24"/>
                <w:szCs w:val="24"/>
              </w:rPr>
            </w:pPr>
          </w:p>
        </w:tc>
        <w:tc>
          <w:tcPr>
            <w:tcW w:w="5610" w:type="dxa"/>
            <w:shd w:val="clear" w:color="auto" w:fill="auto"/>
          </w:tcPr>
          <w:p w:rsidR="00236DBF" w:rsidRPr="00D04DB5" w:rsidRDefault="00FD720F" w:rsidP="001312C3">
            <w:pPr>
              <w:jc w:val="both"/>
              <w:rPr>
                <w:sz w:val="24"/>
                <w:szCs w:val="24"/>
              </w:rPr>
            </w:pPr>
            <w:r>
              <w:rPr>
                <w:sz w:val="24"/>
                <w:szCs w:val="24"/>
              </w:rPr>
              <w:t>3.1.10. Развитие кадрового потенциала и совершенствование механизмов привлечения в отрасли специалистов высокого уровня квалификации, развитие их профессиональной мобильности.</w:t>
            </w:r>
          </w:p>
        </w:tc>
        <w:tc>
          <w:tcPr>
            <w:tcW w:w="9661" w:type="dxa"/>
            <w:shd w:val="clear" w:color="auto" w:fill="auto"/>
          </w:tcPr>
          <w:p w:rsidR="00236DBF" w:rsidRPr="00D04DB5" w:rsidRDefault="008A0716" w:rsidP="00FF41B7">
            <w:pPr>
              <w:ind w:firstLine="720"/>
              <w:jc w:val="both"/>
              <w:rPr>
                <w:sz w:val="24"/>
                <w:szCs w:val="24"/>
              </w:rPr>
            </w:pPr>
            <w:r>
              <w:rPr>
                <w:sz w:val="24"/>
                <w:szCs w:val="24"/>
              </w:rPr>
              <w:t>Общероссийские профсоюзы, территориальные объединения организаций профсоюзов и первичные профсоюзные организации добиваются включения в соглашения и коллективные договоры обязательств работодателей по регулярному повышению квалификации работников.</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t>3.2.</w:t>
            </w:r>
          </w:p>
        </w:tc>
        <w:tc>
          <w:tcPr>
            <w:tcW w:w="5610" w:type="dxa"/>
            <w:shd w:val="clear" w:color="auto" w:fill="auto"/>
          </w:tcPr>
          <w:p w:rsidR="00DB6DFE" w:rsidRPr="00D04DB5" w:rsidRDefault="00FD720F" w:rsidP="00DB6DFE">
            <w:pPr>
              <w:jc w:val="both"/>
              <w:rPr>
                <w:sz w:val="24"/>
                <w:szCs w:val="24"/>
              </w:rPr>
            </w:pPr>
            <w:r>
              <w:rPr>
                <w:sz w:val="24"/>
                <w:szCs w:val="24"/>
              </w:rPr>
              <w:t>В целях совершенствования системы информации о рынке труда Стороны будут содействовать осуществлению следующих мер, в том числе:</w:t>
            </w:r>
          </w:p>
          <w:p w:rsidR="00DB6DFE" w:rsidRPr="00D04DB5" w:rsidRDefault="00FD720F" w:rsidP="00DB6DFE">
            <w:pPr>
              <w:jc w:val="both"/>
              <w:rPr>
                <w:sz w:val="24"/>
                <w:szCs w:val="24"/>
              </w:rPr>
            </w:pPr>
            <w:r>
              <w:rPr>
                <w:sz w:val="24"/>
                <w:szCs w:val="24"/>
              </w:rPr>
              <w:t>проведение мониторинга ситуации на рынке труда Российской Федерации в целом, субъектов Российской Федерации и моногородов;</w:t>
            </w:r>
          </w:p>
          <w:p w:rsidR="00DB6DFE" w:rsidRPr="00D04DB5" w:rsidRDefault="00FD720F" w:rsidP="00DB6DFE">
            <w:pPr>
              <w:jc w:val="both"/>
              <w:rPr>
                <w:sz w:val="24"/>
                <w:szCs w:val="24"/>
              </w:rPr>
            </w:pPr>
            <w:r>
              <w:rPr>
                <w:sz w:val="24"/>
                <w:szCs w:val="24"/>
              </w:rPr>
              <w:t>проведение мониторинга высвобождения работников организаций в  связи с ликвидацией организаций либо сокращением численности или штата работников организаций по субъектам Российской Федерации;</w:t>
            </w:r>
          </w:p>
          <w:p w:rsidR="00DB6DFE" w:rsidRPr="00D04DB5" w:rsidRDefault="00FD720F" w:rsidP="00DB6DFE">
            <w:pPr>
              <w:jc w:val="both"/>
              <w:rPr>
                <w:sz w:val="24"/>
                <w:szCs w:val="24"/>
              </w:rPr>
            </w:pPr>
            <w:r>
              <w:rPr>
                <w:sz w:val="24"/>
                <w:szCs w:val="24"/>
              </w:rPr>
              <w:t xml:space="preserve">проведение мониторинга и оценка качества и доступности государственных услуг в области содействия занятости населения; </w:t>
            </w:r>
          </w:p>
          <w:p w:rsidR="00DB6DFE" w:rsidRPr="00D04DB5" w:rsidRDefault="00FD720F" w:rsidP="00DB6DFE">
            <w:pPr>
              <w:jc w:val="both"/>
              <w:rPr>
                <w:sz w:val="24"/>
                <w:szCs w:val="24"/>
              </w:rPr>
            </w:pPr>
            <w:r>
              <w:rPr>
                <w:sz w:val="24"/>
                <w:szCs w:val="24"/>
              </w:rPr>
              <w:t xml:space="preserve">проведение мониторинга и оценка качества и доступности профессионального образования; </w:t>
            </w:r>
          </w:p>
          <w:p w:rsidR="00DB6DFE" w:rsidRPr="00D04DB5" w:rsidRDefault="00FD720F" w:rsidP="00DB6DFE">
            <w:pPr>
              <w:jc w:val="both"/>
              <w:rPr>
                <w:sz w:val="24"/>
                <w:szCs w:val="24"/>
              </w:rPr>
            </w:pPr>
            <w:r>
              <w:rPr>
                <w:sz w:val="24"/>
                <w:szCs w:val="24"/>
              </w:rPr>
              <w:t>повышение качества и достоверности</w:t>
            </w:r>
            <w:r>
              <w:rPr>
                <w:i/>
                <w:sz w:val="24"/>
                <w:szCs w:val="24"/>
              </w:rPr>
              <w:t>,</w:t>
            </w:r>
            <w:r>
              <w:rPr>
                <w:sz w:val="24"/>
                <w:szCs w:val="24"/>
              </w:rPr>
              <w:t xml:space="preserve"> расширение доступности официальной статистической информации и ведомственных мониторингов по вопросам движения рабочих мест, занятости и безработицы, качества рабочей силы, профессионального обучения и дополнительного профессионального образования, условий труда на </w:t>
            </w:r>
            <w:r>
              <w:rPr>
                <w:sz w:val="24"/>
                <w:szCs w:val="24"/>
              </w:rPr>
              <w:lastRenderedPageBreak/>
              <w:t>рабочих местах;</w:t>
            </w:r>
          </w:p>
          <w:p w:rsidR="00DB6DFE" w:rsidRPr="00D04DB5" w:rsidRDefault="00FD720F" w:rsidP="00DB6DFE">
            <w:pPr>
              <w:jc w:val="both"/>
              <w:rPr>
                <w:sz w:val="24"/>
                <w:szCs w:val="24"/>
              </w:rPr>
            </w:pPr>
            <w:r>
              <w:rPr>
                <w:sz w:val="24"/>
                <w:szCs w:val="24"/>
              </w:rPr>
              <w:t xml:space="preserve">развитие информационно-аналитической системы "Общероссийская база </w:t>
            </w:r>
            <w:r>
              <w:rPr>
                <w:spacing w:val="-4"/>
                <w:sz w:val="24"/>
                <w:szCs w:val="24"/>
              </w:rPr>
              <w:t>вакансий "Работа в России" с целью обеспечения эффективности взаимодействия</w:t>
            </w:r>
            <w:r>
              <w:rPr>
                <w:sz w:val="24"/>
                <w:szCs w:val="24"/>
              </w:rPr>
              <w:t xml:space="preserve"> в электронном виде органов службы занятости с работодателями и гражданами, ищущими работу;</w:t>
            </w:r>
          </w:p>
          <w:p w:rsidR="00DB6DFE" w:rsidRPr="00D04DB5" w:rsidRDefault="00FD720F" w:rsidP="00DB6DFE">
            <w:pPr>
              <w:keepNext/>
              <w:autoSpaceDE w:val="0"/>
              <w:autoSpaceDN w:val="0"/>
              <w:adjustRightInd w:val="0"/>
              <w:jc w:val="both"/>
              <w:rPr>
                <w:sz w:val="24"/>
                <w:szCs w:val="24"/>
              </w:rPr>
            </w:pPr>
            <w:r>
              <w:rPr>
                <w:sz w:val="24"/>
                <w:szCs w:val="24"/>
              </w:rPr>
              <w:t>повышение качества взаимодействия граждан и работодателей в целях содействия занятости, в том числе в электронном виде, с использованием информационно-аналитической системы "Общероссийская база вакансий "Работа в России".</w:t>
            </w:r>
          </w:p>
        </w:tc>
        <w:tc>
          <w:tcPr>
            <w:tcW w:w="9661" w:type="dxa"/>
            <w:shd w:val="clear" w:color="auto" w:fill="auto"/>
          </w:tcPr>
          <w:p w:rsidR="008A0716" w:rsidRPr="00D04DB5" w:rsidRDefault="008A0716" w:rsidP="008A0716">
            <w:pPr>
              <w:jc w:val="both"/>
              <w:rPr>
                <w:sz w:val="24"/>
                <w:szCs w:val="24"/>
              </w:rPr>
            </w:pPr>
            <w:r>
              <w:rPr>
                <w:sz w:val="24"/>
                <w:szCs w:val="24"/>
              </w:rPr>
              <w:lastRenderedPageBreak/>
              <w:t xml:space="preserve">В соответствии с данными профсоюзного мониторинга, высвобождение работников отмечается в 33,6 процента случаев. За отчётный период поступила информация о состоявшемся или планируемом высвобождении более 18,4 тыс. работников в 282 организациях. Из них 80 процентов случаев </w:t>
            </w:r>
            <w:r w:rsidR="00DD6198">
              <w:rPr>
                <w:sz w:val="24"/>
                <w:szCs w:val="24"/>
              </w:rPr>
              <w:t>—</w:t>
            </w:r>
            <w:r>
              <w:rPr>
                <w:sz w:val="24"/>
                <w:szCs w:val="24"/>
              </w:rPr>
              <w:t xml:space="preserve"> сокращение численности (штата) организации (предприятия), а в 5 процентах случаев — соглашение сторон.</w:t>
            </w:r>
          </w:p>
          <w:p w:rsidR="008A0716" w:rsidRPr="00D04DB5" w:rsidRDefault="008A0716" w:rsidP="008A0716">
            <w:pPr>
              <w:jc w:val="both"/>
              <w:rPr>
                <w:sz w:val="24"/>
                <w:szCs w:val="24"/>
              </w:rPr>
            </w:pPr>
            <w:r>
              <w:rPr>
                <w:sz w:val="24"/>
                <w:szCs w:val="24"/>
              </w:rPr>
              <w:t>Введение режима неполного рабочего времени отмечается в 42,9 процента случаев.</w:t>
            </w:r>
          </w:p>
          <w:p w:rsidR="008A0716" w:rsidRPr="00D04DB5" w:rsidRDefault="008A0716" w:rsidP="008A0716">
            <w:pPr>
              <w:jc w:val="both"/>
              <w:rPr>
                <w:sz w:val="24"/>
                <w:szCs w:val="24"/>
              </w:rPr>
            </w:pPr>
            <w:r>
              <w:rPr>
                <w:sz w:val="24"/>
                <w:szCs w:val="24"/>
              </w:rPr>
              <w:t>Он характеризуется:</w:t>
            </w:r>
          </w:p>
          <w:p w:rsidR="008A0716" w:rsidRPr="00D04DB5" w:rsidRDefault="008A0716" w:rsidP="008A0716">
            <w:pPr>
              <w:jc w:val="both"/>
              <w:rPr>
                <w:sz w:val="24"/>
                <w:szCs w:val="24"/>
              </w:rPr>
            </w:pPr>
            <w:r>
              <w:rPr>
                <w:sz w:val="24"/>
                <w:szCs w:val="24"/>
              </w:rPr>
              <w:t>простоем работников, который фиксируется в 35 процентах случаев. В мониторинге присутствуют данные о простое не менее чем 6,5 тыс. чел.;</w:t>
            </w:r>
          </w:p>
          <w:p w:rsidR="008A0716" w:rsidRPr="00D04DB5" w:rsidRDefault="008A0716" w:rsidP="008A0716">
            <w:pPr>
              <w:jc w:val="both"/>
              <w:rPr>
                <w:sz w:val="24"/>
                <w:szCs w:val="24"/>
              </w:rPr>
            </w:pPr>
            <w:r>
              <w:rPr>
                <w:sz w:val="24"/>
                <w:szCs w:val="24"/>
              </w:rPr>
              <w:t>неполной рабочей неделей, которая фиксируется в 50 процентах случаев. В мониторинге присутствуют данные о том, что в режиме неполной рабочей недели находится не менее чем 11,0 тыс. чел.;</w:t>
            </w:r>
          </w:p>
          <w:p w:rsidR="008A0716" w:rsidRPr="00D04DB5" w:rsidRDefault="008A0716" w:rsidP="008A0716">
            <w:pPr>
              <w:jc w:val="both"/>
              <w:rPr>
                <w:sz w:val="24"/>
                <w:szCs w:val="24"/>
              </w:rPr>
            </w:pPr>
            <w:r>
              <w:rPr>
                <w:sz w:val="24"/>
                <w:szCs w:val="24"/>
              </w:rPr>
              <w:t>неполного рабочего дня, который фиксируется в 18 процентах случаев. Объём данных о численности работников, находящихся в данном режиме неполного рабочего времени, недостаточен для относительно точной характеристики явления.</w:t>
            </w:r>
          </w:p>
          <w:p w:rsidR="008A0716" w:rsidRPr="00D04DB5" w:rsidRDefault="008A0716" w:rsidP="008A0716">
            <w:pPr>
              <w:jc w:val="both"/>
              <w:rPr>
                <w:sz w:val="24"/>
                <w:szCs w:val="24"/>
              </w:rPr>
            </w:pPr>
            <w:r>
              <w:rPr>
                <w:sz w:val="24"/>
                <w:szCs w:val="24"/>
              </w:rPr>
              <w:t>Общая численность работников, затронутых режимом неполного рабочего времени, составляет около 40,5 тыс. чел.</w:t>
            </w:r>
          </w:p>
          <w:p w:rsidR="008A0716" w:rsidRPr="00D04DB5" w:rsidRDefault="008A0716" w:rsidP="008A0716">
            <w:pPr>
              <w:jc w:val="both"/>
              <w:rPr>
                <w:sz w:val="24"/>
                <w:szCs w:val="24"/>
              </w:rPr>
            </w:pPr>
            <w:r>
              <w:rPr>
                <w:sz w:val="24"/>
                <w:szCs w:val="24"/>
              </w:rPr>
              <w:t>В 17 процентах случаев введения режима неполного рабочего времени сообщается об оплате времени вынужденного простоя. Из них на выплаты в соответствии с Трудовым кодексом Российской Федерации (далее  - ТК РФ)  в размере 2⁄3 средней заработной платы приходится 84 процента.</w:t>
            </w:r>
          </w:p>
          <w:p w:rsidR="008A0716" w:rsidRPr="00D04DB5" w:rsidRDefault="008A0716" w:rsidP="008A0716">
            <w:pPr>
              <w:jc w:val="both"/>
              <w:rPr>
                <w:sz w:val="24"/>
                <w:szCs w:val="24"/>
              </w:rPr>
            </w:pPr>
            <w:r>
              <w:rPr>
                <w:sz w:val="24"/>
                <w:szCs w:val="24"/>
              </w:rPr>
              <w:t>Об иных проблемах социально-трудового характера в организациях сообщается в 36,5 процента случаев.</w:t>
            </w:r>
          </w:p>
          <w:p w:rsidR="008A0716" w:rsidRPr="00D04DB5" w:rsidRDefault="008A0716" w:rsidP="008A0716">
            <w:pPr>
              <w:jc w:val="both"/>
              <w:rPr>
                <w:sz w:val="24"/>
                <w:szCs w:val="24"/>
              </w:rPr>
            </w:pPr>
            <w:r>
              <w:rPr>
                <w:sz w:val="24"/>
                <w:szCs w:val="24"/>
              </w:rPr>
              <w:t xml:space="preserve">В 36 процентах случаев организации и предприятия сообщают о проходящем </w:t>
            </w:r>
            <w:r>
              <w:rPr>
                <w:sz w:val="24"/>
                <w:szCs w:val="24"/>
              </w:rPr>
              <w:lastRenderedPageBreak/>
              <w:t>процессе банкротства, в том числе:</w:t>
            </w:r>
          </w:p>
          <w:p w:rsidR="008A0716" w:rsidRPr="00D04DB5" w:rsidRDefault="008A0716" w:rsidP="008A0716">
            <w:pPr>
              <w:jc w:val="both"/>
              <w:rPr>
                <w:sz w:val="24"/>
                <w:szCs w:val="24"/>
              </w:rPr>
            </w:pPr>
            <w:r>
              <w:rPr>
                <w:sz w:val="24"/>
                <w:szCs w:val="24"/>
              </w:rPr>
              <w:t>наблюдение — менее процента всех организаций и предприятий;</w:t>
            </w:r>
          </w:p>
          <w:p w:rsidR="008A0716" w:rsidRPr="00D04DB5" w:rsidRDefault="008A0716" w:rsidP="008A0716">
            <w:pPr>
              <w:jc w:val="both"/>
              <w:rPr>
                <w:sz w:val="24"/>
                <w:szCs w:val="24"/>
              </w:rPr>
            </w:pPr>
            <w:r>
              <w:rPr>
                <w:sz w:val="24"/>
                <w:szCs w:val="24"/>
              </w:rPr>
              <w:t>конкурсное производство — 10 процентов всех организаций и предприятий;</w:t>
            </w:r>
          </w:p>
          <w:p w:rsidR="008A0716" w:rsidRPr="00D04DB5" w:rsidRDefault="008A0716" w:rsidP="008A0716">
            <w:pPr>
              <w:jc w:val="both"/>
              <w:rPr>
                <w:sz w:val="24"/>
                <w:szCs w:val="24"/>
              </w:rPr>
            </w:pPr>
            <w:r>
              <w:rPr>
                <w:sz w:val="24"/>
                <w:szCs w:val="24"/>
              </w:rPr>
              <w:t>ликвидация — 9 процентов всех организаций и предприятий;</w:t>
            </w:r>
          </w:p>
          <w:p w:rsidR="008A0716" w:rsidRPr="00D04DB5" w:rsidRDefault="008A0716" w:rsidP="008A0716">
            <w:pPr>
              <w:jc w:val="both"/>
              <w:rPr>
                <w:sz w:val="24"/>
                <w:szCs w:val="24"/>
              </w:rPr>
            </w:pPr>
            <w:r>
              <w:rPr>
                <w:sz w:val="24"/>
                <w:szCs w:val="24"/>
              </w:rPr>
              <w:t>доля прочих организаций и предприятий, где проводится процедура банкротства, однако для которых не сообщен</w:t>
            </w:r>
            <w:proofErr w:type="gramStart"/>
            <w:r>
              <w:rPr>
                <w:sz w:val="24"/>
                <w:szCs w:val="24"/>
              </w:rPr>
              <w:t>о о её</w:t>
            </w:r>
            <w:proofErr w:type="gramEnd"/>
            <w:r>
              <w:rPr>
                <w:sz w:val="24"/>
                <w:szCs w:val="24"/>
              </w:rPr>
              <w:t xml:space="preserve"> стадии или внесении записи о ликвидации, составила 15 процентов.</w:t>
            </w:r>
          </w:p>
          <w:p w:rsidR="008A0716" w:rsidRPr="00D04DB5" w:rsidRDefault="008A0716" w:rsidP="008A0716">
            <w:pPr>
              <w:jc w:val="both"/>
              <w:rPr>
                <w:sz w:val="24"/>
                <w:szCs w:val="24"/>
              </w:rPr>
            </w:pPr>
            <w:r>
              <w:rPr>
                <w:sz w:val="24"/>
                <w:szCs w:val="24"/>
              </w:rPr>
              <w:t>В качестве иных проблем социально-трудового характера в мониторинге также указывались реорганизация и (или) смена собственника организации (предприятия), зарегистрированных в менее чем одном проценте случаев.</w:t>
            </w:r>
          </w:p>
          <w:p w:rsidR="00DB6DFE" w:rsidRPr="00D04DB5" w:rsidRDefault="008A0716" w:rsidP="008A0716">
            <w:pPr>
              <w:jc w:val="both"/>
              <w:rPr>
                <w:b/>
                <w:sz w:val="24"/>
                <w:szCs w:val="24"/>
              </w:rPr>
            </w:pPr>
            <w:r>
              <w:rPr>
                <w:sz w:val="24"/>
                <w:szCs w:val="24"/>
              </w:rPr>
              <w:t>Профсоюзная сторона РТК продолжает ежемесячный мониторинг ситуации на рынке труда в разрезе субъектов Российской Федерации и представляет эти данные на заседания РТК.</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lastRenderedPageBreak/>
              <w:t>3.3.</w:t>
            </w:r>
          </w:p>
        </w:tc>
        <w:tc>
          <w:tcPr>
            <w:tcW w:w="5610" w:type="dxa"/>
            <w:shd w:val="clear" w:color="auto" w:fill="auto"/>
          </w:tcPr>
          <w:p w:rsidR="00DB6DFE" w:rsidRPr="00D04DB5" w:rsidRDefault="00FD720F" w:rsidP="00DB6DFE">
            <w:pPr>
              <w:keepNext/>
              <w:autoSpaceDE w:val="0"/>
              <w:autoSpaceDN w:val="0"/>
              <w:adjustRightInd w:val="0"/>
              <w:jc w:val="both"/>
              <w:rPr>
                <w:sz w:val="24"/>
                <w:szCs w:val="24"/>
              </w:rPr>
            </w:pPr>
            <w:r>
              <w:rPr>
                <w:sz w:val="24"/>
                <w:szCs w:val="24"/>
              </w:rPr>
              <w:t xml:space="preserve">Ежегодное рассмотрение Комиссией проекта постановления Правительства Российской Федерации по вопросу установления минимальной и максимальной величины пособия по безработице в период разработки проекта федерального закона о федеральном бюджете на очередной бюджетный период. </w:t>
            </w:r>
          </w:p>
        </w:tc>
        <w:tc>
          <w:tcPr>
            <w:tcW w:w="9661" w:type="dxa"/>
            <w:shd w:val="clear" w:color="auto" w:fill="auto"/>
          </w:tcPr>
          <w:p w:rsidR="008A0716" w:rsidRPr="00D04DB5" w:rsidRDefault="008A0716" w:rsidP="008A0716">
            <w:pPr>
              <w:tabs>
                <w:tab w:val="left" w:pos="1276"/>
              </w:tabs>
              <w:contextualSpacing/>
              <w:jc w:val="both"/>
              <w:rPr>
                <w:sz w:val="24"/>
                <w:szCs w:val="24"/>
              </w:rPr>
            </w:pPr>
            <w:proofErr w:type="gramStart"/>
            <w:r>
              <w:rPr>
                <w:sz w:val="24"/>
                <w:szCs w:val="24"/>
              </w:rPr>
              <w:t>Профсоюзная сторона РТК не поддержала проект постановления Правительства Российской Федерации «О размерах минимальной и максимальной величин пособия по безработице на 2022 год», поскольку предусмотренные в нём размеры пособия по безработице ниже величины прожиточного минимума трудоспособного населения в целом по России, что не способствует выполнению целевого показателя «снижение уровня бедности в два раза по сравнению с показателем 2017 года», характеризующего достижение</w:t>
            </w:r>
            <w:proofErr w:type="gramEnd"/>
            <w:r>
              <w:rPr>
                <w:sz w:val="24"/>
                <w:szCs w:val="24"/>
              </w:rPr>
              <w:t xml:space="preserve"> национальной цели развития Российской Федерации «Сохранение населения, здоровье и благополучие людей».</w:t>
            </w:r>
          </w:p>
          <w:p w:rsidR="008A0716" w:rsidRPr="00D04DB5" w:rsidRDefault="008A0716" w:rsidP="008A0716">
            <w:pPr>
              <w:tabs>
                <w:tab w:val="left" w:pos="1276"/>
              </w:tabs>
              <w:contextualSpacing/>
              <w:jc w:val="both"/>
              <w:rPr>
                <w:sz w:val="24"/>
                <w:szCs w:val="24"/>
              </w:rPr>
            </w:pPr>
            <w:r>
              <w:rPr>
                <w:sz w:val="24"/>
                <w:szCs w:val="24"/>
              </w:rPr>
              <w:t>По инициативе профсоюзной стороны РТК в решение рабочей группы РТК по развитию рынка труда и содействию занятости населения были включены следующие положения:</w:t>
            </w:r>
          </w:p>
          <w:p w:rsidR="008A0716" w:rsidRPr="00D04DB5" w:rsidRDefault="008A0716" w:rsidP="008A0716">
            <w:pPr>
              <w:tabs>
                <w:tab w:val="left" w:pos="1276"/>
              </w:tabs>
              <w:contextualSpacing/>
              <w:jc w:val="both"/>
              <w:rPr>
                <w:sz w:val="24"/>
                <w:szCs w:val="24"/>
              </w:rPr>
            </w:pPr>
            <w:r>
              <w:rPr>
                <w:sz w:val="24"/>
                <w:szCs w:val="24"/>
              </w:rPr>
              <w:t>— профсоюзная сторона РТК предлагает установить минимальный размер пособия по безработице в размере величины прожиточного минимума трудоспособного населения, а максимальный размер пособия – в сумме среднемесячной начисленной заработной платы работников организаций;</w:t>
            </w:r>
          </w:p>
          <w:p w:rsidR="008A0716" w:rsidRPr="00D04DB5" w:rsidRDefault="008A0716" w:rsidP="008A0716">
            <w:pPr>
              <w:tabs>
                <w:tab w:val="left" w:pos="1276"/>
              </w:tabs>
              <w:contextualSpacing/>
              <w:jc w:val="both"/>
              <w:rPr>
                <w:sz w:val="24"/>
                <w:szCs w:val="24"/>
              </w:rPr>
            </w:pPr>
            <w:r>
              <w:rPr>
                <w:sz w:val="24"/>
                <w:szCs w:val="24"/>
              </w:rPr>
              <w:t xml:space="preserve">— предложить </w:t>
            </w:r>
            <w:proofErr w:type="spellStart"/>
            <w:r>
              <w:rPr>
                <w:sz w:val="24"/>
                <w:szCs w:val="24"/>
              </w:rPr>
              <w:t>Роструду</w:t>
            </w:r>
            <w:proofErr w:type="spellEnd"/>
            <w:r>
              <w:rPr>
                <w:sz w:val="24"/>
                <w:szCs w:val="24"/>
              </w:rPr>
              <w:t xml:space="preserve"> в срок до 27 октября 2021 г. представить данные: </w:t>
            </w:r>
          </w:p>
          <w:p w:rsidR="008A0716" w:rsidRPr="00D04DB5" w:rsidRDefault="008A0716" w:rsidP="008A0716">
            <w:pPr>
              <w:tabs>
                <w:tab w:val="left" w:pos="1276"/>
              </w:tabs>
              <w:contextualSpacing/>
              <w:jc w:val="both"/>
              <w:rPr>
                <w:sz w:val="24"/>
                <w:szCs w:val="24"/>
              </w:rPr>
            </w:pPr>
            <w:r>
              <w:rPr>
                <w:sz w:val="24"/>
                <w:szCs w:val="24"/>
              </w:rPr>
              <w:t>о среднемесячной численности граждан, признанных в установленном порядке безработными, получающих пособие по безработице обманным путём, и их доле в общей численности граждан, признанных в установленном порядке безработными;</w:t>
            </w:r>
          </w:p>
          <w:p w:rsidR="008A0716" w:rsidRPr="00D04DB5" w:rsidRDefault="008A0716" w:rsidP="008A0716">
            <w:pPr>
              <w:tabs>
                <w:tab w:val="left" w:pos="1276"/>
              </w:tabs>
              <w:contextualSpacing/>
              <w:jc w:val="both"/>
              <w:rPr>
                <w:sz w:val="24"/>
                <w:szCs w:val="24"/>
              </w:rPr>
            </w:pPr>
            <w:proofErr w:type="gramStart"/>
            <w:r>
              <w:rPr>
                <w:sz w:val="24"/>
                <w:szCs w:val="24"/>
              </w:rPr>
              <w:t xml:space="preserve">о среднемесячной численности каждой из категорий граждан, признанных в установленном порядке безработными, указанных в пункте 1 статьи 34 и пункте 4 статьи </w:t>
            </w:r>
            <w:r>
              <w:rPr>
                <w:sz w:val="24"/>
                <w:szCs w:val="24"/>
              </w:rPr>
              <w:lastRenderedPageBreak/>
              <w:t>34.2 Закона Российской Федерации от 19 апреля 1991 г. № 1032-I «О занятости населения в Российской Федерации» (далее – Закон о занятости), и их доле в общей численности граждан, признанных в установленном порядке безработными;</w:t>
            </w:r>
            <w:proofErr w:type="gramEnd"/>
          </w:p>
          <w:p w:rsidR="008A0716" w:rsidRPr="00D04DB5" w:rsidRDefault="008A0716" w:rsidP="008A0716">
            <w:pPr>
              <w:tabs>
                <w:tab w:val="left" w:pos="1276"/>
              </w:tabs>
              <w:contextualSpacing/>
              <w:jc w:val="both"/>
              <w:rPr>
                <w:sz w:val="24"/>
                <w:szCs w:val="24"/>
              </w:rPr>
            </w:pPr>
            <w:proofErr w:type="gramStart"/>
            <w:r>
              <w:rPr>
                <w:sz w:val="24"/>
                <w:szCs w:val="24"/>
              </w:rPr>
              <w:t>- отметить, что объективные данные о численности граждан, признанных в установленном порядке безработными, злоупотребляющих правом на получение пособия по безработице (скрывающих факт занятости; специально не ищущих работу в целях получения иных пособий для малоимущих, получения статуса банкрота или в иных целях), у Минтруда России отсутствуют.</w:t>
            </w:r>
            <w:proofErr w:type="gramEnd"/>
          </w:p>
          <w:p w:rsidR="00DB6DFE" w:rsidRPr="00D04DB5" w:rsidRDefault="008A0716" w:rsidP="008A0716">
            <w:pPr>
              <w:jc w:val="both"/>
              <w:rPr>
                <w:b/>
                <w:sz w:val="24"/>
                <w:szCs w:val="24"/>
              </w:rPr>
            </w:pPr>
            <w:r>
              <w:rPr>
                <w:sz w:val="24"/>
                <w:szCs w:val="24"/>
              </w:rPr>
              <w:t>Профсоюзная сторона РТК намерена  добиваться повышения минимального размера пособия по безработице до величины прожиточного минимума трудоспособного населения, а максимального размера пособия – до среднемесячной начисленной заработной платы работников организаций.</w:t>
            </w:r>
          </w:p>
        </w:tc>
      </w:tr>
      <w:tr w:rsidR="00DB6DFE" w:rsidRPr="00D04DB5" w:rsidTr="00AA5F6C">
        <w:trPr>
          <w:trHeight w:val="20"/>
          <w:jc w:val="center"/>
        </w:trPr>
        <w:tc>
          <w:tcPr>
            <w:tcW w:w="821" w:type="dxa"/>
            <w:shd w:val="clear" w:color="auto" w:fill="auto"/>
          </w:tcPr>
          <w:p w:rsidR="00DB6DFE" w:rsidRPr="00D04DB5" w:rsidRDefault="00FD720F" w:rsidP="00DB6DFE">
            <w:pPr>
              <w:tabs>
                <w:tab w:val="left" w:pos="1276"/>
              </w:tabs>
              <w:ind w:firstLine="0"/>
              <w:contextualSpacing/>
              <w:jc w:val="both"/>
              <w:rPr>
                <w:sz w:val="24"/>
                <w:szCs w:val="24"/>
              </w:rPr>
            </w:pPr>
            <w:r>
              <w:rPr>
                <w:sz w:val="24"/>
                <w:szCs w:val="24"/>
              </w:rPr>
              <w:lastRenderedPageBreak/>
              <w:t>3.4.</w:t>
            </w:r>
          </w:p>
        </w:tc>
        <w:tc>
          <w:tcPr>
            <w:tcW w:w="5610" w:type="dxa"/>
            <w:shd w:val="clear" w:color="auto" w:fill="auto"/>
          </w:tcPr>
          <w:p w:rsidR="00DB6DFE" w:rsidRPr="00D04DB5" w:rsidRDefault="00FD720F" w:rsidP="00DB6DFE">
            <w:pPr>
              <w:jc w:val="both"/>
              <w:rPr>
                <w:sz w:val="24"/>
                <w:szCs w:val="24"/>
              </w:rPr>
            </w:pPr>
            <w:r>
              <w:rPr>
                <w:sz w:val="24"/>
                <w:szCs w:val="24"/>
              </w:rPr>
              <w:t>Стороны предлагают проводить консультации по следующим вопросам:</w:t>
            </w:r>
          </w:p>
          <w:p w:rsidR="00DB6DFE" w:rsidRPr="00D04DB5" w:rsidRDefault="00FD720F" w:rsidP="00DB6DFE">
            <w:pPr>
              <w:jc w:val="both"/>
              <w:rPr>
                <w:bCs/>
                <w:sz w:val="24"/>
                <w:szCs w:val="24"/>
              </w:rPr>
            </w:pPr>
            <w:r>
              <w:rPr>
                <w:sz w:val="24"/>
                <w:szCs w:val="24"/>
              </w:rPr>
              <w:t>обеспечение прав и гарантий в сфере труда трудящихся в нестандартных (незащищенных) формах занятости;</w:t>
            </w:r>
          </w:p>
          <w:p w:rsidR="00DB6DFE" w:rsidRPr="00D04DB5" w:rsidRDefault="00FD720F" w:rsidP="00DB6DFE">
            <w:pPr>
              <w:jc w:val="both"/>
              <w:rPr>
                <w:bCs/>
                <w:sz w:val="24"/>
                <w:szCs w:val="24"/>
              </w:rPr>
            </w:pPr>
            <w:r>
              <w:rPr>
                <w:bCs/>
                <w:sz w:val="24"/>
                <w:szCs w:val="24"/>
              </w:rPr>
              <w:t>разработка предложений по совершенствованию политики в сфере содействия занятости молодежи, родителей, имеющих несовершеннолетних детей и других категорий граждан;</w:t>
            </w:r>
          </w:p>
          <w:p w:rsidR="00DB6DFE" w:rsidRPr="00D04DB5" w:rsidRDefault="00FD720F" w:rsidP="00DB6DFE">
            <w:pPr>
              <w:jc w:val="both"/>
              <w:rPr>
                <w:sz w:val="24"/>
                <w:szCs w:val="24"/>
              </w:rPr>
            </w:pPr>
            <w:r>
              <w:rPr>
                <w:sz w:val="24"/>
                <w:szCs w:val="24"/>
              </w:rPr>
              <w:t>обеспечение достойного уровня жизни вынужденно безработных граждан с учетом их семейной нагрузки, в том числе:</w:t>
            </w:r>
          </w:p>
          <w:p w:rsidR="00DB6DFE" w:rsidRPr="00D04DB5" w:rsidRDefault="00FD720F" w:rsidP="00DB6DFE">
            <w:pPr>
              <w:jc w:val="both"/>
              <w:rPr>
                <w:bCs/>
                <w:iCs/>
                <w:sz w:val="24"/>
                <w:szCs w:val="24"/>
              </w:rPr>
            </w:pPr>
            <w:r>
              <w:rPr>
                <w:sz w:val="24"/>
                <w:szCs w:val="24"/>
              </w:rPr>
              <w:t>установление пособия по безработице для всех безработных граждан, включая самозанятых, лиц, осуществляющих профессиональную деятельность, и иных категорий трудящихся, не ниже величины прожиточного минимума трудоспособного населения в целом по Российской Федерации;</w:t>
            </w:r>
          </w:p>
          <w:p w:rsidR="00DB6DFE" w:rsidRPr="00D04DB5" w:rsidRDefault="00FD720F" w:rsidP="00DB6DFE">
            <w:pPr>
              <w:jc w:val="both"/>
              <w:rPr>
                <w:bCs/>
                <w:iCs/>
                <w:sz w:val="24"/>
                <w:szCs w:val="24"/>
              </w:rPr>
            </w:pPr>
            <w:r>
              <w:rPr>
                <w:bCs/>
                <w:iCs/>
                <w:sz w:val="24"/>
                <w:szCs w:val="24"/>
              </w:rPr>
              <w:t xml:space="preserve">совершенствование системы пособий по безработице и материальной поддержки </w:t>
            </w:r>
            <w:r>
              <w:rPr>
                <w:bCs/>
                <w:iCs/>
                <w:sz w:val="24"/>
                <w:szCs w:val="24"/>
              </w:rPr>
              <w:lastRenderedPageBreak/>
              <w:t>безработных граждан, ориентированной на временное возмещение утраченного заработка на период активного поиска работы;</w:t>
            </w:r>
          </w:p>
          <w:p w:rsidR="00DB6DFE" w:rsidRPr="00D04DB5" w:rsidRDefault="00FD720F" w:rsidP="00DB6DFE">
            <w:pPr>
              <w:jc w:val="both"/>
              <w:rPr>
                <w:sz w:val="24"/>
                <w:szCs w:val="24"/>
              </w:rPr>
            </w:pPr>
            <w:r>
              <w:rPr>
                <w:sz w:val="24"/>
                <w:szCs w:val="24"/>
              </w:rPr>
              <w:t>концептуальные подходы, включая необходимые расчеты, к страхованию от безработицы, в том числе частичной (работа в режиме неполного рабочего времени, простои), по причинам, не зависящим от работников и работодателей;</w:t>
            </w:r>
          </w:p>
          <w:p w:rsidR="00DB6DFE" w:rsidRPr="00D04DB5" w:rsidRDefault="00FD720F" w:rsidP="00DB6DFE">
            <w:pPr>
              <w:jc w:val="both"/>
              <w:rPr>
                <w:sz w:val="24"/>
                <w:szCs w:val="24"/>
              </w:rPr>
            </w:pPr>
            <w:r>
              <w:rPr>
                <w:sz w:val="24"/>
                <w:szCs w:val="24"/>
              </w:rPr>
              <w:t xml:space="preserve">совершенствование нормативной правовой базы в части предоставления рабочих мест молодежи, вышедшей на рынок труда; </w:t>
            </w:r>
          </w:p>
          <w:p w:rsidR="00DB6DFE" w:rsidRPr="00D04DB5" w:rsidRDefault="00FD720F" w:rsidP="00DB6DFE">
            <w:pPr>
              <w:keepNext/>
              <w:jc w:val="both"/>
              <w:rPr>
                <w:sz w:val="24"/>
                <w:szCs w:val="24"/>
              </w:rPr>
            </w:pPr>
            <w:r>
              <w:rPr>
                <w:sz w:val="24"/>
                <w:szCs w:val="24"/>
              </w:rPr>
              <w:t>нормативно-правое регулирование гибких форм организации рабочего времени, дистанционной и комбинированной работы, защита трудовых прав работников, выполняющих трудовые функции вне стационарного рабочего места.</w:t>
            </w:r>
          </w:p>
        </w:tc>
        <w:tc>
          <w:tcPr>
            <w:tcW w:w="9661" w:type="dxa"/>
            <w:shd w:val="clear" w:color="auto" w:fill="auto"/>
          </w:tcPr>
          <w:p w:rsidR="008A0716" w:rsidRPr="00D04DB5" w:rsidRDefault="008A0716" w:rsidP="008A0716">
            <w:pPr>
              <w:pStyle w:val="af3"/>
              <w:spacing w:after="0" w:line="240" w:lineRule="auto"/>
              <w:ind w:left="0" w:firstLine="709"/>
              <w:jc w:val="both"/>
              <w:rPr>
                <w:rFonts w:ascii="Times New Roman" w:hAnsi="Times New Roman"/>
                <w:bCs/>
                <w:sz w:val="24"/>
                <w:szCs w:val="24"/>
                <w:lang w:val="ru-RU"/>
              </w:rPr>
            </w:pPr>
            <w:r>
              <w:rPr>
                <w:rFonts w:ascii="Times New Roman" w:hAnsi="Times New Roman"/>
                <w:bCs/>
                <w:sz w:val="24"/>
                <w:szCs w:val="24"/>
                <w:lang w:val="ru-RU"/>
              </w:rPr>
              <w:lastRenderedPageBreak/>
              <w:t>Профсоюзная сторона РТК осуществляла разработку поправок в Федеральный закон о профессиональных союзах, их правах и гарантиях деятельности в целях усиления роли профсоюзов в защите прав трудящихся всех форм занятости через коллективные переговоры в рамках социального партнерства.</w:t>
            </w:r>
          </w:p>
          <w:p w:rsidR="008A0716" w:rsidRPr="00D04DB5" w:rsidRDefault="008A0716" w:rsidP="008A0716">
            <w:pPr>
              <w:pStyle w:val="af3"/>
              <w:spacing w:after="0" w:line="240" w:lineRule="auto"/>
              <w:ind w:left="0" w:firstLine="709"/>
              <w:jc w:val="both"/>
              <w:rPr>
                <w:rFonts w:ascii="Times New Roman" w:hAnsi="Times New Roman"/>
                <w:bCs/>
                <w:sz w:val="24"/>
                <w:szCs w:val="24"/>
                <w:lang w:val="ru-RU"/>
              </w:rPr>
            </w:pPr>
            <w:r>
              <w:rPr>
                <w:rFonts w:ascii="Times New Roman" w:hAnsi="Times New Roman"/>
                <w:bCs/>
                <w:sz w:val="24"/>
                <w:szCs w:val="24"/>
                <w:lang w:val="ru-RU"/>
              </w:rPr>
              <w:t>Для комплексной подготовки вышеуказанных законодательных изменений в 2021 году была сформирована рабочая группа при Постоянной комиссии Генерального Совета ФНПР по нормотворческой деятельности и защите прав профсоюзов (далее – рабочая группа). Работа рабочей группы продолжится в 2022 году.</w:t>
            </w:r>
          </w:p>
          <w:p w:rsidR="008A0716" w:rsidRPr="00D04DB5" w:rsidRDefault="008A0716" w:rsidP="008A0716">
            <w:pPr>
              <w:keepNext/>
              <w:jc w:val="both"/>
              <w:rPr>
                <w:bCs/>
                <w:sz w:val="24"/>
                <w:szCs w:val="24"/>
              </w:rPr>
            </w:pPr>
            <w:r>
              <w:rPr>
                <w:bCs/>
                <w:sz w:val="24"/>
                <w:szCs w:val="24"/>
              </w:rPr>
              <w:t>Подготовленные рабочей группой поправки планируется обсудить на площадке Российской трёхсторонней комиссии по регулированию социально-трудовых отношений.</w:t>
            </w:r>
          </w:p>
          <w:p w:rsidR="008A0716" w:rsidRPr="00D04DB5" w:rsidRDefault="008A0716" w:rsidP="008A0716">
            <w:pPr>
              <w:keepNext/>
              <w:jc w:val="both"/>
              <w:rPr>
                <w:bCs/>
                <w:sz w:val="24"/>
              </w:rPr>
            </w:pPr>
            <w:r>
              <w:rPr>
                <w:bCs/>
                <w:sz w:val="24"/>
                <w:szCs w:val="24"/>
              </w:rPr>
              <w:t>Профсоюзная сторона РТК направляла следующие предложения в ГД ФС РФ</w:t>
            </w:r>
            <w:r w:rsidRPr="00087DC6">
              <w:rPr>
                <w:bCs/>
                <w:sz w:val="24"/>
              </w:rPr>
              <w:t>, кот</w:t>
            </w:r>
            <w:r w:rsidRPr="00313E6C">
              <w:rPr>
                <w:bCs/>
                <w:sz w:val="24"/>
              </w:rPr>
              <w:t>орые должны найти отражение в новом законе о занятости населения:</w:t>
            </w:r>
          </w:p>
          <w:p w:rsidR="008A0716" w:rsidRPr="00D04DB5" w:rsidRDefault="008A0716" w:rsidP="008A0716">
            <w:pPr>
              <w:keepNext/>
              <w:jc w:val="both"/>
              <w:rPr>
                <w:bCs/>
                <w:sz w:val="24"/>
                <w:szCs w:val="24"/>
              </w:rPr>
            </w:pPr>
            <w:r>
              <w:rPr>
                <w:bCs/>
                <w:sz w:val="24"/>
                <w:szCs w:val="24"/>
              </w:rPr>
              <w:t>1) восполнение утраченного заработка безработных гражданах с учётом стажа их трудовой деятельности (100% утраченного заработка безработных граждан, осуществлявших трудовую деятельность не менее двух лет до признания их безработными, но не ниже минимальной и не выше максимальной величины пособия по безработице);</w:t>
            </w:r>
          </w:p>
          <w:p w:rsidR="008A0716" w:rsidRPr="00D04DB5" w:rsidRDefault="008A0716" w:rsidP="008A0716">
            <w:pPr>
              <w:keepNext/>
              <w:jc w:val="both"/>
              <w:rPr>
                <w:bCs/>
                <w:sz w:val="24"/>
                <w:szCs w:val="24"/>
              </w:rPr>
            </w:pPr>
            <w:proofErr w:type="gramStart"/>
            <w:r>
              <w:rPr>
                <w:bCs/>
                <w:sz w:val="24"/>
                <w:szCs w:val="24"/>
              </w:rPr>
              <w:t xml:space="preserve">2) повышение минимальной величины пособия по безработице до величины прожиточного минимума трудоспособного населения в соответствующем субъекте Российской Федерации, а максимальной величины – до среднемесячной начисленной заработной платы работников организаций в соответствующем субъекте Российской Федерации (для граждан, имевших длительный стаж трудовой деятельности до признания их безработными, возможно, за счёт внедрения страховых принципов выплаты пособия по </w:t>
            </w:r>
            <w:r>
              <w:rPr>
                <w:bCs/>
                <w:sz w:val="24"/>
                <w:szCs w:val="24"/>
              </w:rPr>
              <w:lastRenderedPageBreak/>
              <w:t>безработице);</w:t>
            </w:r>
            <w:proofErr w:type="gramEnd"/>
          </w:p>
          <w:p w:rsidR="008A0716" w:rsidRPr="00D04DB5" w:rsidRDefault="008A0716" w:rsidP="008A0716">
            <w:pPr>
              <w:keepNext/>
              <w:jc w:val="both"/>
              <w:rPr>
                <w:bCs/>
                <w:sz w:val="24"/>
                <w:szCs w:val="24"/>
              </w:rPr>
            </w:pPr>
            <w:r>
              <w:rPr>
                <w:bCs/>
                <w:sz w:val="24"/>
                <w:szCs w:val="24"/>
              </w:rPr>
              <w:t>3) осуществление возврата к прежним значениям сроков и периодов выплаты пособия по безработице – 2 периода выплаты пособия по 12 месяцев каждый в течение 18 месяцев (1 период - в процентном отношении к среднему заработку, 2 период – в минимальном размере);</w:t>
            </w:r>
          </w:p>
          <w:p w:rsidR="008A0716" w:rsidRPr="00D04DB5" w:rsidRDefault="008A0716" w:rsidP="008A0716">
            <w:pPr>
              <w:keepNext/>
              <w:jc w:val="both"/>
              <w:rPr>
                <w:bCs/>
                <w:sz w:val="24"/>
                <w:szCs w:val="24"/>
              </w:rPr>
            </w:pPr>
            <w:r>
              <w:rPr>
                <w:bCs/>
                <w:sz w:val="24"/>
                <w:szCs w:val="24"/>
              </w:rPr>
              <w:t>4) установление постоянной доплаты к пособию по безработице гражданам, имеющим несовершеннолетних детей (или иных иждивенцев);</w:t>
            </w:r>
          </w:p>
          <w:p w:rsidR="008A0716" w:rsidRPr="00D04DB5" w:rsidRDefault="008A0716" w:rsidP="008A0716">
            <w:pPr>
              <w:keepNext/>
              <w:jc w:val="both"/>
              <w:rPr>
                <w:bCs/>
                <w:sz w:val="24"/>
                <w:szCs w:val="24"/>
              </w:rPr>
            </w:pPr>
            <w:r>
              <w:rPr>
                <w:bCs/>
                <w:sz w:val="24"/>
                <w:szCs w:val="24"/>
              </w:rPr>
              <w:t>5) возмещение безработным гражданам расходов на пользование информационно-телекоммуникационными сетями, в том числе сетью «Интернет, или расходов на проезд от места проживания до центра занятости населения и обратно (в зависимости от режима работы центров занятости населения);</w:t>
            </w:r>
          </w:p>
          <w:p w:rsidR="008A0716" w:rsidRPr="00D04DB5" w:rsidRDefault="008A0716" w:rsidP="008A0716">
            <w:pPr>
              <w:keepNext/>
              <w:jc w:val="both"/>
              <w:rPr>
                <w:bCs/>
                <w:sz w:val="24"/>
                <w:szCs w:val="24"/>
              </w:rPr>
            </w:pPr>
            <w:r>
              <w:rPr>
                <w:bCs/>
                <w:sz w:val="24"/>
                <w:szCs w:val="24"/>
              </w:rPr>
              <w:t>6) установление права на бесплатное обучение на протяжении всей жизни – возможность получить бесплатно дополнительное профессиональное образование (переквалификация, повышение квалификации), второе высшее образование;</w:t>
            </w:r>
          </w:p>
          <w:p w:rsidR="008A0716" w:rsidRPr="00D04DB5" w:rsidRDefault="008A0716" w:rsidP="008A0716">
            <w:pPr>
              <w:keepNext/>
              <w:jc w:val="both"/>
              <w:rPr>
                <w:bCs/>
                <w:sz w:val="24"/>
                <w:szCs w:val="24"/>
              </w:rPr>
            </w:pPr>
            <w:r>
              <w:rPr>
                <w:bCs/>
                <w:sz w:val="24"/>
                <w:szCs w:val="24"/>
              </w:rPr>
              <w:t xml:space="preserve">7) передача полномочий по финансированию мер активной политики занятости населения </w:t>
            </w:r>
            <w:proofErr w:type="gramStart"/>
            <w:r>
              <w:rPr>
                <w:bCs/>
                <w:sz w:val="24"/>
                <w:szCs w:val="24"/>
              </w:rPr>
              <w:t>с</w:t>
            </w:r>
            <w:proofErr w:type="gramEnd"/>
            <w:r>
              <w:rPr>
                <w:bCs/>
                <w:sz w:val="24"/>
                <w:szCs w:val="24"/>
              </w:rPr>
              <w:t xml:space="preserve"> регионального на федеральный уровень;</w:t>
            </w:r>
          </w:p>
          <w:p w:rsidR="008A0716" w:rsidRPr="00D04DB5" w:rsidRDefault="008A0716" w:rsidP="008A0716">
            <w:pPr>
              <w:keepNext/>
              <w:jc w:val="both"/>
              <w:rPr>
                <w:bCs/>
                <w:sz w:val="24"/>
                <w:szCs w:val="24"/>
              </w:rPr>
            </w:pPr>
            <w:proofErr w:type="gramStart"/>
            <w:r>
              <w:rPr>
                <w:bCs/>
                <w:sz w:val="24"/>
                <w:szCs w:val="24"/>
              </w:rPr>
              <w:t>8) обязательное предложение безработным гражданам, не трудоустроенным по истечении 3-х месяцев со дня регистрации в органах службы занятости, получения бесплатного дополнительного профессионального образования или профессионального обучения в целях повышения его квалификации или переквалификации по востребованной на рынке труда профессии с выплатой стипендии не менее размера утраченного заработка, но не ниже величины прожиточного минимума трудоспособного населения соответствующего субъекта Российской Федерации;</w:t>
            </w:r>
            <w:proofErr w:type="gramEnd"/>
          </w:p>
          <w:p w:rsidR="008A0716" w:rsidRPr="00D04DB5" w:rsidRDefault="008A0716" w:rsidP="008A0716">
            <w:pPr>
              <w:keepNext/>
              <w:jc w:val="both"/>
              <w:rPr>
                <w:bCs/>
                <w:sz w:val="24"/>
                <w:szCs w:val="24"/>
              </w:rPr>
            </w:pPr>
            <w:r>
              <w:rPr>
                <w:bCs/>
                <w:sz w:val="24"/>
                <w:szCs w:val="24"/>
              </w:rPr>
              <w:t xml:space="preserve">9) повышение </w:t>
            </w:r>
            <w:proofErr w:type="spellStart"/>
            <w:r>
              <w:rPr>
                <w:bCs/>
                <w:sz w:val="24"/>
                <w:szCs w:val="24"/>
              </w:rPr>
              <w:t>внутрирегиональной</w:t>
            </w:r>
            <w:proofErr w:type="spellEnd"/>
            <w:r>
              <w:rPr>
                <w:bCs/>
                <w:sz w:val="24"/>
                <w:szCs w:val="24"/>
              </w:rPr>
              <w:t xml:space="preserve"> мобильности трудовых ресурсов с соответствующим финансированием из федерального бюджета (аналог программ по повышению межрегиональной мобильности трудовых ресурсов, которые финансируются из средств федерального бюджета);</w:t>
            </w:r>
          </w:p>
          <w:p w:rsidR="008A0716" w:rsidRPr="00D04DB5" w:rsidRDefault="008A0716" w:rsidP="008A0716">
            <w:pPr>
              <w:keepNext/>
              <w:jc w:val="both"/>
              <w:rPr>
                <w:bCs/>
                <w:sz w:val="24"/>
                <w:szCs w:val="24"/>
              </w:rPr>
            </w:pPr>
            <w:r>
              <w:rPr>
                <w:bCs/>
                <w:sz w:val="24"/>
                <w:szCs w:val="24"/>
              </w:rPr>
              <w:t>10) установление права выпускников на оплачиваемую стажировку сроком на 1 год с субсидированием заработной платы из средств федерального бюджета;</w:t>
            </w:r>
          </w:p>
          <w:p w:rsidR="008A0716" w:rsidRPr="00D04DB5" w:rsidRDefault="008A0716" w:rsidP="008A0716">
            <w:pPr>
              <w:keepNext/>
              <w:jc w:val="both"/>
              <w:rPr>
                <w:bCs/>
                <w:sz w:val="24"/>
                <w:szCs w:val="24"/>
              </w:rPr>
            </w:pPr>
            <w:r>
              <w:rPr>
                <w:bCs/>
                <w:sz w:val="24"/>
                <w:szCs w:val="24"/>
              </w:rPr>
              <w:t>11) участие органов социального партнёрства в сфере труда в разработке мер активной политики занятости, государственных программ в сфере занятости населения;</w:t>
            </w:r>
          </w:p>
          <w:p w:rsidR="008A0716" w:rsidRPr="00D04DB5" w:rsidRDefault="008A0716" w:rsidP="008A0716">
            <w:pPr>
              <w:keepNext/>
              <w:jc w:val="both"/>
              <w:rPr>
                <w:bCs/>
                <w:sz w:val="24"/>
                <w:szCs w:val="24"/>
              </w:rPr>
            </w:pPr>
            <w:r>
              <w:rPr>
                <w:bCs/>
                <w:sz w:val="24"/>
                <w:szCs w:val="24"/>
              </w:rPr>
              <w:t>12) установление критериев подходящей работы с учётом утраченного заработка гражданина.</w:t>
            </w:r>
          </w:p>
          <w:p w:rsidR="008A0716" w:rsidRPr="00D04DB5" w:rsidRDefault="008A0716" w:rsidP="008A0716">
            <w:pPr>
              <w:keepNext/>
              <w:jc w:val="both"/>
              <w:rPr>
                <w:bCs/>
                <w:sz w:val="24"/>
              </w:rPr>
            </w:pPr>
            <w:r>
              <w:rPr>
                <w:bCs/>
                <w:sz w:val="24"/>
                <w:szCs w:val="24"/>
              </w:rPr>
              <w:t xml:space="preserve">Данные предложения профсоюзов включены в </w:t>
            </w:r>
            <w:r w:rsidRPr="00087DC6">
              <w:rPr>
                <w:bCs/>
                <w:sz w:val="24"/>
              </w:rPr>
              <w:t xml:space="preserve">постановление ГД РФ о принятии </w:t>
            </w:r>
            <w:r w:rsidRPr="00087DC6">
              <w:rPr>
                <w:bCs/>
                <w:sz w:val="24"/>
              </w:rPr>
              <w:lastRenderedPageBreak/>
              <w:t>проекта федерального закона № 1114509</w:t>
            </w:r>
            <w:r>
              <w:rPr>
                <w:bCs/>
                <w:sz w:val="24"/>
              </w:rPr>
              <w:t>-</w:t>
            </w:r>
            <w:r w:rsidRPr="00087DC6">
              <w:rPr>
                <w:bCs/>
                <w:sz w:val="24"/>
              </w:rPr>
              <w:t xml:space="preserve">7 </w:t>
            </w:r>
            <w:r w:rsidRPr="00843FCE">
              <w:rPr>
                <w:bCs/>
                <w:sz w:val="24"/>
              </w:rPr>
              <w:t>«О внесении изменений в отдельные законодательные акты Российской Федерации в части регулирования вопросов занятости населения в Российской Федерации»</w:t>
            </w:r>
            <w:r w:rsidRPr="00313E6C">
              <w:rPr>
                <w:bCs/>
                <w:sz w:val="24"/>
              </w:rPr>
              <w:t xml:space="preserve"> в обобщённом виде, в следующей редакции:</w:t>
            </w:r>
          </w:p>
          <w:p w:rsidR="008A0716" w:rsidRPr="00D04DB5" w:rsidRDefault="008A0716" w:rsidP="008A0716">
            <w:pPr>
              <w:keepNext/>
              <w:jc w:val="both"/>
              <w:rPr>
                <w:sz w:val="24"/>
                <w:szCs w:val="24"/>
              </w:rPr>
            </w:pPr>
            <w:proofErr w:type="gramStart"/>
            <w:r w:rsidRPr="00087DC6">
              <w:rPr>
                <w:bCs/>
                <w:sz w:val="24"/>
              </w:rPr>
              <w:t>«</w:t>
            </w:r>
            <w:r>
              <w:rPr>
                <w:sz w:val="24"/>
                <w:szCs w:val="24"/>
              </w:rPr>
              <w:t>Считать целесообразным ГД РФ во взаимодействии с Правительством Российской Федерации, общероссийскими объединениями профессиональных союзов и общероссийскими объединениями работодателей, экспертным сообществом разработать проект федерального закона, предусматривающий существенное обновление Закона Российской Федерации от 19.04.1991 №1032-1 «О занятости населения в Российской Федерации» и отражающий комплекс современных тенденцией на рынке труда, обеспечивающий модернизацию государственной политики содействия занятости населения, в том числе в части:</w:t>
            </w:r>
            <w:proofErr w:type="gramEnd"/>
          </w:p>
          <w:p w:rsidR="008A0716" w:rsidRPr="00D04DB5" w:rsidRDefault="008A0716" w:rsidP="008A0716">
            <w:pPr>
              <w:keepNext/>
              <w:jc w:val="both"/>
              <w:rPr>
                <w:sz w:val="24"/>
                <w:szCs w:val="24"/>
              </w:rPr>
            </w:pPr>
            <w:r>
              <w:rPr>
                <w:sz w:val="24"/>
                <w:szCs w:val="24"/>
              </w:rPr>
              <w:t>— учета в законодательстве новых и нестандартных форм занятости, уточнения статуса занятости граждан;</w:t>
            </w:r>
          </w:p>
          <w:p w:rsidR="008A0716" w:rsidRPr="00D04DB5" w:rsidRDefault="008A0716" w:rsidP="008A0716">
            <w:pPr>
              <w:keepNext/>
              <w:jc w:val="both"/>
              <w:rPr>
                <w:sz w:val="24"/>
                <w:szCs w:val="24"/>
              </w:rPr>
            </w:pPr>
            <w:r>
              <w:rPr>
                <w:sz w:val="24"/>
                <w:szCs w:val="24"/>
              </w:rPr>
              <w:t>— урегулирования вопросов занятости, возникающих в связи с деятельностью граждан, являющимися плательщиками налога на профессиональный доход;</w:t>
            </w:r>
          </w:p>
          <w:p w:rsidR="008A0716" w:rsidRPr="00D04DB5" w:rsidRDefault="008A0716" w:rsidP="008A0716">
            <w:pPr>
              <w:keepNext/>
              <w:jc w:val="both"/>
              <w:rPr>
                <w:sz w:val="24"/>
                <w:szCs w:val="24"/>
              </w:rPr>
            </w:pPr>
            <w:r>
              <w:rPr>
                <w:sz w:val="24"/>
                <w:szCs w:val="24"/>
              </w:rPr>
              <w:t>— совершенствования системы социальных выплат в связи с безработицей и механизмов активной политики содействия занятости населения;</w:t>
            </w:r>
          </w:p>
          <w:p w:rsidR="008A0716" w:rsidRPr="00D04DB5" w:rsidRDefault="008A0716" w:rsidP="008A0716">
            <w:pPr>
              <w:keepNext/>
              <w:jc w:val="both"/>
              <w:rPr>
                <w:sz w:val="24"/>
                <w:szCs w:val="24"/>
              </w:rPr>
            </w:pPr>
            <w:r>
              <w:rPr>
                <w:sz w:val="24"/>
                <w:szCs w:val="24"/>
              </w:rPr>
              <w:t>— стимулирование трудовой мобильности».</w:t>
            </w:r>
          </w:p>
          <w:p w:rsidR="00DB6DFE" w:rsidRPr="00D04DB5" w:rsidRDefault="008A0716" w:rsidP="008A0716">
            <w:pPr>
              <w:jc w:val="both"/>
              <w:rPr>
                <w:b/>
                <w:sz w:val="24"/>
                <w:szCs w:val="24"/>
              </w:rPr>
            </w:pPr>
            <w:r>
              <w:rPr>
                <w:sz w:val="24"/>
                <w:szCs w:val="24"/>
              </w:rPr>
              <w:t>Профсоюзная сторона РТК намерена добиваться реализации вышеуказанных предложений при разработке нового закона о занятости населения в 2022 году.</w:t>
            </w:r>
          </w:p>
        </w:tc>
      </w:tr>
      <w:tr w:rsidR="001312C3" w:rsidRPr="00D04DB5" w:rsidTr="000F62C7">
        <w:trPr>
          <w:trHeight w:val="20"/>
          <w:jc w:val="center"/>
        </w:trPr>
        <w:tc>
          <w:tcPr>
            <w:tcW w:w="16092" w:type="dxa"/>
            <w:gridSpan w:val="3"/>
            <w:shd w:val="clear" w:color="auto" w:fill="FFC000"/>
            <w:vAlign w:val="center"/>
          </w:tcPr>
          <w:p w:rsidR="001312C3" w:rsidRPr="00D04DB5" w:rsidRDefault="00FD720F" w:rsidP="007350B7">
            <w:pPr>
              <w:jc w:val="center"/>
              <w:rPr>
                <w:b/>
                <w:sz w:val="24"/>
                <w:szCs w:val="24"/>
              </w:rPr>
            </w:pPr>
            <w:r>
              <w:rPr>
                <w:b/>
                <w:sz w:val="24"/>
                <w:szCs w:val="24"/>
              </w:rPr>
              <w:lastRenderedPageBreak/>
              <w:t>IV. Социальное страхование, социальная защита, развитие отраслей социальной сферы</w:t>
            </w:r>
          </w:p>
        </w:tc>
      </w:tr>
      <w:tr w:rsidR="000F62C7" w:rsidRPr="00D04DB5" w:rsidTr="00AA5F6C">
        <w:trPr>
          <w:trHeight w:val="20"/>
          <w:jc w:val="center"/>
        </w:trPr>
        <w:tc>
          <w:tcPr>
            <w:tcW w:w="821" w:type="dxa"/>
            <w:shd w:val="clear" w:color="auto" w:fill="auto"/>
          </w:tcPr>
          <w:p w:rsidR="000F62C7" w:rsidRPr="00D04DB5" w:rsidRDefault="00FD720F" w:rsidP="00860081">
            <w:pPr>
              <w:tabs>
                <w:tab w:val="left" w:pos="1276"/>
              </w:tabs>
              <w:spacing w:line="276" w:lineRule="auto"/>
              <w:ind w:firstLine="34"/>
              <w:contextualSpacing/>
              <w:jc w:val="both"/>
              <w:rPr>
                <w:sz w:val="24"/>
                <w:szCs w:val="24"/>
              </w:rPr>
            </w:pPr>
            <w:r>
              <w:rPr>
                <w:sz w:val="24"/>
                <w:szCs w:val="24"/>
              </w:rPr>
              <w:t>4.1.</w:t>
            </w:r>
          </w:p>
        </w:tc>
        <w:tc>
          <w:tcPr>
            <w:tcW w:w="5610" w:type="dxa"/>
            <w:shd w:val="clear" w:color="auto" w:fill="auto"/>
          </w:tcPr>
          <w:p w:rsidR="000F62C7" w:rsidRPr="00D04DB5" w:rsidRDefault="00FD720F" w:rsidP="00860081">
            <w:pPr>
              <w:ind w:firstLine="601"/>
              <w:jc w:val="both"/>
              <w:rPr>
                <w:bCs/>
                <w:sz w:val="24"/>
                <w:szCs w:val="24"/>
              </w:rPr>
            </w:pPr>
            <w:r>
              <w:rPr>
                <w:bCs/>
                <w:sz w:val="24"/>
                <w:szCs w:val="24"/>
              </w:rPr>
              <w:t xml:space="preserve">Продолжить работу по развитию и повышению эффективности систем обязательного социального страхования на основе страховых принципов и осуществить в этих целях меры, направленные </w:t>
            </w:r>
            <w:proofErr w:type="gramStart"/>
            <w:r>
              <w:rPr>
                <w:bCs/>
                <w:sz w:val="24"/>
                <w:szCs w:val="24"/>
              </w:rPr>
              <w:t>на</w:t>
            </w:r>
            <w:proofErr w:type="gramEnd"/>
            <w:r>
              <w:rPr>
                <w:bCs/>
                <w:sz w:val="24"/>
                <w:szCs w:val="24"/>
              </w:rPr>
              <w:t>:</w:t>
            </w:r>
          </w:p>
          <w:p w:rsidR="000F62C7" w:rsidRPr="00D04DB5" w:rsidRDefault="00FD720F" w:rsidP="00860081">
            <w:pPr>
              <w:ind w:firstLine="601"/>
              <w:jc w:val="both"/>
              <w:rPr>
                <w:sz w:val="24"/>
                <w:szCs w:val="24"/>
              </w:rPr>
            </w:pPr>
            <w:r>
              <w:rPr>
                <w:bCs/>
                <w:sz w:val="24"/>
                <w:szCs w:val="24"/>
              </w:rPr>
              <w:t xml:space="preserve">совершенствование системы обязательного социального страхования с учетом международного опыта, включая положения конвенций и рекомендаций МОТ, в том числе Конвенции МОТ № 102 </w:t>
            </w:r>
            <w:r>
              <w:rPr>
                <w:sz w:val="24"/>
                <w:szCs w:val="24"/>
              </w:rPr>
              <w:t>"</w:t>
            </w:r>
            <w:r>
              <w:rPr>
                <w:bCs/>
                <w:sz w:val="24"/>
                <w:szCs w:val="24"/>
              </w:rPr>
              <w:t>О минимальных нормах социального обеспечения</w:t>
            </w:r>
            <w:r>
              <w:rPr>
                <w:sz w:val="24"/>
                <w:szCs w:val="24"/>
              </w:rPr>
              <w:t>"</w:t>
            </w:r>
            <w:r>
              <w:rPr>
                <w:bCs/>
                <w:sz w:val="24"/>
                <w:szCs w:val="24"/>
              </w:rPr>
              <w:t>;</w:t>
            </w:r>
          </w:p>
          <w:p w:rsidR="000F62C7" w:rsidRPr="00D04DB5" w:rsidRDefault="00FD720F" w:rsidP="00860081">
            <w:pPr>
              <w:ind w:firstLine="601"/>
              <w:jc w:val="both"/>
              <w:rPr>
                <w:bCs/>
                <w:sz w:val="24"/>
                <w:szCs w:val="24"/>
              </w:rPr>
            </w:pPr>
            <w:r>
              <w:rPr>
                <w:bCs/>
                <w:sz w:val="24"/>
                <w:szCs w:val="24"/>
              </w:rPr>
              <w:t xml:space="preserve">принятие решения о статусе внебюджетных социальных фондов, </w:t>
            </w:r>
            <w:r>
              <w:rPr>
                <w:bCs/>
                <w:spacing w:val="-4"/>
                <w:sz w:val="24"/>
                <w:szCs w:val="24"/>
              </w:rPr>
              <w:t xml:space="preserve">повышение роли социальных </w:t>
            </w:r>
            <w:r>
              <w:rPr>
                <w:bCs/>
                <w:spacing w:val="-4"/>
                <w:sz w:val="24"/>
                <w:szCs w:val="24"/>
              </w:rPr>
              <w:lastRenderedPageBreak/>
              <w:t>партнеров в управлении системами обязательного</w:t>
            </w:r>
            <w:r>
              <w:rPr>
                <w:bCs/>
                <w:sz w:val="24"/>
                <w:szCs w:val="24"/>
              </w:rPr>
              <w:t xml:space="preserve"> социального страхования;</w:t>
            </w:r>
          </w:p>
          <w:p w:rsidR="000F62C7" w:rsidRPr="00D04DB5" w:rsidRDefault="00FD720F" w:rsidP="00860081">
            <w:pPr>
              <w:ind w:firstLine="601"/>
              <w:jc w:val="both"/>
              <w:rPr>
                <w:bCs/>
                <w:sz w:val="24"/>
                <w:szCs w:val="24"/>
              </w:rPr>
            </w:pPr>
            <w:r>
              <w:rPr>
                <w:bCs/>
                <w:sz w:val="24"/>
                <w:szCs w:val="24"/>
              </w:rPr>
              <w:t>продолжение политики повышения информационной открытости государственных социальных внебюджетных фондов;</w:t>
            </w:r>
          </w:p>
          <w:p w:rsidR="000F62C7" w:rsidRPr="00D04DB5" w:rsidRDefault="00FD720F" w:rsidP="00860081">
            <w:pPr>
              <w:ind w:firstLine="601"/>
              <w:jc w:val="both"/>
              <w:rPr>
                <w:sz w:val="24"/>
                <w:szCs w:val="24"/>
              </w:rPr>
            </w:pPr>
            <w:r>
              <w:rPr>
                <w:bCs/>
                <w:sz w:val="24"/>
                <w:szCs w:val="24"/>
              </w:rPr>
              <w:t>недопущение использования средств систем обязательного социального страхования на цели, не предусмотренные законодательством Российской Федерации, регулирующим конкретные виды обязательного социального страхования, и</w:t>
            </w:r>
            <w:r>
              <w:rPr>
                <w:sz w:val="24"/>
                <w:szCs w:val="24"/>
              </w:rPr>
              <w:t xml:space="preserve"> их перераспределения между бюджетами фондов на безвозвратной основе;</w:t>
            </w:r>
          </w:p>
          <w:p w:rsidR="000F62C7" w:rsidRPr="00D04DB5" w:rsidRDefault="00FD720F" w:rsidP="000F62C7">
            <w:pPr>
              <w:keepNext/>
              <w:ind w:firstLine="601"/>
              <w:jc w:val="both"/>
              <w:rPr>
                <w:sz w:val="24"/>
                <w:szCs w:val="24"/>
              </w:rPr>
            </w:pPr>
            <w:r>
              <w:rPr>
                <w:sz w:val="24"/>
                <w:szCs w:val="24"/>
              </w:rPr>
              <w:t>разграничение функций государственной социальной помощи и обязательного социального страхования.</w:t>
            </w:r>
          </w:p>
        </w:tc>
        <w:tc>
          <w:tcPr>
            <w:tcW w:w="9661" w:type="dxa"/>
            <w:shd w:val="clear" w:color="auto" w:fill="auto"/>
            <w:vAlign w:val="center"/>
          </w:tcPr>
          <w:p w:rsidR="007350B7" w:rsidRPr="00D04DB5" w:rsidRDefault="00FD720F" w:rsidP="007350B7">
            <w:pPr>
              <w:jc w:val="both"/>
              <w:rPr>
                <w:sz w:val="24"/>
                <w:szCs w:val="24"/>
              </w:rPr>
            </w:pPr>
            <w:proofErr w:type="gramStart"/>
            <w:r>
              <w:rPr>
                <w:sz w:val="24"/>
                <w:szCs w:val="24"/>
              </w:rPr>
              <w:lastRenderedPageBreak/>
              <w:t xml:space="preserve">В 2021 году продолжалась работа с Правительством РФ и ГД РФ, Комитетом ГД РФ по труду социальной политике и делам ветеранов, РТК по вопросам развития и повышения эффективности систем обязательного социального страхования, с учетом международного опыта и рекомендаций МОТ, в том числе включая положения Конвенции МОТ № 102      «О минимальных нормах социального обеспечения». </w:t>
            </w:r>
            <w:proofErr w:type="gramEnd"/>
          </w:p>
          <w:p w:rsidR="007350B7" w:rsidRPr="00D04DB5" w:rsidRDefault="00FD720F" w:rsidP="007350B7">
            <w:pPr>
              <w:pStyle w:val="aa"/>
              <w:tabs>
                <w:tab w:val="left" w:pos="9465"/>
              </w:tabs>
              <w:suppressAutoHyphens/>
              <w:adjustRightInd w:val="0"/>
              <w:spacing w:after="0"/>
              <w:ind w:right="89"/>
              <w:jc w:val="both"/>
              <w:rPr>
                <w:iCs/>
                <w:sz w:val="24"/>
                <w:szCs w:val="24"/>
              </w:rPr>
            </w:pPr>
            <w:r>
              <w:rPr>
                <w:sz w:val="24"/>
                <w:szCs w:val="24"/>
              </w:rPr>
              <w:t>Совместно с социальными партерами на рабочей группе РТК в области экономической политики и рабочей группе</w:t>
            </w:r>
            <w:r w:rsidR="009E5D57">
              <w:rPr>
                <w:sz w:val="24"/>
                <w:szCs w:val="24"/>
              </w:rPr>
              <w:t xml:space="preserve"> РТК</w:t>
            </w:r>
            <w:r>
              <w:rPr>
                <w:sz w:val="24"/>
                <w:szCs w:val="24"/>
              </w:rPr>
              <w:t xml:space="preserve"> по развитию рынка труда и содействию занятости населения представители профсоюзов приняли участие в обсуждении вопроса «Об итогах реализации эксперимента в 2020 году по ведению специального налогового режима для самозанятых». Замечания и предложения профсоюзной стороны отражены в решении рабочей группы.</w:t>
            </w:r>
          </w:p>
          <w:p w:rsidR="007350B7" w:rsidRPr="00D04DB5" w:rsidRDefault="00FD720F" w:rsidP="007350B7">
            <w:pPr>
              <w:pStyle w:val="aa"/>
              <w:suppressAutoHyphens/>
              <w:adjustRightInd w:val="0"/>
              <w:spacing w:after="0"/>
              <w:jc w:val="both"/>
              <w:rPr>
                <w:sz w:val="24"/>
                <w:szCs w:val="24"/>
              </w:rPr>
            </w:pPr>
            <w:r>
              <w:rPr>
                <w:sz w:val="24"/>
                <w:szCs w:val="24"/>
              </w:rPr>
              <w:t xml:space="preserve">На заседании постоянной комиссии Генерального Совета ФНПР по социальным гарантиям был обсужден вопрос «Об основных проблемах и перспективах обязательного </w:t>
            </w:r>
            <w:r>
              <w:rPr>
                <w:sz w:val="24"/>
                <w:szCs w:val="24"/>
              </w:rPr>
              <w:lastRenderedPageBreak/>
              <w:t>социального страхования». Справочная информация направлена в членские организации, материалы размещены на официальном сайте ФНПР.</w:t>
            </w:r>
          </w:p>
          <w:p w:rsidR="007350B7" w:rsidRPr="00D04DB5" w:rsidRDefault="00FD720F" w:rsidP="007350B7">
            <w:pPr>
              <w:jc w:val="both"/>
              <w:rPr>
                <w:sz w:val="24"/>
                <w:szCs w:val="24"/>
              </w:rPr>
            </w:pPr>
            <w:r>
              <w:rPr>
                <w:sz w:val="24"/>
                <w:szCs w:val="24"/>
              </w:rPr>
              <w:t xml:space="preserve">По инициативе </w:t>
            </w:r>
            <w:r w:rsidR="001B13CC">
              <w:rPr>
                <w:sz w:val="24"/>
                <w:szCs w:val="24"/>
              </w:rPr>
              <w:t xml:space="preserve">профсоюзной стороны РТК </w:t>
            </w:r>
            <w:r>
              <w:rPr>
                <w:sz w:val="24"/>
                <w:szCs w:val="24"/>
              </w:rPr>
              <w:t xml:space="preserve">на площадке АТиСО совместно с социальными партнерами </w:t>
            </w:r>
            <w:r w:rsidR="009E5D57">
              <w:rPr>
                <w:sz w:val="24"/>
                <w:szCs w:val="24"/>
              </w:rPr>
              <w:t xml:space="preserve">состоялся </w:t>
            </w:r>
            <w:r>
              <w:rPr>
                <w:sz w:val="24"/>
                <w:szCs w:val="24"/>
              </w:rPr>
              <w:t>Кругл</w:t>
            </w:r>
            <w:r w:rsidR="009E5D57">
              <w:rPr>
                <w:sz w:val="24"/>
                <w:szCs w:val="24"/>
              </w:rPr>
              <w:t>ый</w:t>
            </w:r>
            <w:r>
              <w:rPr>
                <w:sz w:val="24"/>
                <w:szCs w:val="24"/>
              </w:rPr>
              <w:t xml:space="preserve"> стол </w:t>
            </w:r>
            <w:r w:rsidR="00FB3B50" w:rsidRPr="00FB3B50">
              <w:rPr>
                <w:color w:val="000000"/>
                <w:sz w:val="24"/>
                <w:szCs w:val="24"/>
                <w:shd w:val="clear" w:color="auto" w:fill="FFFFFF"/>
              </w:rPr>
              <w:t>«Система  обязательного  социального  страхования работников  и перспективы  её  </w:t>
            </w:r>
            <w:proofErr w:type="gramStart"/>
            <w:r w:rsidR="00FB3B50" w:rsidRPr="00FB3B50">
              <w:rPr>
                <w:color w:val="000000"/>
                <w:sz w:val="24"/>
                <w:szCs w:val="24"/>
                <w:shd w:val="clear" w:color="auto" w:fill="FFFFFF"/>
              </w:rPr>
              <w:t>развития</w:t>
            </w:r>
            <w:proofErr w:type="gramEnd"/>
            <w:r w:rsidR="00FB3B50" w:rsidRPr="00FB3B50">
              <w:rPr>
                <w:color w:val="000000"/>
                <w:sz w:val="24"/>
                <w:szCs w:val="24"/>
                <w:shd w:val="clear" w:color="auto" w:fill="FFFFFF"/>
              </w:rPr>
              <w:t>»</w:t>
            </w:r>
            <w:r>
              <w:rPr>
                <w:sz w:val="24"/>
                <w:szCs w:val="24"/>
              </w:rPr>
              <w:t xml:space="preserve"> </w:t>
            </w:r>
            <w:r w:rsidR="009E5D57">
              <w:rPr>
                <w:sz w:val="24"/>
                <w:szCs w:val="24"/>
              </w:rPr>
              <w:t>на котором обсуждали</w:t>
            </w:r>
            <w:r>
              <w:rPr>
                <w:sz w:val="24"/>
                <w:szCs w:val="24"/>
              </w:rPr>
              <w:t xml:space="preserve"> проблем</w:t>
            </w:r>
            <w:r w:rsidR="009E5D57">
              <w:rPr>
                <w:sz w:val="24"/>
                <w:szCs w:val="24"/>
              </w:rPr>
              <w:t>ы</w:t>
            </w:r>
            <w:r>
              <w:rPr>
                <w:sz w:val="24"/>
                <w:szCs w:val="24"/>
              </w:rPr>
              <w:t xml:space="preserve"> системы обязательного социального страхования и перспектив её развития.</w:t>
            </w:r>
            <w:r w:rsidR="009E5D57">
              <w:rPr>
                <w:sz w:val="24"/>
                <w:szCs w:val="24"/>
              </w:rPr>
              <w:t xml:space="preserve">. </w:t>
            </w:r>
          </w:p>
          <w:p w:rsidR="007350B7" w:rsidRPr="00D04DB5" w:rsidRDefault="00FD720F" w:rsidP="007350B7">
            <w:pPr>
              <w:jc w:val="both"/>
              <w:rPr>
                <w:sz w:val="24"/>
                <w:szCs w:val="24"/>
              </w:rPr>
            </w:pPr>
            <w:proofErr w:type="gramStart"/>
            <w:r>
              <w:rPr>
                <w:sz w:val="24"/>
                <w:szCs w:val="24"/>
              </w:rPr>
              <w:t xml:space="preserve">Представители профсоюзов приняли участие в совместном заседании рабочих групп </w:t>
            </w:r>
            <w:r w:rsidR="009E5D57">
              <w:rPr>
                <w:sz w:val="24"/>
                <w:szCs w:val="24"/>
              </w:rPr>
              <w:t xml:space="preserve">РТК </w:t>
            </w:r>
            <w:r>
              <w:rPr>
                <w:sz w:val="24"/>
                <w:szCs w:val="24"/>
              </w:rPr>
              <w:t xml:space="preserve">по социальному страхованию, социальной защите, развитию отраслей социальной сферы и </w:t>
            </w:r>
            <w:r w:rsidR="009E5D57">
              <w:rPr>
                <w:sz w:val="24"/>
                <w:szCs w:val="24"/>
              </w:rPr>
              <w:t>ра</w:t>
            </w:r>
            <w:r w:rsidR="00DA6091">
              <w:rPr>
                <w:sz w:val="24"/>
                <w:szCs w:val="24"/>
              </w:rPr>
              <w:t>б</w:t>
            </w:r>
            <w:r w:rsidR="009E5D57">
              <w:rPr>
                <w:sz w:val="24"/>
                <w:szCs w:val="24"/>
              </w:rPr>
              <w:t xml:space="preserve">очей группы РТК </w:t>
            </w:r>
            <w:r>
              <w:rPr>
                <w:sz w:val="24"/>
                <w:szCs w:val="24"/>
              </w:rPr>
              <w:t>по развитию социального партнерства и координации</w:t>
            </w:r>
            <w:r w:rsidR="009E5D57">
              <w:rPr>
                <w:sz w:val="24"/>
                <w:szCs w:val="24"/>
              </w:rPr>
              <w:t xml:space="preserve"> действий Сторон Соглашения</w:t>
            </w:r>
            <w:r>
              <w:rPr>
                <w:sz w:val="24"/>
                <w:szCs w:val="24"/>
              </w:rPr>
              <w:t xml:space="preserve">, на котором был рассмотрен вопрос о Концепции цифровой и функциональной трансформации социальной сферы, относящейся к сфере деятельности Минтруда России, на период до 2025 года. </w:t>
            </w:r>
            <w:proofErr w:type="gramEnd"/>
          </w:p>
          <w:p w:rsidR="007350B7" w:rsidRPr="00D04DB5" w:rsidRDefault="001B13CC" w:rsidP="007350B7">
            <w:pPr>
              <w:jc w:val="both"/>
              <w:rPr>
                <w:sz w:val="24"/>
                <w:szCs w:val="24"/>
              </w:rPr>
            </w:pPr>
            <w:r>
              <w:rPr>
                <w:sz w:val="24"/>
                <w:szCs w:val="24"/>
              </w:rPr>
              <w:t>Профсоюз</w:t>
            </w:r>
            <w:r w:rsidR="00480653">
              <w:rPr>
                <w:sz w:val="24"/>
                <w:szCs w:val="24"/>
              </w:rPr>
              <w:t xml:space="preserve">ная сторона РТК </w:t>
            </w:r>
            <w:r w:rsidR="00FD720F">
              <w:rPr>
                <w:sz w:val="24"/>
                <w:szCs w:val="24"/>
              </w:rPr>
              <w:t xml:space="preserve">продолжила работу с социальными партнерами по необходимости разработки дорожной карты реализации Конвенции МОТ № 102 в Российской Федерации.  </w:t>
            </w:r>
          </w:p>
          <w:p w:rsidR="007350B7" w:rsidRPr="00D04DB5" w:rsidRDefault="00FD720F" w:rsidP="007350B7">
            <w:pPr>
              <w:jc w:val="both"/>
              <w:rPr>
                <w:sz w:val="24"/>
                <w:szCs w:val="24"/>
              </w:rPr>
            </w:pPr>
            <w:r>
              <w:rPr>
                <w:sz w:val="24"/>
                <w:szCs w:val="24"/>
              </w:rPr>
              <w:t>ФНПР и ее членские организации рассмотрели проект доклада Правительства РФ о применении норм Конвенции МОТ № 102</w:t>
            </w:r>
            <w:r>
              <w:rPr>
                <w:bCs/>
                <w:sz w:val="24"/>
                <w:szCs w:val="24"/>
              </w:rPr>
              <w:t xml:space="preserve"> </w:t>
            </w:r>
            <w:r>
              <w:rPr>
                <w:sz w:val="24"/>
                <w:szCs w:val="24"/>
              </w:rPr>
              <w:t>«</w:t>
            </w:r>
            <w:r>
              <w:rPr>
                <w:bCs/>
                <w:sz w:val="24"/>
                <w:szCs w:val="24"/>
              </w:rPr>
              <w:t>О минимальных нормах социального обеспечения</w:t>
            </w:r>
            <w:r>
              <w:rPr>
                <w:sz w:val="24"/>
                <w:szCs w:val="24"/>
              </w:rPr>
              <w:t xml:space="preserve">» в РФ, который прошел обсуждение  в рамках РГ РТК по развитию социального партнёрства и координации действий сторон </w:t>
            </w:r>
            <w:proofErr w:type="gramStart"/>
            <w:r>
              <w:rPr>
                <w:sz w:val="24"/>
                <w:szCs w:val="24"/>
              </w:rPr>
              <w:t>Соглашения</w:t>
            </w:r>
            <w:proofErr w:type="gramEnd"/>
            <w:r>
              <w:rPr>
                <w:sz w:val="24"/>
                <w:szCs w:val="24"/>
              </w:rPr>
              <w:t xml:space="preserve">  и направили  свои замечания в Минтруд России</w:t>
            </w:r>
            <w:r w:rsidR="00480653">
              <w:rPr>
                <w:sz w:val="24"/>
                <w:szCs w:val="24"/>
              </w:rPr>
              <w:t>.</w:t>
            </w:r>
          </w:p>
          <w:p w:rsidR="007350B7" w:rsidRPr="00D04DB5" w:rsidRDefault="00FD720F" w:rsidP="007350B7">
            <w:pPr>
              <w:jc w:val="both"/>
              <w:rPr>
                <w:sz w:val="24"/>
                <w:szCs w:val="24"/>
              </w:rPr>
            </w:pPr>
            <w:r>
              <w:rPr>
                <w:sz w:val="24"/>
                <w:szCs w:val="24"/>
              </w:rPr>
              <w:t xml:space="preserve">Профсоюзная сторона </w:t>
            </w:r>
            <w:r w:rsidR="009E5D57">
              <w:rPr>
                <w:sz w:val="24"/>
                <w:szCs w:val="24"/>
              </w:rPr>
              <w:t xml:space="preserve">РТК </w:t>
            </w:r>
            <w:r>
              <w:rPr>
                <w:sz w:val="24"/>
                <w:szCs w:val="24"/>
              </w:rPr>
              <w:t>направила свои предложения в Минтруда России о необходимости  разработки «дорожной карты» для создания необходимых условий  выполнения полного формата требований Конвенции МОТ № 102</w:t>
            </w:r>
            <w:r>
              <w:rPr>
                <w:bCs/>
                <w:sz w:val="24"/>
                <w:szCs w:val="24"/>
              </w:rPr>
              <w:t xml:space="preserve"> </w:t>
            </w:r>
            <w:r>
              <w:rPr>
                <w:sz w:val="24"/>
                <w:szCs w:val="24"/>
              </w:rPr>
              <w:t>«</w:t>
            </w:r>
            <w:r>
              <w:rPr>
                <w:bCs/>
                <w:sz w:val="24"/>
                <w:szCs w:val="24"/>
              </w:rPr>
              <w:t>О минимальных нормах социального обеспечения</w:t>
            </w:r>
            <w:r>
              <w:rPr>
                <w:sz w:val="24"/>
                <w:szCs w:val="24"/>
              </w:rPr>
              <w:t xml:space="preserve">» в РФ и повышения </w:t>
            </w:r>
            <w:proofErr w:type="gramStart"/>
            <w:r>
              <w:rPr>
                <w:sz w:val="24"/>
                <w:szCs w:val="24"/>
              </w:rPr>
              <w:t>защиты</w:t>
            </w:r>
            <w:proofErr w:type="gramEnd"/>
            <w:r>
              <w:rPr>
                <w:sz w:val="24"/>
                <w:szCs w:val="24"/>
              </w:rPr>
              <w:t xml:space="preserve"> социальных прав работников  по проекту доклада Правительства РФ о применении норм Конвенции МОТ № 102</w:t>
            </w:r>
            <w:r>
              <w:rPr>
                <w:bCs/>
                <w:sz w:val="24"/>
                <w:szCs w:val="24"/>
              </w:rPr>
              <w:t xml:space="preserve"> </w:t>
            </w:r>
            <w:r w:rsidR="00DD6198">
              <w:rPr>
                <w:bCs/>
                <w:sz w:val="24"/>
                <w:szCs w:val="24"/>
              </w:rPr>
              <w:br/>
            </w:r>
            <w:r>
              <w:rPr>
                <w:sz w:val="24"/>
                <w:szCs w:val="24"/>
              </w:rPr>
              <w:t>«</w:t>
            </w:r>
            <w:r>
              <w:rPr>
                <w:bCs/>
                <w:sz w:val="24"/>
                <w:szCs w:val="24"/>
              </w:rPr>
              <w:t>О минимальных нормах социального обеспечения</w:t>
            </w:r>
            <w:r>
              <w:rPr>
                <w:sz w:val="24"/>
                <w:szCs w:val="24"/>
              </w:rPr>
              <w:t>» в РФ.</w:t>
            </w:r>
          </w:p>
          <w:p w:rsidR="000F62C7" w:rsidRPr="00D04DB5" w:rsidRDefault="00FD720F" w:rsidP="00480653">
            <w:pPr>
              <w:jc w:val="both"/>
              <w:rPr>
                <w:b/>
                <w:sz w:val="24"/>
                <w:szCs w:val="24"/>
              </w:rPr>
            </w:pPr>
            <w:proofErr w:type="gramStart"/>
            <w:r>
              <w:rPr>
                <w:sz w:val="24"/>
                <w:szCs w:val="24"/>
              </w:rPr>
              <w:t>Профсоюзная сторона</w:t>
            </w:r>
            <w:r w:rsidR="00480653">
              <w:rPr>
                <w:sz w:val="24"/>
                <w:szCs w:val="24"/>
              </w:rPr>
              <w:t xml:space="preserve"> РТК</w:t>
            </w:r>
            <w:r>
              <w:rPr>
                <w:sz w:val="24"/>
                <w:szCs w:val="24"/>
              </w:rPr>
              <w:t xml:space="preserve"> приняла участие в заседании рабочей группы </w:t>
            </w:r>
            <w:r w:rsidR="00480653">
              <w:rPr>
                <w:sz w:val="24"/>
                <w:szCs w:val="24"/>
              </w:rPr>
              <w:t>РТК</w:t>
            </w:r>
            <w:r>
              <w:rPr>
                <w:sz w:val="24"/>
                <w:szCs w:val="24"/>
              </w:rPr>
              <w:t xml:space="preserve"> по развитию социального партнерства </w:t>
            </w:r>
            <w:r w:rsidR="00480653">
              <w:rPr>
                <w:sz w:val="24"/>
                <w:szCs w:val="24"/>
              </w:rPr>
              <w:t xml:space="preserve">по вопросу </w:t>
            </w:r>
            <w:r>
              <w:rPr>
                <w:sz w:val="24"/>
                <w:szCs w:val="24"/>
              </w:rPr>
              <w:t>«О возможности ратификации конвенций МОТ: №117 «Об основных целях и нормах социальной  политики»; № 128 «О пособиях по инвалидности, по старости и по случаю кормильца», № 130 «О медицинской помощи и пособиях по болезни», №157 «Об установлении международной системы сохранения прав в области социального обеспечения».</w:t>
            </w:r>
            <w:proofErr w:type="gramEnd"/>
            <w:r>
              <w:rPr>
                <w:sz w:val="24"/>
                <w:szCs w:val="24"/>
              </w:rPr>
              <w:t xml:space="preserve"> Замечания и предложения профсоюзной стороны</w:t>
            </w:r>
            <w:r w:rsidR="00480653">
              <w:rPr>
                <w:sz w:val="24"/>
                <w:szCs w:val="24"/>
              </w:rPr>
              <w:t xml:space="preserve"> РТК</w:t>
            </w:r>
            <w:r>
              <w:rPr>
                <w:sz w:val="24"/>
                <w:szCs w:val="24"/>
              </w:rPr>
              <w:t xml:space="preserve"> отражены в решении рабочей группы.</w:t>
            </w:r>
          </w:p>
        </w:tc>
      </w:tr>
      <w:tr w:rsidR="000F62C7" w:rsidRPr="00D04DB5" w:rsidTr="00AA5F6C">
        <w:trPr>
          <w:trHeight w:val="20"/>
          <w:jc w:val="center"/>
        </w:trPr>
        <w:tc>
          <w:tcPr>
            <w:tcW w:w="821" w:type="dxa"/>
            <w:shd w:val="clear" w:color="auto" w:fill="auto"/>
          </w:tcPr>
          <w:p w:rsidR="000F62C7" w:rsidRPr="00D04DB5" w:rsidRDefault="00FD720F" w:rsidP="000F62C7">
            <w:pPr>
              <w:tabs>
                <w:tab w:val="left" w:pos="1276"/>
              </w:tabs>
              <w:ind w:firstLine="34"/>
              <w:contextualSpacing/>
              <w:jc w:val="both"/>
              <w:rPr>
                <w:sz w:val="24"/>
                <w:szCs w:val="24"/>
              </w:rPr>
            </w:pPr>
            <w:r>
              <w:rPr>
                <w:sz w:val="24"/>
                <w:szCs w:val="24"/>
              </w:rPr>
              <w:lastRenderedPageBreak/>
              <w:t>4.2.</w:t>
            </w:r>
          </w:p>
        </w:tc>
        <w:tc>
          <w:tcPr>
            <w:tcW w:w="5610" w:type="dxa"/>
            <w:shd w:val="clear" w:color="auto" w:fill="auto"/>
          </w:tcPr>
          <w:p w:rsidR="000F62C7" w:rsidRPr="00D04DB5" w:rsidRDefault="00FD720F" w:rsidP="000F62C7">
            <w:pPr>
              <w:keepNext/>
              <w:ind w:firstLine="601"/>
              <w:jc w:val="both"/>
              <w:rPr>
                <w:sz w:val="24"/>
                <w:szCs w:val="24"/>
              </w:rPr>
            </w:pPr>
            <w:proofErr w:type="gramStart"/>
            <w:r>
              <w:rPr>
                <w:sz w:val="24"/>
                <w:szCs w:val="24"/>
              </w:rPr>
              <w:t xml:space="preserve">Рассматривать в Комиссии по рассмотрению </w:t>
            </w:r>
            <w:r>
              <w:rPr>
                <w:sz w:val="24"/>
                <w:szCs w:val="24"/>
              </w:rPr>
              <w:lastRenderedPageBreak/>
              <w:t>социально-трудовых отношений до рассмотрения на заседании Правительства Российской Федерации проекты федеральных законов о бюджетах государственных внебюджетных фондов на очередной финансовый год и плановый период, проекты федеральных законов об исполнении бюджетов государственных внебюджетных фондов, а также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очередной</w:t>
            </w:r>
            <w:proofErr w:type="gramEnd"/>
            <w:r>
              <w:rPr>
                <w:sz w:val="24"/>
                <w:szCs w:val="24"/>
              </w:rPr>
              <w:t xml:space="preserve"> финансовый год и плановый период.</w:t>
            </w:r>
          </w:p>
        </w:tc>
        <w:tc>
          <w:tcPr>
            <w:tcW w:w="9661" w:type="dxa"/>
            <w:shd w:val="clear" w:color="auto" w:fill="auto"/>
            <w:vAlign w:val="center"/>
          </w:tcPr>
          <w:p w:rsidR="00211E56" w:rsidRPr="00D04DB5" w:rsidRDefault="00FD720F" w:rsidP="00211E56">
            <w:pPr>
              <w:jc w:val="both"/>
              <w:rPr>
                <w:sz w:val="24"/>
                <w:szCs w:val="24"/>
              </w:rPr>
            </w:pPr>
            <w:r>
              <w:rPr>
                <w:sz w:val="24"/>
                <w:szCs w:val="24"/>
              </w:rPr>
              <w:lastRenderedPageBreak/>
              <w:t xml:space="preserve">В 2021 году представители </w:t>
            </w:r>
            <w:r w:rsidR="001B13CC">
              <w:rPr>
                <w:sz w:val="24"/>
                <w:szCs w:val="24"/>
              </w:rPr>
              <w:t xml:space="preserve">профсоюзной стороны РТК </w:t>
            </w:r>
            <w:r>
              <w:rPr>
                <w:sz w:val="24"/>
                <w:szCs w:val="24"/>
              </w:rPr>
              <w:t xml:space="preserve">принимали участие при </w:t>
            </w:r>
            <w:r>
              <w:rPr>
                <w:sz w:val="24"/>
                <w:szCs w:val="24"/>
              </w:rPr>
              <w:lastRenderedPageBreak/>
              <w:t>подготовке основных характеристик бюджетов социальных фондов на очередной финансовый год и плановый период, а также обсуждались итоги прошедших годовых бюджетов в рамках РТК</w:t>
            </w:r>
            <w:r w:rsidR="001B13CC">
              <w:rPr>
                <w:sz w:val="24"/>
                <w:szCs w:val="24"/>
              </w:rPr>
              <w:t>.</w:t>
            </w:r>
          </w:p>
          <w:p w:rsidR="00211E56" w:rsidRPr="00D04DB5" w:rsidRDefault="00FD720F" w:rsidP="00211E56">
            <w:pPr>
              <w:pStyle w:val="aa"/>
              <w:keepNext/>
              <w:spacing w:after="0"/>
              <w:ind w:firstLine="601"/>
              <w:jc w:val="both"/>
              <w:rPr>
                <w:sz w:val="24"/>
                <w:szCs w:val="24"/>
              </w:rPr>
            </w:pPr>
            <w:proofErr w:type="gramStart"/>
            <w:r>
              <w:rPr>
                <w:sz w:val="24"/>
                <w:szCs w:val="24"/>
              </w:rPr>
              <w:t>Представители профсоюзов принятии участие в заседании рабочей группы №4 Комиссии по социальному страхованию, социальной защите, развитию отраслей социальной сферы ФНПР и социальными партнерами были согласованы и приняты проекты федеральных законов  «Об исполнении бюджета Пенсионного фонда Российской Федерации за 2020 год»; «Об исполнении бюджета Фонда социального страхования Российской Федерации за 2020 год»;</w:t>
            </w:r>
            <w:proofErr w:type="gramEnd"/>
            <w:r>
              <w:rPr>
                <w:sz w:val="24"/>
                <w:szCs w:val="24"/>
              </w:rPr>
              <w:t xml:space="preserve"> «Об исполнении бюджета Федерального фонда обязательного медицинского страхования за 2020 год». По итогам обсуждения было предложено </w:t>
            </w:r>
            <w:r>
              <w:rPr>
                <w:rFonts w:eastAsia="Calibri"/>
                <w:sz w:val="24"/>
                <w:szCs w:val="24"/>
              </w:rPr>
              <w:t>ПФР, ФСС и ФОМС направить в секретариат Комиссии информацию по численности зарегистрированных застрахованных лиц с дифференциацией по контингентам, а Минздраву России и ФОМС направить в секретариат Комиссии расширенную информацию о потребности в оказании высокотехнологичной медицинской помощи.</w:t>
            </w:r>
            <w:r>
              <w:rPr>
                <w:sz w:val="24"/>
                <w:szCs w:val="24"/>
              </w:rPr>
              <w:t xml:space="preserve"> </w:t>
            </w:r>
            <w:proofErr w:type="gramStart"/>
            <w:r>
              <w:rPr>
                <w:sz w:val="24"/>
                <w:szCs w:val="24"/>
              </w:rPr>
              <w:t xml:space="preserve">Так же стороны, представляющие общероссийские объединения профсоюзов и общероссийские объединения работодателей, обратили внимание на продолжающуюся практику погашения без последующего возмещения дефицита средств страхования по временной нетрудоспособности и в связи с материнством за счет профицита средств страхования от несчастных случаев на производстве и профессиональных заболеваний, по поводу чего сторонами неоднократно высказывались возражения. </w:t>
            </w:r>
            <w:proofErr w:type="gramEnd"/>
          </w:p>
          <w:p w:rsidR="00211E56" w:rsidRPr="00D04DB5" w:rsidRDefault="00FD720F" w:rsidP="00211E56">
            <w:pPr>
              <w:pStyle w:val="11"/>
              <w:pBdr>
                <w:top w:val="nil"/>
                <w:left w:val="nil"/>
                <w:bottom w:val="nil"/>
                <w:right w:val="nil"/>
              </w:pBdr>
              <w:jc w:val="both"/>
              <w:rPr>
                <w:rFonts w:ascii="Times New Roman" w:hAnsi="Times New Roman"/>
                <w:sz w:val="24"/>
                <w:szCs w:val="24"/>
              </w:rPr>
            </w:pPr>
            <w:r>
              <w:rPr>
                <w:rFonts w:ascii="Times New Roman" w:hAnsi="Times New Roman"/>
                <w:sz w:val="24"/>
                <w:szCs w:val="24"/>
              </w:rPr>
              <w:t xml:space="preserve">Профсоюзная сторона РТК совместно с социальными партнерами на заседании рабочей группы </w:t>
            </w:r>
            <w:r w:rsidR="00403DB1">
              <w:rPr>
                <w:rFonts w:ascii="Times New Roman" w:hAnsi="Times New Roman"/>
                <w:sz w:val="24"/>
                <w:szCs w:val="24"/>
              </w:rPr>
              <w:t xml:space="preserve">РТК </w:t>
            </w:r>
            <w:r>
              <w:rPr>
                <w:rFonts w:ascii="Times New Roman" w:hAnsi="Times New Roman"/>
                <w:sz w:val="24"/>
                <w:szCs w:val="24"/>
              </w:rPr>
              <w:t xml:space="preserve">по социальному страхованию, социальной защите, развитию отраслей социальной сферы рассмотрела проекты федеральных </w:t>
            </w:r>
            <w:proofErr w:type="gramStart"/>
            <w:r>
              <w:rPr>
                <w:rFonts w:ascii="Times New Roman" w:hAnsi="Times New Roman"/>
                <w:sz w:val="24"/>
                <w:szCs w:val="24"/>
              </w:rPr>
              <w:t>законов по вопросам</w:t>
            </w:r>
            <w:proofErr w:type="gramEnd"/>
            <w:r>
              <w:rPr>
                <w:rFonts w:ascii="Times New Roman" w:hAnsi="Times New Roman"/>
                <w:sz w:val="24"/>
                <w:szCs w:val="24"/>
              </w:rPr>
              <w:t xml:space="preserve">: «О проекте основных характеристик бюджета Пенсионного фонда Российской Федерации на 2022 год и на плановый период 2023 и 2024 годов»; «О проекте основных </w:t>
            </w:r>
            <w:proofErr w:type="gramStart"/>
            <w:r>
              <w:rPr>
                <w:rFonts w:ascii="Times New Roman" w:hAnsi="Times New Roman"/>
                <w:sz w:val="24"/>
                <w:szCs w:val="24"/>
              </w:rPr>
              <w:t>характеристик бюджета Фонда социального страхования Российской Федерации</w:t>
            </w:r>
            <w:proofErr w:type="gramEnd"/>
            <w:r>
              <w:rPr>
                <w:rFonts w:ascii="Times New Roman" w:hAnsi="Times New Roman"/>
                <w:sz w:val="24"/>
                <w:szCs w:val="24"/>
              </w:rPr>
              <w:t xml:space="preserve"> на 2022 год и на плановый период 2023 и 2024 годов»; «О проекте основных характеристик бюджета Федерального фонда обязательного медицинского страхования на 2022 год и на плановый период 2023 и 2024 годов». Представители ФНПР высказали замечание о том, что не были предоставлены данные по численности застрахованных в фондах и согласились с проектами законов.</w:t>
            </w:r>
          </w:p>
          <w:p w:rsidR="000F62C7" w:rsidRPr="00D04DB5" w:rsidRDefault="00403DB1" w:rsidP="00403DB1">
            <w:pPr>
              <w:jc w:val="both"/>
              <w:rPr>
                <w:b/>
                <w:sz w:val="24"/>
                <w:szCs w:val="24"/>
              </w:rPr>
            </w:pPr>
            <w:r>
              <w:rPr>
                <w:sz w:val="24"/>
                <w:szCs w:val="24"/>
              </w:rPr>
              <w:t>П</w:t>
            </w:r>
            <w:r w:rsidR="00FD720F">
              <w:rPr>
                <w:bCs/>
                <w:sz w:val="24"/>
                <w:szCs w:val="24"/>
              </w:rPr>
              <w:t xml:space="preserve">редставители </w:t>
            </w:r>
            <w:r>
              <w:rPr>
                <w:bCs/>
                <w:sz w:val="24"/>
                <w:szCs w:val="24"/>
              </w:rPr>
              <w:t xml:space="preserve">профсоюзной стороны РТК </w:t>
            </w:r>
            <w:r w:rsidR="00FD720F">
              <w:rPr>
                <w:sz w:val="24"/>
                <w:szCs w:val="24"/>
              </w:rPr>
              <w:t xml:space="preserve">приняли участие в заседании рабочей </w:t>
            </w:r>
            <w:proofErr w:type="gramStart"/>
            <w:r w:rsidR="00FD720F">
              <w:rPr>
                <w:sz w:val="24"/>
                <w:szCs w:val="24"/>
              </w:rPr>
              <w:t>группы</w:t>
            </w:r>
            <w:proofErr w:type="gramEnd"/>
            <w:r w:rsidR="00FD720F">
              <w:rPr>
                <w:sz w:val="24"/>
                <w:szCs w:val="24"/>
              </w:rPr>
              <w:t xml:space="preserve"> РТК </w:t>
            </w:r>
            <w:r>
              <w:rPr>
                <w:sz w:val="24"/>
                <w:szCs w:val="24"/>
              </w:rPr>
              <w:t xml:space="preserve">на </w:t>
            </w:r>
            <w:proofErr w:type="gramStart"/>
            <w:r>
              <w:rPr>
                <w:sz w:val="24"/>
                <w:szCs w:val="24"/>
              </w:rPr>
              <w:t>которой</w:t>
            </w:r>
            <w:proofErr w:type="gramEnd"/>
            <w:r>
              <w:rPr>
                <w:sz w:val="24"/>
                <w:szCs w:val="24"/>
              </w:rPr>
              <w:t xml:space="preserve"> рассматривались вопросы</w:t>
            </w:r>
            <w:r w:rsidR="00FB3B50" w:rsidRPr="00FB3B50">
              <w:rPr>
                <w:rStyle w:val="a4"/>
                <w:rFonts w:eastAsia="Calibri"/>
                <w:b w:val="0"/>
                <w:color w:val="auto"/>
                <w:sz w:val="24"/>
                <w:szCs w:val="24"/>
              </w:rPr>
              <w:t xml:space="preserve">: о проектах федеральных бюджетов ПФР, ФСС, ФОМС на 2022 и на плановый период 2023 и 2024 годов; о проекте федерального закона «О страховых тарифах на обязательное социальное страхование от несчастных случаев на </w:t>
            </w:r>
            <w:r w:rsidR="00FB3B50" w:rsidRPr="00FB3B50">
              <w:rPr>
                <w:rStyle w:val="a4"/>
                <w:rFonts w:eastAsia="Calibri"/>
                <w:b w:val="0"/>
                <w:color w:val="auto"/>
                <w:sz w:val="24"/>
                <w:szCs w:val="24"/>
              </w:rPr>
              <w:lastRenderedPageBreak/>
              <w:t>производстве и профессиональных заболеваний на 2022 год и на плановый период 2023 и 2024 годов»</w:t>
            </w:r>
            <w:r w:rsidR="00211E56" w:rsidRPr="00D04DB5">
              <w:rPr>
                <w:b/>
                <w:sz w:val="24"/>
                <w:szCs w:val="24"/>
              </w:rPr>
              <w:t xml:space="preserve">. </w:t>
            </w:r>
            <w:r w:rsidR="00FB3B50" w:rsidRPr="00FB3B50">
              <w:rPr>
                <w:rStyle w:val="a4"/>
                <w:rFonts w:eastAsia="Calibri"/>
                <w:b w:val="0"/>
                <w:color w:val="auto"/>
                <w:sz w:val="24"/>
                <w:szCs w:val="24"/>
              </w:rPr>
              <w:t xml:space="preserve">Профсоюзная сторона </w:t>
            </w:r>
            <w:r w:rsidR="00480653">
              <w:rPr>
                <w:rStyle w:val="a4"/>
                <w:rFonts w:eastAsia="Calibri"/>
                <w:b w:val="0"/>
                <w:color w:val="auto"/>
                <w:sz w:val="24"/>
                <w:szCs w:val="24"/>
              </w:rPr>
              <w:t xml:space="preserve">РТК </w:t>
            </w:r>
            <w:r w:rsidR="00FB3B50" w:rsidRPr="00FB3B50">
              <w:rPr>
                <w:rStyle w:val="a4"/>
                <w:rFonts w:eastAsia="Calibri"/>
                <w:b w:val="0"/>
                <w:color w:val="auto"/>
                <w:sz w:val="24"/>
                <w:szCs w:val="24"/>
              </w:rPr>
              <w:t>по итогам обсуждения: проекта федерального закона</w:t>
            </w:r>
            <w:r w:rsidR="00211E56" w:rsidRPr="00D04DB5">
              <w:rPr>
                <w:b/>
                <w:sz w:val="24"/>
                <w:szCs w:val="24"/>
              </w:rPr>
              <w:t xml:space="preserve"> </w:t>
            </w:r>
            <w:r w:rsidR="00211E56" w:rsidRPr="00D04DB5">
              <w:rPr>
                <w:sz w:val="24"/>
                <w:szCs w:val="24"/>
              </w:rPr>
              <w:t>«О бюджете Пенсионного</w:t>
            </w:r>
            <w:r w:rsidR="00211E56" w:rsidRPr="00EF61FD">
              <w:rPr>
                <w:sz w:val="24"/>
                <w:szCs w:val="24"/>
              </w:rPr>
              <w:t xml:space="preserve"> фонда Российской Федерации на 2022 год и на плановый период 2023 и 2024 годов»</w:t>
            </w:r>
            <w:r w:rsidR="00211E56" w:rsidRPr="00EF61FD">
              <w:rPr>
                <w:b/>
                <w:sz w:val="24"/>
                <w:szCs w:val="24"/>
              </w:rPr>
              <w:t xml:space="preserve"> </w:t>
            </w:r>
            <w:r w:rsidR="00FB3B50" w:rsidRPr="00FB3B50">
              <w:rPr>
                <w:rStyle w:val="a4"/>
                <w:rFonts w:eastAsia="Calibri"/>
                <w:b w:val="0"/>
                <w:color w:val="auto"/>
                <w:sz w:val="24"/>
                <w:szCs w:val="24"/>
              </w:rPr>
              <w:t xml:space="preserve">поддержала проект федерального закона. В решении была отмечена позиция профсоюзов о необходимости </w:t>
            </w:r>
            <w:r w:rsidR="00211E56" w:rsidRPr="00D04DB5">
              <w:rPr>
                <w:sz w:val="24"/>
                <w:szCs w:val="24"/>
              </w:rPr>
              <w:t>вынесения на обсуждение Российской трехсторонней комиссии в рамках социального</w:t>
            </w:r>
            <w:r w:rsidR="00211E56" w:rsidRPr="00EF61FD">
              <w:rPr>
                <w:sz w:val="24"/>
                <w:szCs w:val="24"/>
              </w:rPr>
              <w:t xml:space="preserve"> партнерства содержательных вопросов совершенствования системы пенсионного страхования</w:t>
            </w:r>
            <w:r w:rsidR="00211E56" w:rsidRPr="007919D3">
              <w:rPr>
                <w:sz w:val="24"/>
                <w:szCs w:val="24"/>
              </w:rPr>
              <w:t xml:space="preserve">, в том числе в части соблюдения принципа равенства прав застрахованных граждан, включая работающих пенсионеров; </w:t>
            </w:r>
            <w:proofErr w:type="gramStart"/>
            <w:r w:rsidR="00211E56" w:rsidRPr="007919D3">
              <w:rPr>
                <w:sz w:val="24"/>
                <w:szCs w:val="24"/>
              </w:rPr>
              <w:t>в решении «О бюджете Фонда социального страхования Российской Федерации на 2022 год и на плановый период 2023 и 2024 годов» отметили нецелесообразным  продолжение практики погашения дефицита средств страхования по временной нетрудоспособности и в связи с материнством за счет профицита средств страхования от несч</w:t>
            </w:r>
            <w:r w:rsidR="00FB3B50" w:rsidRPr="00FB3B50">
              <w:rPr>
                <w:sz w:val="24"/>
                <w:szCs w:val="24"/>
              </w:rPr>
              <w:t>астных случаев на производстве и профессиональных заболеваний, и заявили о необходимости корректировки проекта федерального закона в этой части</w:t>
            </w:r>
            <w:proofErr w:type="gramEnd"/>
            <w:r w:rsidR="00FB3B50" w:rsidRPr="00FB3B50">
              <w:rPr>
                <w:sz w:val="24"/>
                <w:szCs w:val="24"/>
              </w:rPr>
              <w:t xml:space="preserve">; </w:t>
            </w:r>
            <w:proofErr w:type="gramStart"/>
            <w:r w:rsidR="00FB3B50" w:rsidRPr="00FB3B50">
              <w:rPr>
                <w:sz w:val="24"/>
                <w:szCs w:val="24"/>
              </w:rPr>
              <w:t xml:space="preserve">согласилась с представленной информацией о распределении в 2021 году иных межбюджетных трансфертов из бюджета ФОМС бюджетам территориальных фондов ОМС для </w:t>
            </w:r>
            <w:proofErr w:type="spellStart"/>
            <w:r w:rsidR="00FB3B50" w:rsidRPr="00FB3B50">
              <w:rPr>
                <w:sz w:val="24"/>
                <w:szCs w:val="24"/>
              </w:rPr>
              <w:t>софинансирования</w:t>
            </w:r>
            <w:proofErr w:type="spellEnd"/>
            <w:r w:rsidR="00FB3B50" w:rsidRPr="00FB3B50">
              <w:rPr>
                <w:sz w:val="24"/>
                <w:szCs w:val="24"/>
              </w:rPr>
              <w:t xml:space="preserve"> расходов медицинских организаций на оплату труда врачей и среднего медицинского персонала, а также высказала свои замечания и предложения, которые были зафиксированы в решении.</w:t>
            </w:r>
            <w:proofErr w:type="gramEnd"/>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4.3.</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 xml:space="preserve">В области обязательного  пенсионного страхования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sz w:val="24"/>
                <w:szCs w:val="24"/>
              </w:rPr>
            </w:pPr>
            <w:r w:rsidRPr="00FB3B50">
              <w:rPr>
                <w:sz w:val="24"/>
                <w:szCs w:val="24"/>
              </w:rPr>
              <w:t>дальнейшее развитие системы обязательного пенсионного страхования с учетом реализации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 № 2524-р;</w:t>
            </w:r>
          </w:p>
          <w:p w:rsidR="00412F42" w:rsidRPr="00D04DB5" w:rsidRDefault="00FB3B50" w:rsidP="00412F42">
            <w:pPr>
              <w:ind w:firstLine="601"/>
              <w:jc w:val="both"/>
              <w:rPr>
                <w:sz w:val="24"/>
                <w:szCs w:val="24"/>
              </w:rPr>
            </w:pPr>
            <w:r w:rsidRPr="00FB3B50">
              <w:rPr>
                <w:bCs/>
                <w:sz w:val="24"/>
                <w:szCs w:val="24"/>
              </w:rPr>
              <w:t>модернизацию системы досрочных пенсий, в том числе за счет развития механизмов финансового и иного стимулирования работодателей к созданию программ досрочного негосударственного пенсионного обеспечения;</w:t>
            </w:r>
          </w:p>
          <w:p w:rsidR="00412F42" w:rsidRPr="00D04DB5" w:rsidRDefault="00FB3B50" w:rsidP="00412F42">
            <w:pPr>
              <w:ind w:firstLine="601"/>
              <w:jc w:val="both"/>
              <w:rPr>
                <w:sz w:val="24"/>
                <w:szCs w:val="24"/>
              </w:rPr>
            </w:pPr>
            <w:r w:rsidRPr="00FB3B50">
              <w:rPr>
                <w:bCs/>
                <w:sz w:val="24"/>
                <w:szCs w:val="24"/>
              </w:rPr>
              <w:t>р</w:t>
            </w:r>
            <w:r w:rsidRPr="00FB3B50">
              <w:rPr>
                <w:sz w:val="24"/>
                <w:szCs w:val="24"/>
              </w:rPr>
              <w:t xml:space="preserve">еализацию мер, предусматривающих совершенствование процесса назначения и выплаты пенсий и социальных доплат к пенсии в целях </w:t>
            </w:r>
            <w:r w:rsidRPr="00FB3B50">
              <w:rPr>
                <w:sz w:val="24"/>
                <w:szCs w:val="24"/>
              </w:rPr>
              <w:lastRenderedPageBreak/>
              <w:t xml:space="preserve">создания для граждан удобных условий реализации права на пенсионное обеспечение и социальную помощь; </w:t>
            </w:r>
          </w:p>
          <w:p w:rsidR="00412F42" w:rsidRPr="00D04DB5" w:rsidRDefault="00FB3B50" w:rsidP="00412F42">
            <w:pPr>
              <w:ind w:firstLine="601"/>
              <w:jc w:val="both"/>
              <w:rPr>
                <w:sz w:val="24"/>
                <w:szCs w:val="24"/>
              </w:rPr>
            </w:pPr>
            <w:r w:rsidRPr="00FB3B50">
              <w:rPr>
                <w:sz w:val="24"/>
                <w:szCs w:val="24"/>
              </w:rPr>
              <w:t>совершенствование порядка формирования пенсионных прав граждан в системе обязательного пенсионного страхования, включая</w:t>
            </w:r>
            <w:r w:rsidRPr="00FB3B50">
              <w:rPr>
                <w:bCs/>
                <w:sz w:val="24"/>
                <w:szCs w:val="24"/>
              </w:rPr>
              <w:t>:</w:t>
            </w:r>
          </w:p>
          <w:p w:rsidR="00412F42" w:rsidRPr="00D04DB5" w:rsidRDefault="00FB3B50" w:rsidP="00412F42">
            <w:pPr>
              <w:ind w:firstLine="601"/>
              <w:jc w:val="both"/>
              <w:rPr>
                <w:sz w:val="24"/>
                <w:szCs w:val="24"/>
              </w:rPr>
            </w:pPr>
            <w:r w:rsidRPr="00FB3B50">
              <w:rPr>
                <w:bCs/>
                <w:sz w:val="24"/>
                <w:szCs w:val="24"/>
              </w:rPr>
              <w:t>о</w:t>
            </w:r>
            <w:r w:rsidRPr="00FB3B50">
              <w:rPr>
                <w:sz w:val="24"/>
                <w:szCs w:val="24"/>
              </w:rPr>
              <w:t>беспечение принципа равенства прав застрахованных граждан;</w:t>
            </w:r>
          </w:p>
          <w:p w:rsidR="00412F42" w:rsidRPr="00D04DB5" w:rsidRDefault="00FB3B50" w:rsidP="00412F42">
            <w:pPr>
              <w:ind w:firstLine="601"/>
              <w:jc w:val="both"/>
              <w:rPr>
                <w:bCs/>
                <w:sz w:val="24"/>
                <w:szCs w:val="24"/>
              </w:rPr>
            </w:pPr>
            <w:r w:rsidRPr="00FB3B50">
              <w:rPr>
                <w:bCs/>
                <w:sz w:val="24"/>
                <w:szCs w:val="24"/>
              </w:rPr>
              <w:t>обеспечение коэффициента замещения заработка по обязательному пенсионному страхованию на уровне не ниже рекомендуемого международными нормами;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bCs w:val="0"/>
                <w:color w:val="auto"/>
                <w:sz w:val="24"/>
                <w:szCs w:val="24"/>
              </w:rPr>
              <w:t>разработку подходов, подготовку предложений и согласование позиций социальных партнеров по вопросам обязательного пенсионного страхования для отдельных видов организаций, отдельных профессий и самозанятых.</w:t>
            </w:r>
          </w:p>
        </w:tc>
        <w:tc>
          <w:tcPr>
            <w:tcW w:w="9661" w:type="dxa"/>
            <w:shd w:val="clear" w:color="auto" w:fill="auto"/>
            <w:vAlign w:val="center"/>
          </w:tcPr>
          <w:p w:rsidR="00D96A7B" w:rsidRPr="00D04DB5" w:rsidRDefault="00D96A7B" w:rsidP="00D96A7B">
            <w:pPr>
              <w:pStyle w:val="11"/>
              <w:pBdr>
                <w:top w:val="nil"/>
                <w:left w:val="nil"/>
                <w:bottom w:val="nil"/>
                <w:right w:val="nil"/>
              </w:pBdr>
              <w:jc w:val="both"/>
              <w:rPr>
                <w:rFonts w:ascii="Times New Roman" w:hAnsi="Times New Roman"/>
                <w:sz w:val="24"/>
                <w:szCs w:val="24"/>
              </w:rPr>
            </w:pPr>
            <w:r w:rsidRPr="00D04DB5">
              <w:rPr>
                <w:rFonts w:ascii="Times New Roman" w:hAnsi="Times New Roman"/>
                <w:sz w:val="24"/>
                <w:szCs w:val="24"/>
              </w:rPr>
              <w:lastRenderedPageBreak/>
              <w:t>В течение 2021 года профсоюзы последовательно продолжали отстаивать позицию об индексации пенсий работающим пенсионерам.</w:t>
            </w:r>
          </w:p>
          <w:p w:rsidR="00D96A7B" w:rsidRPr="00D04DB5" w:rsidRDefault="00D96A7B" w:rsidP="00D96A7B">
            <w:pPr>
              <w:pStyle w:val="11"/>
              <w:pBdr>
                <w:top w:val="nil"/>
                <w:left w:val="nil"/>
                <w:bottom w:val="nil"/>
                <w:right w:val="nil"/>
              </w:pBdr>
              <w:jc w:val="both"/>
              <w:rPr>
                <w:rFonts w:ascii="Times New Roman" w:hAnsi="Times New Roman"/>
                <w:sz w:val="24"/>
                <w:szCs w:val="24"/>
              </w:rPr>
            </w:pPr>
            <w:r w:rsidRPr="00EF61FD">
              <w:rPr>
                <w:rFonts w:ascii="Times New Roman" w:hAnsi="Times New Roman"/>
                <w:sz w:val="24"/>
                <w:szCs w:val="24"/>
              </w:rPr>
              <w:t>По результатам встречи Председателя ФНПР с Президентом РФ достигнута договоренность о дополнительном рассмотрении Правительство</w:t>
            </w:r>
            <w:r w:rsidRPr="007919D3">
              <w:rPr>
                <w:rFonts w:ascii="Times New Roman" w:hAnsi="Times New Roman"/>
                <w:sz w:val="24"/>
                <w:szCs w:val="24"/>
              </w:rPr>
              <w:t xml:space="preserve">м РФ вопроса об индексации </w:t>
            </w:r>
            <w:r w:rsidR="00C54EB8" w:rsidRPr="007919D3">
              <w:rPr>
                <w:rFonts w:ascii="Times New Roman" w:hAnsi="Times New Roman"/>
                <w:sz w:val="24"/>
                <w:szCs w:val="24"/>
              </w:rPr>
              <w:t>пенсий,</w:t>
            </w:r>
            <w:r w:rsidRPr="007919D3">
              <w:rPr>
                <w:rFonts w:ascii="Times New Roman" w:hAnsi="Times New Roman"/>
                <w:sz w:val="24"/>
                <w:szCs w:val="24"/>
              </w:rPr>
              <w:t xml:space="preserve"> работающим пенсионерам. </w:t>
            </w:r>
            <w:r w:rsidR="00403DB1">
              <w:rPr>
                <w:rFonts w:ascii="Times New Roman" w:hAnsi="Times New Roman"/>
                <w:sz w:val="24"/>
                <w:szCs w:val="24"/>
              </w:rPr>
              <w:t>Профсоюзная сторона РТК направила в адрес Правительства РФ, а также в адрес ФОИВов</w:t>
            </w:r>
            <w:r w:rsidRPr="007919D3">
              <w:rPr>
                <w:rFonts w:ascii="Times New Roman" w:hAnsi="Times New Roman"/>
                <w:sz w:val="24"/>
                <w:szCs w:val="24"/>
              </w:rPr>
              <w:t xml:space="preserve"> о необходимости организации консультации с социальными партнерами в рамках РГ по совершенствованию пенсионного законодательства при ГД РФ о механизмах индексации пенсий работающим пенсионерам в целях определения приемлемого решения по данному вопро</w:t>
            </w:r>
            <w:r w:rsidR="00FB3B50" w:rsidRPr="00FB3B50">
              <w:rPr>
                <w:rFonts w:ascii="Times New Roman" w:hAnsi="Times New Roman"/>
                <w:sz w:val="24"/>
                <w:szCs w:val="24"/>
              </w:rPr>
              <w:t>су.</w:t>
            </w:r>
          </w:p>
          <w:p w:rsidR="00D96A7B" w:rsidRPr="00D04DB5" w:rsidRDefault="00FB3B50" w:rsidP="00D96A7B">
            <w:pPr>
              <w:pStyle w:val="11"/>
              <w:pBdr>
                <w:top w:val="nil"/>
                <w:left w:val="nil"/>
                <w:bottom w:val="nil"/>
                <w:right w:val="nil"/>
              </w:pBdr>
              <w:jc w:val="both"/>
              <w:rPr>
                <w:rFonts w:ascii="Times New Roman" w:hAnsi="Times New Roman"/>
                <w:sz w:val="24"/>
                <w:szCs w:val="24"/>
              </w:rPr>
            </w:pPr>
            <w:r w:rsidRPr="00FB3B50">
              <w:rPr>
                <w:rFonts w:ascii="Times New Roman" w:hAnsi="Times New Roman"/>
                <w:sz w:val="24"/>
                <w:szCs w:val="24"/>
              </w:rPr>
              <w:t xml:space="preserve">Правительство РФ 01.02.2021г. подготовило и внесло предложения в Администрацию Президента РФ по вопросу индексации пенсий работающим пенсионерам, ФНПР предложила провести консультации с социальными партнерами, однако возможных вариантов в наш адрес направлено не было. Учитывая социальную значимость вопроса индексации ФНПР, направила письмо </w:t>
            </w:r>
            <w:r w:rsidR="00403DB1">
              <w:rPr>
                <w:rFonts w:ascii="Times New Roman" w:hAnsi="Times New Roman"/>
                <w:sz w:val="24"/>
                <w:szCs w:val="24"/>
              </w:rPr>
              <w:t>в</w:t>
            </w:r>
            <w:r w:rsidRPr="00FB3B50">
              <w:rPr>
                <w:rFonts w:ascii="Times New Roman" w:hAnsi="Times New Roman"/>
                <w:sz w:val="24"/>
                <w:szCs w:val="24"/>
              </w:rPr>
              <w:t xml:space="preserve"> ГД РФ с предложением организовать парламентские слушания до рассмотрения законопроекта в ГД.</w:t>
            </w:r>
          </w:p>
          <w:p w:rsidR="00D96A7B" w:rsidRPr="00D04DB5" w:rsidRDefault="00FB3B50" w:rsidP="00D96A7B">
            <w:pPr>
              <w:ind w:firstLine="567"/>
              <w:jc w:val="both"/>
              <w:rPr>
                <w:sz w:val="24"/>
                <w:szCs w:val="24"/>
              </w:rPr>
            </w:pPr>
            <w:proofErr w:type="gramStart"/>
            <w:r w:rsidRPr="00FB3B50">
              <w:rPr>
                <w:sz w:val="24"/>
                <w:szCs w:val="24"/>
              </w:rPr>
              <w:t xml:space="preserve">По результатам рассмотрения законопроекта № 1114362-7 от 18.02.2021г. «О </w:t>
            </w:r>
            <w:r w:rsidRPr="00FB3B50">
              <w:rPr>
                <w:sz w:val="24"/>
                <w:szCs w:val="24"/>
              </w:rPr>
              <w:lastRenderedPageBreak/>
              <w:t>внесении изменений в ФЗ «Об обязательном пенсионном страховании в РФ» в части применения пониженного тарифа страхового взноса для российских организаций, осуществляющих деятельность в области информационных технологий» внесенного Правительством РФ в комитет ГД РФ по труду, социальной политике и делам ветеранов, были направлены письма</w:t>
            </w:r>
            <w:r w:rsidR="0042735A">
              <w:rPr>
                <w:sz w:val="24"/>
                <w:szCs w:val="24"/>
              </w:rPr>
              <w:t xml:space="preserve"> </w:t>
            </w:r>
            <w:r w:rsidRPr="00FB3B50">
              <w:rPr>
                <w:sz w:val="24"/>
                <w:szCs w:val="24"/>
              </w:rPr>
              <w:t>о том, что законопроект внесен в нарушение процедуры</w:t>
            </w:r>
            <w:proofErr w:type="gramEnd"/>
            <w:r w:rsidRPr="00FB3B50">
              <w:rPr>
                <w:sz w:val="24"/>
                <w:szCs w:val="24"/>
              </w:rPr>
              <w:t xml:space="preserve"> рассмотрения социально значимых документов в рамках РТК</w:t>
            </w:r>
            <w:r w:rsidR="0042735A">
              <w:rPr>
                <w:sz w:val="24"/>
                <w:szCs w:val="24"/>
              </w:rPr>
              <w:t>.</w:t>
            </w:r>
          </w:p>
          <w:p w:rsidR="00D96A7B" w:rsidRPr="00D04DB5" w:rsidRDefault="00C54EB8" w:rsidP="00D96A7B">
            <w:pPr>
              <w:tabs>
                <w:tab w:val="left" w:pos="1894"/>
              </w:tabs>
              <w:jc w:val="both"/>
              <w:rPr>
                <w:sz w:val="24"/>
                <w:szCs w:val="24"/>
              </w:rPr>
            </w:pPr>
            <w:r>
              <w:rPr>
                <w:sz w:val="24"/>
                <w:szCs w:val="24"/>
              </w:rPr>
              <w:t>Профсоюзная</w:t>
            </w:r>
            <w:r w:rsidR="001B13CC">
              <w:rPr>
                <w:sz w:val="24"/>
                <w:szCs w:val="24"/>
              </w:rPr>
              <w:t xml:space="preserve"> сторона РТК</w:t>
            </w:r>
            <w:r w:rsidR="00FB3B50" w:rsidRPr="00FB3B50">
              <w:rPr>
                <w:sz w:val="24"/>
                <w:szCs w:val="24"/>
              </w:rPr>
              <w:t xml:space="preserve"> рассмотрела проект ФЗ № 1122498-7 «О страховых пенсиях» в части увеличения максимального значения индивидуального пенсионного коэффициента при перерасчете страховой пенсии и доли страховой пенсии по старости и направило</w:t>
            </w:r>
            <w:r>
              <w:rPr>
                <w:sz w:val="24"/>
                <w:szCs w:val="24"/>
              </w:rPr>
              <w:t xml:space="preserve"> </w:t>
            </w:r>
            <w:r w:rsidR="00FB3B50" w:rsidRPr="00FB3B50">
              <w:rPr>
                <w:sz w:val="24"/>
                <w:szCs w:val="24"/>
              </w:rPr>
              <w:t>письмо</w:t>
            </w:r>
            <w:r>
              <w:rPr>
                <w:sz w:val="24"/>
                <w:szCs w:val="24"/>
              </w:rPr>
              <w:t xml:space="preserve"> </w:t>
            </w:r>
            <w:r w:rsidR="00FB3B50" w:rsidRPr="00FB3B50">
              <w:rPr>
                <w:sz w:val="24"/>
                <w:szCs w:val="24"/>
              </w:rPr>
              <w:t>с поддержкой данной инициативы.</w:t>
            </w:r>
          </w:p>
          <w:p w:rsidR="00D96A7B" w:rsidRPr="00D04DB5" w:rsidRDefault="001B13CC" w:rsidP="00D96A7B">
            <w:pPr>
              <w:tabs>
                <w:tab w:val="left" w:pos="1894"/>
              </w:tabs>
              <w:jc w:val="both"/>
              <w:rPr>
                <w:sz w:val="24"/>
                <w:szCs w:val="24"/>
              </w:rPr>
            </w:pPr>
            <w:r>
              <w:rPr>
                <w:sz w:val="24"/>
                <w:szCs w:val="24"/>
              </w:rPr>
              <w:t xml:space="preserve">Профсоюзная сторона РТК </w:t>
            </w:r>
            <w:r w:rsidR="00FB3B50" w:rsidRPr="00FB3B50">
              <w:rPr>
                <w:sz w:val="24"/>
                <w:szCs w:val="24"/>
              </w:rPr>
              <w:t>рассмотрела проект ФЗ № 1131225-7 «О внесении изменения в ст.30 ФЗ</w:t>
            </w:r>
            <w:r>
              <w:rPr>
                <w:sz w:val="24"/>
                <w:szCs w:val="24"/>
              </w:rPr>
              <w:t xml:space="preserve"> </w:t>
            </w:r>
            <w:r w:rsidR="00FB3B50" w:rsidRPr="00FB3B50">
              <w:rPr>
                <w:sz w:val="24"/>
                <w:szCs w:val="24"/>
              </w:rPr>
              <w:t>«О страховых пенсиях» которое даст право на досрочное назначении страховой пенсии на должностях государственной противопожарной службы в субъектах РФ и направила письмо</w:t>
            </w:r>
            <w:proofErr w:type="gramStart"/>
            <w:r w:rsidR="00FB3B50" w:rsidRPr="00FB3B50">
              <w:rPr>
                <w:sz w:val="24"/>
                <w:szCs w:val="24"/>
              </w:rPr>
              <w:t>.</w:t>
            </w:r>
            <w:proofErr w:type="gramEnd"/>
            <w:r w:rsidR="00FB3B50" w:rsidRPr="00FB3B50">
              <w:rPr>
                <w:sz w:val="24"/>
                <w:szCs w:val="24"/>
              </w:rPr>
              <w:t xml:space="preserve"> </w:t>
            </w:r>
            <w:proofErr w:type="gramStart"/>
            <w:r w:rsidR="00FB3B50" w:rsidRPr="00FB3B50">
              <w:rPr>
                <w:sz w:val="24"/>
                <w:szCs w:val="24"/>
              </w:rPr>
              <w:t>с</w:t>
            </w:r>
            <w:proofErr w:type="gramEnd"/>
            <w:r w:rsidR="00FB3B50" w:rsidRPr="00FB3B50">
              <w:rPr>
                <w:sz w:val="24"/>
                <w:szCs w:val="24"/>
              </w:rPr>
              <w:t xml:space="preserve"> поддержкой данной инициативы.</w:t>
            </w:r>
          </w:p>
          <w:p w:rsidR="00D96A7B" w:rsidRPr="00D04DB5" w:rsidRDefault="00FB3B50" w:rsidP="00D96A7B">
            <w:pPr>
              <w:keepNext/>
              <w:ind w:firstLine="739"/>
              <w:jc w:val="both"/>
              <w:rPr>
                <w:sz w:val="24"/>
                <w:szCs w:val="24"/>
              </w:rPr>
            </w:pPr>
            <w:r w:rsidRPr="00FB3B50">
              <w:rPr>
                <w:sz w:val="24"/>
                <w:szCs w:val="24"/>
              </w:rPr>
              <w:t xml:space="preserve">Профсоюзной стороной </w:t>
            </w:r>
            <w:r w:rsidR="0042735A">
              <w:rPr>
                <w:sz w:val="24"/>
                <w:szCs w:val="24"/>
              </w:rPr>
              <w:t xml:space="preserve">РТК </w:t>
            </w:r>
            <w:r w:rsidRPr="00FB3B50">
              <w:rPr>
                <w:sz w:val="24"/>
                <w:szCs w:val="24"/>
              </w:rPr>
              <w:t xml:space="preserve">было предложено обратить внимание, о важности обсуждения в рамках РТК проектов нормативных актов по вопросам введения и размера льготного тарифа страховых взносов для российских организаций и по другим вопросам обязательного социального страхования до их принятия. Социальные партнеры предложили Минтруду России направить в секретариат </w:t>
            </w:r>
            <w:r w:rsidR="00C54EB8">
              <w:rPr>
                <w:sz w:val="24"/>
                <w:szCs w:val="24"/>
              </w:rPr>
              <w:t>РТК</w:t>
            </w:r>
            <w:r w:rsidR="00C54EB8" w:rsidRPr="00FB3B50">
              <w:rPr>
                <w:sz w:val="24"/>
                <w:szCs w:val="24"/>
              </w:rPr>
              <w:t xml:space="preserve"> </w:t>
            </w:r>
            <w:r w:rsidRPr="00FB3B50">
              <w:rPr>
                <w:sz w:val="24"/>
                <w:szCs w:val="24"/>
              </w:rPr>
              <w:t xml:space="preserve">дополнительную информацию о компенсации выпадающих расходов бюджета Пенсионного фонда Российской Федерации в связи с установлением пониженных тарифов страховых взносов на 2021-2023 годы российских организаций, осуществляющих деятельность в области информационных технологий, включая заработную плату и количество занятых в этой сфере. </w:t>
            </w:r>
          </w:p>
          <w:p w:rsidR="00D96A7B" w:rsidRPr="00D04DB5" w:rsidRDefault="00FB3B50" w:rsidP="00D96A7B">
            <w:pPr>
              <w:ind w:firstLine="708"/>
              <w:jc w:val="both"/>
              <w:rPr>
                <w:sz w:val="24"/>
                <w:szCs w:val="24"/>
              </w:rPr>
            </w:pPr>
            <w:proofErr w:type="gramStart"/>
            <w:r w:rsidRPr="00FB3B50">
              <w:rPr>
                <w:sz w:val="24"/>
                <w:szCs w:val="24"/>
              </w:rPr>
              <w:t xml:space="preserve">Представители профсоюзной стороны </w:t>
            </w:r>
            <w:r w:rsidR="0042735A">
              <w:rPr>
                <w:sz w:val="24"/>
                <w:szCs w:val="24"/>
              </w:rPr>
              <w:t xml:space="preserve">РТК </w:t>
            </w:r>
            <w:r w:rsidRPr="00FB3B50">
              <w:rPr>
                <w:sz w:val="24"/>
                <w:szCs w:val="24"/>
              </w:rPr>
              <w:t xml:space="preserve">приняли участие в заседании рабочей группы </w:t>
            </w:r>
            <w:r w:rsidR="0042735A">
              <w:rPr>
                <w:sz w:val="24"/>
                <w:szCs w:val="24"/>
              </w:rPr>
              <w:t>РТК</w:t>
            </w:r>
            <w:r w:rsidRPr="00FB3B50">
              <w:rPr>
                <w:sz w:val="24"/>
                <w:szCs w:val="24"/>
              </w:rPr>
              <w:t xml:space="preserve"> по социальному страхованию, социальной защите, развитию отраслей социальной сферы по вопросам: о проекте постановления Правительства Российской Федерации «О внесении изменения в Правила предоставления субсидии Фондом социального страхования Российской Федерации в 2021 году из бюджета Фонда социального страхования Российской Федерации юридическим лицам и индивидуальным предпринимателям в целях их стимулирования к</w:t>
            </w:r>
            <w:proofErr w:type="gramEnd"/>
            <w:r w:rsidRPr="00FB3B50">
              <w:rPr>
                <w:sz w:val="24"/>
                <w:szCs w:val="24"/>
              </w:rPr>
              <w:t xml:space="preserve"> трудоустройству безработных граждан, утвержденные постановлением Правительства Российской Федерации от 13.03.2021 г. </w:t>
            </w:r>
            <w:r w:rsidR="00C54EB8">
              <w:rPr>
                <w:sz w:val="24"/>
                <w:szCs w:val="24"/>
              </w:rPr>
              <w:br/>
            </w:r>
            <w:r w:rsidRPr="00FB3B50">
              <w:rPr>
                <w:sz w:val="24"/>
                <w:szCs w:val="24"/>
              </w:rPr>
              <w:t xml:space="preserve">№ 362»; о проекте федерального закона «Об ожидаемом периоде выплаты накопительной пенсии на 2022 г.». </w:t>
            </w:r>
          </w:p>
          <w:p w:rsidR="00D96A7B" w:rsidRPr="00D04DB5" w:rsidRDefault="001B13CC" w:rsidP="00D96A7B">
            <w:pPr>
              <w:ind w:firstLine="567"/>
              <w:jc w:val="both"/>
              <w:rPr>
                <w:sz w:val="24"/>
                <w:szCs w:val="24"/>
              </w:rPr>
            </w:pPr>
            <w:r>
              <w:rPr>
                <w:sz w:val="24"/>
                <w:szCs w:val="24"/>
              </w:rPr>
              <w:t>Н</w:t>
            </w:r>
            <w:r w:rsidR="00FB3B50" w:rsidRPr="00FB3B50">
              <w:rPr>
                <w:sz w:val="24"/>
                <w:szCs w:val="24"/>
              </w:rPr>
              <w:t xml:space="preserve">а заседании Генерального Совета ФНПР был рассмотрен вопрос «О задачах </w:t>
            </w:r>
            <w:r w:rsidR="00FB3B50" w:rsidRPr="00FB3B50">
              <w:rPr>
                <w:sz w:val="24"/>
                <w:szCs w:val="24"/>
              </w:rPr>
              <w:lastRenderedPageBreak/>
              <w:t>профсоюзов по защите социально-экономических прав трудящихся районов Крайнего Севера и приравненных к ним местностей, Дальнего Востока и Арктики».</w:t>
            </w:r>
          </w:p>
          <w:p w:rsidR="00D96A7B" w:rsidRPr="00D04DB5" w:rsidRDefault="00FB3B50" w:rsidP="00D96A7B">
            <w:pPr>
              <w:jc w:val="both"/>
              <w:rPr>
                <w:sz w:val="24"/>
                <w:szCs w:val="24"/>
              </w:rPr>
            </w:pPr>
            <w:r w:rsidRPr="00FB3B50">
              <w:rPr>
                <w:sz w:val="24"/>
                <w:szCs w:val="24"/>
              </w:rPr>
              <w:t xml:space="preserve">Совместно с социальными партерами представители профсоюзов приняли участие в заседании рабочей группы Комиссии по социальному страхованию, социальной защите, развитию отраслей социальной сферы по вопросам: </w:t>
            </w:r>
          </w:p>
          <w:p w:rsidR="00D96A7B" w:rsidRPr="00D04DB5" w:rsidRDefault="00FB3B50" w:rsidP="00D96A7B">
            <w:pPr>
              <w:jc w:val="both"/>
              <w:rPr>
                <w:sz w:val="24"/>
                <w:szCs w:val="24"/>
              </w:rPr>
            </w:pPr>
            <w:r w:rsidRPr="00FB3B50">
              <w:rPr>
                <w:sz w:val="24"/>
                <w:szCs w:val="24"/>
              </w:rPr>
              <w:t xml:space="preserve">о </w:t>
            </w:r>
            <w:r w:rsidRPr="00FB3B50">
              <w:rPr>
                <w:sz w:val="24"/>
                <w:szCs w:val="24"/>
                <w:lang w:eastAsia="ru-RU"/>
              </w:rPr>
              <w:t>проекте федерального закона «О внесении изменений в статью 33 Федерального закона «Об обязательном пенсионном страховании в РФ» (о применении пониженного тарифа страхового</w:t>
            </w:r>
            <w:r w:rsidRPr="00FB3B50">
              <w:rPr>
                <w:sz w:val="24"/>
                <w:szCs w:val="24"/>
              </w:rPr>
              <w:t xml:space="preserve"> взноса для российских организаций, осуществляющих деятельность на территории Курильских островов); </w:t>
            </w:r>
          </w:p>
          <w:p w:rsidR="00D96A7B" w:rsidRPr="00D04DB5" w:rsidRDefault="00FB3B50" w:rsidP="00D96A7B">
            <w:pPr>
              <w:jc w:val="both"/>
              <w:rPr>
                <w:sz w:val="24"/>
                <w:szCs w:val="24"/>
              </w:rPr>
            </w:pPr>
            <w:r w:rsidRPr="00FB3B50">
              <w:rPr>
                <w:sz w:val="24"/>
                <w:szCs w:val="24"/>
              </w:rPr>
              <w:t>о проекте Постановления Правительства РФ «О внесении изменений в некоторые акты Правительства РФ».</w:t>
            </w:r>
          </w:p>
          <w:p w:rsidR="00412F42" w:rsidRPr="00D04DB5" w:rsidRDefault="00FB3B50" w:rsidP="00D96A7B">
            <w:pPr>
              <w:jc w:val="both"/>
              <w:rPr>
                <w:b/>
                <w:sz w:val="24"/>
                <w:szCs w:val="24"/>
              </w:rPr>
            </w:pPr>
            <w:r w:rsidRPr="00FB3B50">
              <w:rPr>
                <w:sz w:val="24"/>
                <w:szCs w:val="24"/>
              </w:rPr>
              <w:t xml:space="preserve"> Замечания и предложения профсоюзной стороны отражены в решении рабочей группы.</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4.4.</w:t>
            </w:r>
          </w:p>
        </w:tc>
        <w:tc>
          <w:tcPr>
            <w:tcW w:w="5610" w:type="dxa"/>
            <w:shd w:val="clear" w:color="auto" w:fill="auto"/>
          </w:tcPr>
          <w:p w:rsidR="00412F42" w:rsidRPr="00D04DB5" w:rsidRDefault="00FB3B50" w:rsidP="00412F42">
            <w:pPr>
              <w:ind w:firstLine="601"/>
              <w:jc w:val="both"/>
              <w:rPr>
                <w:sz w:val="24"/>
                <w:szCs w:val="24"/>
              </w:rPr>
            </w:pPr>
            <w:r w:rsidRPr="00FB3B50">
              <w:rPr>
                <w:bCs/>
                <w:sz w:val="24"/>
                <w:szCs w:val="24"/>
              </w:rPr>
              <w:t>В области обязательного социального страхования</w:t>
            </w:r>
            <w:r w:rsidRPr="00FB3B50">
              <w:rPr>
                <w:sz w:val="24"/>
                <w:szCs w:val="24"/>
              </w:rPr>
              <w:t xml:space="preserve">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sz w:val="24"/>
                <w:szCs w:val="24"/>
              </w:rPr>
            </w:pPr>
            <w:r w:rsidRPr="00FB3B50">
              <w:rPr>
                <w:sz w:val="24"/>
                <w:szCs w:val="24"/>
              </w:rPr>
              <w:t>совершенствование порядка выплаты гражданам гарантированных видов страхового обеспечения по обязательному социальному страхованию;</w:t>
            </w:r>
          </w:p>
          <w:p w:rsidR="00412F42" w:rsidRPr="00D04DB5" w:rsidRDefault="00FB3B50" w:rsidP="00412F42">
            <w:pPr>
              <w:ind w:firstLine="601"/>
              <w:jc w:val="both"/>
              <w:rPr>
                <w:bCs/>
                <w:sz w:val="24"/>
                <w:szCs w:val="24"/>
              </w:rPr>
            </w:pPr>
            <w:r w:rsidRPr="00FB3B50">
              <w:rPr>
                <w:bCs/>
                <w:sz w:val="24"/>
                <w:szCs w:val="24"/>
              </w:rPr>
              <w:t>совершенствование системы обязательного социального страхования от несчастных случаев на производстве и профессиональных заболеваний в части изменения подходов к профилактике производственного травматизма и профессиональной заболеваемости;</w:t>
            </w:r>
          </w:p>
          <w:p w:rsidR="00412F42" w:rsidRPr="00D04DB5" w:rsidRDefault="00FB3B50" w:rsidP="00412F42">
            <w:pPr>
              <w:keepNext/>
              <w:tabs>
                <w:tab w:val="left" w:pos="851"/>
              </w:tabs>
              <w:ind w:firstLine="601"/>
              <w:jc w:val="both"/>
              <w:rPr>
                <w:sz w:val="24"/>
                <w:szCs w:val="24"/>
              </w:rPr>
            </w:pPr>
            <w:r w:rsidRPr="00FB3B50">
              <w:rPr>
                <w:bCs/>
                <w:sz w:val="24"/>
                <w:szCs w:val="24"/>
              </w:rPr>
              <w:t xml:space="preserve">развитие </w:t>
            </w:r>
            <w:proofErr w:type="gramStart"/>
            <w:r w:rsidRPr="00FB3B50">
              <w:rPr>
                <w:bCs/>
                <w:sz w:val="24"/>
                <w:szCs w:val="24"/>
              </w:rPr>
              <w:t>центров реабилитации Фонда социального страхования Российской Федерации</w:t>
            </w:r>
            <w:proofErr w:type="gramEnd"/>
            <w:r w:rsidRPr="00FB3B50">
              <w:rPr>
                <w:bCs/>
                <w:sz w:val="24"/>
                <w:szCs w:val="24"/>
              </w:rPr>
              <w:t>.</w:t>
            </w:r>
          </w:p>
        </w:tc>
        <w:tc>
          <w:tcPr>
            <w:tcW w:w="9661" w:type="dxa"/>
            <w:shd w:val="clear" w:color="auto" w:fill="auto"/>
            <w:vAlign w:val="center"/>
          </w:tcPr>
          <w:p w:rsidR="00C54EB8" w:rsidRDefault="00FB3B50" w:rsidP="00860081">
            <w:pPr>
              <w:shd w:val="clear" w:color="auto" w:fill="FFFFFF"/>
              <w:ind w:firstLine="737"/>
              <w:jc w:val="both"/>
              <w:outlineLvl w:val="3"/>
              <w:rPr>
                <w:sz w:val="24"/>
                <w:szCs w:val="24"/>
              </w:rPr>
            </w:pPr>
            <w:proofErr w:type="gramStart"/>
            <w:r w:rsidRPr="00FB3B50">
              <w:rPr>
                <w:sz w:val="24"/>
                <w:szCs w:val="24"/>
              </w:rPr>
              <w:t xml:space="preserve">В марте 2021 года после принятия </w:t>
            </w:r>
            <w:r w:rsidRPr="00FB3B50">
              <w:rPr>
                <w:sz w:val="24"/>
                <w:szCs w:val="24"/>
                <w:shd w:val="clear" w:color="auto" w:fill="FFFFFF"/>
              </w:rPr>
              <w:t>Правительством Российской Федерации без рассмотрения на Российской трёхсторонней комиссии по регулированию социально-трудовых отношений 20 февраля 2021 года Распоряжения № 431-р  о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w:t>
            </w:r>
            <w:r w:rsidRPr="00FB3B50">
              <w:rPr>
                <w:sz w:val="24"/>
                <w:szCs w:val="24"/>
              </w:rPr>
              <w:t xml:space="preserve"> ФНПР заявила решительный протест против действий, направленных на сворачивание института социального</w:t>
            </w:r>
            <w:proofErr w:type="gramEnd"/>
            <w:r w:rsidRPr="00FB3B50">
              <w:rPr>
                <w:sz w:val="24"/>
                <w:szCs w:val="24"/>
              </w:rPr>
              <w:t xml:space="preserve"> страхования – проверенного и эффективного средства защиты наёмных работников.</w:t>
            </w:r>
            <w:r w:rsidR="00C54EB8">
              <w:rPr>
                <w:sz w:val="24"/>
                <w:szCs w:val="24"/>
              </w:rPr>
              <w:t xml:space="preserve"> </w:t>
            </w:r>
          </w:p>
          <w:p w:rsidR="00860081" w:rsidRPr="00D04DB5" w:rsidRDefault="001B13CC" w:rsidP="00860081">
            <w:pPr>
              <w:shd w:val="clear" w:color="auto" w:fill="FFFFFF"/>
              <w:ind w:firstLine="737"/>
              <w:jc w:val="both"/>
              <w:outlineLvl w:val="3"/>
              <w:rPr>
                <w:sz w:val="24"/>
                <w:szCs w:val="24"/>
              </w:rPr>
            </w:pPr>
            <w:proofErr w:type="gramStart"/>
            <w:r>
              <w:rPr>
                <w:sz w:val="24"/>
                <w:szCs w:val="24"/>
              </w:rPr>
              <w:t>Профсоюз</w:t>
            </w:r>
            <w:r w:rsidR="00C54EB8">
              <w:rPr>
                <w:sz w:val="24"/>
                <w:szCs w:val="24"/>
              </w:rPr>
              <w:t>ная сторона РТК</w:t>
            </w:r>
            <w:r w:rsidR="00FB3B50" w:rsidRPr="00FB3B50">
              <w:rPr>
                <w:sz w:val="24"/>
                <w:szCs w:val="24"/>
              </w:rPr>
              <w:t xml:space="preserve"> выступила с </w:t>
            </w:r>
            <w:r w:rsidR="00FB3B50" w:rsidRPr="00FB3B50">
              <w:rPr>
                <w:bCs/>
                <w:sz w:val="24"/>
                <w:szCs w:val="24"/>
              </w:rPr>
              <w:t xml:space="preserve">Заявлением, </w:t>
            </w:r>
            <w:r w:rsidR="00FB3B50" w:rsidRPr="00FB3B50">
              <w:rPr>
                <w:sz w:val="24"/>
                <w:szCs w:val="24"/>
              </w:rPr>
              <w:t>в котором</w:t>
            </w:r>
            <w:r w:rsidR="00FB3B50" w:rsidRPr="00FB3B50">
              <w:rPr>
                <w:sz w:val="24"/>
                <w:szCs w:val="24"/>
                <w:shd w:val="clear" w:color="auto" w:fill="FFFFFF"/>
              </w:rPr>
              <w:t xml:space="preserve"> было предложено Правительству РФ совместно с социальными партнёрами рассмотреть «Концепцию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до 2025 года» на заседании Российской трёхсторонней комиссии по регулированию социально-трудовых отношений, обсудить с научным и экспертным сообществом, а также довести её до</w:t>
            </w:r>
            <w:proofErr w:type="gramEnd"/>
            <w:r w:rsidR="00FB3B50" w:rsidRPr="00FB3B50">
              <w:rPr>
                <w:sz w:val="24"/>
                <w:szCs w:val="24"/>
                <w:shd w:val="clear" w:color="auto" w:fill="FFFFFF"/>
              </w:rPr>
              <w:t xml:space="preserve"> населения Российской Федерации, разъяснив цель и социально-экономические последствия предлагаемого реформирования. </w:t>
            </w:r>
            <w:r w:rsidR="00FB3B50" w:rsidRPr="00FB3B50">
              <w:rPr>
                <w:sz w:val="24"/>
                <w:szCs w:val="24"/>
              </w:rPr>
              <w:t xml:space="preserve">Заявление ФНПР было направлено в Правительство и социальным партнерам, а также опубликовано на сайте. </w:t>
            </w:r>
          </w:p>
          <w:p w:rsidR="00860081" w:rsidRPr="00D04DB5" w:rsidRDefault="001B13CC" w:rsidP="00860081">
            <w:pPr>
              <w:tabs>
                <w:tab w:val="left" w:pos="1276"/>
              </w:tabs>
              <w:contextualSpacing/>
              <w:jc w:val="both"/>
              <w:rPr>
                <w:sz w:val="24"/>
                <w:szCs w:val="24"/>
              </w:rPr>
            </w:pPr>
            <w:r>
              <w:rPr>
                <w:bCs/>
                <w:sz w:val="24"/>
                <w:szCs w:val="24"/>
              </w:rPr>
              <w:t>Н</w:t>
            </w:r>
            <w:r w:rsidR="00FB3B50" w:rsidRPr="00FB3B50">
              <w:rPr>
                <w:sz w:val="24"/>
                <w:szCs w:val="24"/>
              </w:rPr>
              <w:t xml:space="preserve">а заседании рабочей группы </w:t>
            </w:r>
            <w:r>
              <w:rPr>
                <w:sz w:val="24"/>
                <w:szCs w:val="24"/>
              </w:rPr>
              <w:t>РТК</w:t>
            </w:r>
            <w:r w:rsidR="00FB3B50" w:rsidRPr="00FB3B50">
              <w:rPr>
                <w:sz w:val="24"/>
                <w:szCs w:val="24"/>
              </w:rPr>
              <w:t xml:space="preserve"> по социальному страхованию, социальной защите, развитию отраслей социальной сферы. </w:t>
            </w:r>
            <w:proofErr w:type="gramStart"/>
            <w:r w:rsidR="00FB3B50" w:rsidRPr="00FB3B50">
              <w:rPr>
                <w:sz w:val="24"/>
                <w:szCs w:val="24"/>
              </w:rPr>
              <w:t xml:space="preserve">ФНПР и социальными партнерами был согласован и принят проект федерального закона «О внесении изменений в отдельные законодательные акты Российской Федерации (в части оптимизации процесса </w:t>
            </w:r>
            <w:r w:rsidR="00FB3B50" w:rsidRPr="00FB3B50">
              <w:rPr>
                <w:sz w:val="24"/>
                <w:szCs w:val="24"/>
              </w:rPr>
              <w:lastRenderedPageBreak/>
              <w:t>установления и выплаты дополнительного социального обеспечения членам летных экипажей воздушных судов гражданской авиации и отдельным категориям работников организаций угольной промышленности, а также в части оптимизации взаимодействия государственных и муниципальных архивов с территориальными органами ПФР по обмену</w:t>
            </w:r>
            <w:proofErr w:type="gramEnd"/>
            <w:r w:rsidR="00FB3B50" w:rsidRPr="00FB3B50">
              <w:rPr>
                <w:sz w:val="24"/>
                <w:szCs w:val="24"/>
              </w:rPr>
              <w:t xml:space="preserve"> информацией, необходимой для установления пенсий и иных социальных выплат)». По итогам заседания было предложено Минтруда России, ПФР и </w:t>
            </w:r>
            <w:proofErr w:type="spellStart"/>
            <w:r w:rsidR="00FB3B50" w:rsidRPr="00FB3B50">
              <w:rPr>
                <w:sz w:val="24"/>
                <w:szCs w:val="24"/>
              </w:rPr>
              <w:t>Росархиву</w:t>
            </w:r>
            <w:proofErr w:type="spellEnd"/>
            <w:r w:rsidR="00FB3B50" w:rsidRPr="00FB3B50">
              <w:rPr>
                <w:sz w:val="24"/>
                <w:szCs w:val="24"/>
              </w:rPr>
              <w:t xml:space="preserve"> провести дополнительные консультации с Профсоюзом летного состава России по вопросам, касающихся восстановления документов о трудовом стаже.</w:t>
            </w:r>
          </w:p>
          <w:p w:rsidR="00412F42" w:rsidRPr="00D04DB5" w:rsidRDefault="00FB3B50" w:rsidP="00860081">
            <w:pPr>
              <w:jc w:val="both"/>
              <w:rPr>
                <w:sz w:val="24"/>
                <w:szCs w:val="24"/>
              </w:rPr>
            </w:pPr>
            <w:proofErr w:type="gramStart"/>
            <w:r w:rsidRPr="00FB3B50">
              <w:rPr>
                <w:sz w:val="24"/>
                <w:szCs w:val="24"/>
              </w:rPr>
              <w:t>Представители профсоюзов принятии участие  в совместном заседании рабочих групп Комиссии по социальному страхованию, социальной защите, развитию отраслей социальной сферы и Комиссии по развитию социального партнерства и координации, и рассмотрели вопрос «Концепции цифровой и функциональной трансформации социальной сферы, относящейся к сфере деятельности Минтруда России, на период до 2025 года»</w:t>
            </w:r>
            <w:proofErr w:type="gramEnd"/>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4.5.</w:t>
            </w:r>
          </w:p>
        </w:tc>
        <w:tc>
          <w:tcPr>
            <w:tcW w:w="5610" w:type="dxa"/>
            <w:shd w:val="clear" w:color="auto" w:fill="auto"/>
          </w:tcPr>
          <w:p w:rsidR="00412F42" w:rsidRPr="00D04DB5" w:rsidRDefault="00FB3B50" w:rsidP="00412F42">
            <w:pPr>
              <w:ind w:firstLine="601"/>
              <w:jc w:val="both"/>
              <w:rPr>
                <w:sz w:val="24"/>
                <w:szCs w:val="24"/>
              </w:rPr>
            </w:pPr>
            <w:r w:rsidRPr="00FB3B50">
              <w:rPr>
                <w:bCs/>
                <w:sz w:val="24"/>
                <w:szCs w:val="24"/>
              </w:rPr>
              <w:t>В области обязательного медицинского страхования и системы здравоохранения</w:t>
            </w:r>
            <w:r w:rsidRPr="00FB3B50">
              <w:rPr>
                <w:sz w:val="24"/>
                <w:szCs w:val="24"/>
              </w:rPr>
              <w:t xml:space="preserve"> 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bCs/>
                <w:sz w:val="24"/>
                <w:szCs w:val="24"/>
              </w:rPr>
            </w:pPr>
            <w:r w:rsidRPr="00FB3B50">
              <w:rPr>
                <w:bCs/>
                <w:spacing w:val="-2"/>
                <w:sz w:val="24"/>
                <w:szCs w:val="24"/>
              </w:rPr>
              <w:t>соблюдение государственных гарантий оказания гражданам медици</w:t>
            </w:r>
            <w:r w:rsidRPr="00FB3B50">
              <w:rPr>
                <w:bCs/>
                <w:sz w:val="24"/>
                <w:szCs w:val="24"/>
              </w:rPr>
              <w:t>нской помощи, сохранение и укрепление здоровья населения на основе подготовки предложений:</w:t>
            </w:r>
          </w:p>
          <w:p w:rsidR="00412F42" w:rsidRPr="00D04DB5" w:rsidRDefault="00FB3B50" w:rsidP="00412F42">
            <w:pPr>
              <w:ind w:firstLine="601"/>
              <w:jc w:val="both"/>
              <w:rPr>
                <w:bCs/>
                <w:sz w:val="24"/>
                <w:szCs w:val="24"/>
              </w:rPr>
            </w:pPr>
            <w:r w:rsidRPr="00FB3B50">
              <w:rPr>
                <w:sz w:val="24"/>
                <w:szCs w:val="24"/>
              </w:rPr>
              <w:t xml:space="preserve">по </w:t>
            </w:r>
            <w:r w:rsidRPr="00FB3B50">
              <w:rPr>
                <w:bCs/>
                <w:sz w:val="24"/>
                <w:szCs w:val="24"/>
              </w:rPr>
              <w:t>совершенствованию системы первичной медицинской помощи;</w:t>
            </w:r>
          </w:p>
          <w:p w:rsidR="00412F42" w:rsidRPr="00D04DB5" w:rsidRDefault="00FB3B50" w:rsidP="00412F42">
            <w:pPr>
              <w:ind w:firstLine="601"/>
              <w:jc w:val="both"/>
              <w:rPr>
                <w:bCs/>
                <w:sz w:val="24"/>
                <w:szCs w:val="24"/>
              </w:rPr>
            </w:pPr>
            <w:r w:rsidRPr="00FB3B50">
              <w:rPr>
                <w:bCs/>
                <w:sz w:val="24"/>
                <w:szCs w:val="24"/>
              </w:rPr>
              <w:t xml:space="preserve">по совершенствованию мероприятий Всероссийской диспансеризации населения; </w:t>
            </w:r>
          </w:p>
          <w:p w:rsidR="00412F42" w:rsidRPr="00D04DB5" w:rsidRDefault="00FB3B50" w:rsidP="00412F42">
            <w:pPr>
              <w:ind w:firstLine="601"/>
              <w:jc w:val="both"/>
              <w:rPr>
                <w:bCs/>
                <w:sz w:val="24"/>
                <w:szCs w:val="24"/>
              </w:rPr>
            </w:pPr>
            <w:r w:rsidRPr="00FB3B50">
              <w:rPr>
                <w:bCs/>
                <w:sz w:val="24"/>
                <w:szCs w:val="24"/>
              </w:rPr>
              <w:t>по расширению участия страховых представителей системы ОМС в защите интересов застрахованных лиц по вопросам их качественного и квалифицированного медицинского обслуживания;</w:t>
            </w:r>
          </w:p>
          <w:p w:rsidR="00412F42" w:rsidRPr="00D04DB5" w:rsidRDefault="00FB3B50" w:rsidP="00412F42">
            <w:pPr>
              <w:keepNext/>
              <w:ind w:firstLine="601"/>
              <w:jc w:val="both"/>
              <w:rPr>
                <w:sz w:val="24"/>
                <w:szCs w:val="24"/>
              </w:rPr>
            </w:pPr>
            <w:r w:rsidRPr="00FB3B50">
              <w:rPr>
                <w:bCs/>
                <w:spacing w:val="-4"/>
                <w:sz w:val="24"/>
                <w:szCs w:val="24"/>
              </w:rPr>
              <w:t>совершенствование системы анализа заболеваемости в целях определения</w:t>
            </w:r>
            <w:r w:rsidRPr="00FB3B50">
              <w:rPr>
                <w:bCs/>
                <w:sz w:val="24"/>
                <w:szCs w:val="24"/>
              </w:rPr>
              <w:t xml:space="preserve"> эффективных мер профилактики и снижения </w:t>
            </w:r>
            <w:proofErr w:type="spellStart"/>
            <w:r w:rsidRPr="00FB3B50">
              <w:rPr>
                <w:bCs/>
                <w:sz w:val="24"/>
                <w:szCs w:val="24"/>
              </w:rPr>
              <w:t>трудопотерь</w:t>
            </w:r>
            <w:proofErr w:type="spellEnd"/>
            <w:r w:rsidRPr="00FB3B50">
              <w:rPr>
                <w:bCs/>
                <w:sz w:val="24"/>
                <w:szCs w:val="24"/>
              </w:rPr>
              <w:t xml:space="preserve"> работающих.</w:t>
            </w:r>
          </w:p>
        </w:tc>
        <w:tc>
          <w:tcPr>
            <w:tcW w:w="9661" w:type="dxa"/>
            <w:shd w:val="clear" w:color="auto" w:fill="auto"/>
            <w:vAlign w:val="center"/>
          </w:tcPr>
          <w:p w:rsidR="00480B98" w:rsidRPr="00D04DB5" w:rsidRDefault="00FB3B50" w:rsidP="00480B98">
            <w:pPr>
              <w:ind w:firstLine="601"/>
              <w:jc w:val="both"/>
              <w:rPr>
                <w:sz w:val="24"/>
                <w:szCs w:val="24"/>
              </w:rPr>
            </w:pPr>
            <w:proofErr w:type="gramStart"/>
            <w:r w:rsidRPr="00FB3B50">
              <w:rPr>
                <w:sz w:val="24"/>
                <w:szCs w:val="24"/>
              </w:rPr>
              <w:t>Профсоюзная сторона</w:t>
            </w:r>
            <w:r w:rsidR="0042735A">
              <w:rPr>
                <w:sz w:val="24"/>
                <w:szCs w:val="24"/>
              </w:rPr>
              <w:t xml:space="preserve"> РТК</w:t>
            </w:r>
            <w:r w:rsidRPr="00FB3B50">
              <w:rPr>
                <w:sz w:val="24"/>
                <w:szCs w:val="24"/>
              </w:rPr>
              <w:t xml:space="preserve"> приняла участие в рабочей группе Комиссии по социально-экономическим проблемам развития регионов России, в том числе районов Крайнего Севера и приравненных к ним местностей по вопросу совершенствования системы здравоохранения и оптимизации медицинских учреждений в районах Крайнего Севера и приравненных к ним местностях, о мерах по повышению доступности медицинских услуг и качества оказываемой медицинской помощи населению северных регионов, в</w:t>
            </w:r>
            <w:proofErr w:type="gramEnd"/>
            <w:r w:rsidRPr="00FB3B50">
              <w:rPr>
                <w:sz w:val="24"/>
                <w:szCs w:val="24"/>
              </w:rPr>
              <w:t xml:space="preserve"> том числе в части обеспечения гарантии по медицинским обследованиям, </w:t>
            </w:r>
            <w:proofErr w:type="gramStart"/>
            <w:r w:rsidRPr="00FB3B50">
              <w:rPr>
                <w:sz w:val="24"/>
                <w:szCs w:val="24"/>
              </w:rPr>
              <w:t>связанными</w:t>
            </w:r>
            <w:proofErr w:type="gramEnd"/>
            <w:r w:rsidRPr="00FB3B50">
              <w:rPr>
                <w:sz w:val="24"/>
                <w:szCs w:val="24"/>
              </w:rPr>
              <w:t xml:space="preserve"> с трудовой деятельностью. Полученная информация использована в дальнейшей работе ФНПР.</w:t>
            </w:r>
          </w:p>
          <w:p w:rsidR="00480B98" w:rsidRPr="00D04DB5" w:rsidRDefault="00FD720F" w:rsidP="00480B98">
            <w:pPr>
              <w:autoSpaceDE w:val="0"/>
              <w:autoSpaceDN w:val="0"/>
              <w:adjustRightInd w:val="0"/>
              <w:ind w:firstLine="601"/>
              <w:jc w:val="both"/>
              <w:rPr>
                <w:sz w:val="24"/>
                <w:szCs w:val="24"/>
              </w:rPr>
            </w:pPr>
            <w:proofErr w:type="gramStart"/>
            <w:r>
              <w:rPr>
                <w:rStyle w:val="d-block"/>
                <w:sz w:val="24"/>
                <w:szCs w:val="24"/>
              </w:rPr>
              <w:t>Совместно с социальными партнерами профсоюзная сторона</w:t>
            </w:r>
            <w:r w:rsidR="0042735A">
              <w:rPr>
                <w:rStyle w:val="d-block"/>
                <w:sz w:val="24"/>
                <w:szCs w:val="24"/>
              </w:rPr>
              <w:t xml:space="preserve"> РТК</w:t>
            </w:r>
            <w:r>
              <w:rPr>
                <w:rStyle w:val="d-block"/>
                <w:sz w:val="24"/>
                <w:szCs w:val="24"/>
              </w:rPr>
              <w:t xml:space="preserve"> приняла участие  </w:t>
            </w:r>
            <w:r>
              <w:rPr>
                <w:sz w:val="24"/>
                <w:szCs w:val="24"/>
              </w:rPr>
              <w:t>в рабочей группе Комиссии по социальному страхованию, социальной защите, развитию отраслей социальной сферы по вопросам совершенствования подходов к оплате медицинской помощи в системе ОМС; о ходе выполнении поручения Президента Российской Федерации от 02.09.2019г. ПР-1755 о принципах модернизации первичного звена здравоохранения, анализ и оценка его состояния.</w:t>
            </w:r>
            <w:proofErr w:type="gramEnd"/>
            <w:r>
              <w:rPr>
                <w:sz w:val="24"/>
                <w:szCs w:val="24"/>
              </w:rPr>
              <w:t xml:space="preserve"> Полученная информация использована в дальнейшей работе ФНПР.</w:t>
            </w:r>
          </w:p>
          <w:p w:rsidR="00480B98" w:rsidRPr="00D04DB5" w:rsidRDefault="0042735A" w:rsidP="00480B98">
            <w:pPr>
              <w:ind w:firstLine="601"/>
              <w:jc w:val="both"/>
              <w:rPr>
                <w:sz w:val="24"/>
                <w:szCs w:val="24"/>
              </w:rPr>
            </w:pPr>
            <w:r>
              <w:rPr>
                <w:sz w:val="24"/>
                <w:szCs w:val="24"/>
              </w:rPr>
              <w:t xml:space="preserve">Профсоюзной стороной РТК </w:t>
            </w:r>
            <w:r w:rsidR="00FD720F">
              <w:rPr>
                <w:sz w:val="24"/>
                <w:szCs w:val="24"/>
              </w:rPr>
              <w:t xml:space="preserve">направлено письмо Голиковой Т.А. по вопросу масштабной вакцинации от коронавируса с предложением </w:t>
            </w:r>
            <w:proofErr w:type="gramStart"/>
            <w:r w:rsidR="00FD720F">
              <w:rPr>
                <w:sz w:val="24"/>
                <w:szCs w:val="24"/>
              </w:rPr>
              <w:t>определить</w:t>
            </w:r>
            <w:proofErr w:type="gramEnd"/>
            <w:r w:rsidR="00FD720F">
              <w:rPr>
                <w:sz w:val="24"/>
                <w:szCs w:val="24"/>
              </w:rPr>
              <w:t xml:space="preserve"> порядок и сроки проведения вакцинирования в организованных коллективах и заслушать вопрос на заседании РТК и региональных трехсторонних комиссиях.</w:t>
            </w:r>
          </w:p>
          <w:p w:rsidR="00480B98" w:rsidRPr="00D04DB5" w:rsidRDefault="001B13CC" w:rsidP="00480B98">
            <w:pPr>
              <w:jc w:val="both"/>
              <w:rPr>
                <w:sz w:val="24"/>
                <w:szCs w:val="24"/>
              </w:rPr>
            </w:pPr>
            <w:r>
              <w:rPr>
                <w:sz w:val="24"/>
                <w:szCs w:val="24"/>
              </w:rPr>
              <w:t>Профсоюз</w:t>
            </w:r>
            <w:r w:rsidR="00C54EB8">
              <w:rPr>
                <w:sz w:val="24"/>
                <w:szCs w:val="24"/>
              </w:rPr>
              <w:t>ная сторона РТК</w:t>
            </w:r>
            <w:r w:rsidR="00FD720F">
              <w:rPr>
                <w:bCs/>
                <w:sz w:val="24"/>
                <w:szCs w:val="24"/>
              </w:rPr>
              <w:t xml:space="preserve"> совместно с социальными партнерами участвовала в </w:t>
            </w:r>
            <w:r w:rsidR="00FD720F">
              <w:rPr>
                <w:bCs/>
                <w:sz w:val="24"/>
                <w:szCs w:val="24"/>
              </w:rPr>
              <w:lastRenderedPageBreak/>
              <w:t>заседаниях</w:t>
            </w:r>
            <w:r w:rsidR="00FD720F">
              <w:rPr>
                <w:sz w:val="24"/>
                <w:szCs w:val="24"/>
              </w:rPr>
              <w:t xml:space="preserve"> Координационного совета РСПП по противодействию коронавирусной инфекции с</w:t>
            </w:r>
            <w:r w:rsidR="00FD720F">
              <w:rPr>
                <w:bCs/>
                <w:sz w:val="24"/>
                <w:szCs w:val="24"/>
              </w:rPr>
              <w:t xml:space="preserve"> информацией о работе профсоюзных организаций по вопросам организации массовой вакцинации работающих.</w:t>
            </w:r>
            <w:r w:rsidR="00FD720F">
              <w:rPr>
                <w:sz w:val="24"/>
                <w:szCs w:val="24"/>
              </w:rPr>
              <w:t xml:space="preserve"> Полученная информация использована для дальнейшей работы ФНПР в целях улучшения социальной защиты граждан в вопросах здравоохранения.</w:t>
            </w:r>
          </w:p>
          <w:p w:rsidR="00480B98" w:rsidRPr="00D04DB5" w:rsidRDefault="00FD720F" w:rsidP="00480B98">
            <w:pPr>
              <w:ind w:firstLine="601"/>
              <w:jc w:val="both"/>
              <w:rPr>
                <w:sz w:val="24"/>
                <w:szCs w:val="24"/>
              </w:rPr>
            </w:pPr>
            <w:r>
              <w:rPr>
                <w:rStyle w:val="d-block"/>
                <w:sz w:val="24"/>
                <w:szCs w:val="24"/>
              </w:rPr>
              <w:t xml:space="preserve">Совместно с социальными партнерами профсоюзная сторона </w:t>
            </w:r>
            <w:r w:rsidR="001B13CC">
              <w:rPr>
                <w:rStyle w:val="d-block"/>
                <w:sz w:val="24"/>
                <w:szCs w:val="24"/>
              </w:rPr>
              <w:t xml:space="preserve">РТК </w:t>
            </w:r>
            <w:r>
              <w:rPr>
                <w:rStyle w:val="d-block"/>
                <w:sz w:val="24"/>
                <w:szCs w:val="24"/>
              </w:rPr>
              <w:t>приняла участие в</w:t>
            </w:r>
            <w:r>
              <w:rPr>
                <w:sz w:val="24"/>
                <w:szCs w:val="24"/>
              </w:rPr>
              <w:t xml:space="preserve"> рабочей группе Комиссии по социальному страхованию, социальной защите, развитию отраслей социальной сферы по подготовке и проведению Всероссийской акции «10 000 шагов к жизни».</w:t>
            </w:r>
            <w:r>
              <w:rPr>
                <w:rFonts w:ascii="Arial" w:hAnsi="Arial" w:cs="Arial"/>
                <w:sz w:val="24"/>
                <w:szCs w:val="24"/>
              </w:rPr>
              <w:t xml:space="preserve"> </w:t>
            </w:r>
            <w:r>
              <w:rPr>
                <w:sz w:val="24"/>
                <w:szCs w:val="24"/>
              </w:rPr>
              <w:t>Программа направлена на развитие и пропаганду естественных методов оздоровления и руководствуется принципом «Наилучшее здоровье с наименьшими затратами».</w:t>
            </w:r>
          </w:p>
          <w:p w:rsidR="00480B98" w:rsidRPr="00D04DB5" w:rsidRDefault="00FD720F" w:rsidP="00480B98">
            <w:pPr>
              <w:ind w:left="34" w:firstLine="675"/>
              <w:jc w:val="both"/>
              <w:rPr>
                <w:sz w:val="24"/>
                <w:szCs w:val="24"/>
              </w:rPr>
            </w:pPr>
            <w:r>
              <w:rPr>
                <w:sz w:val="24"/>
                <w:szCs w:val="24"/>
              </w:rPr>
              <w:t xml:space="preserve">Профсоюзными организациями в течение 2021 года проводился постоянный мониторинг организации массовой вакцинации населения от новой коронавирусной инфекции. </w:t>
            </w:r>
            <w:proofErr w:type="gramStart"/>
            <w:r>
              <w:rPr>
                <w:sz w:val="24"/>
                <w:szCs w:val="24"/>
              </w:rPr>
              <w:t xml:space="preserve">Проводился анализ собранной информации от членов Постоянной Комиссии Генерального Совета ФНПР  по социальным гарантиям по вопросам организации вакцинации работников предприятий и организаций в 2021 году, по возникающим проблемам, связанных с нехваткой вакцин и прививочных пунктов в регионах, по проведению информационно-разъяснительных работ среди членов профсоюзов, по организации обследования перед вакцинацией и др. </w:t>
            </w:r>
            <w:proofErr w:type="gramEnd"/>
          </w:p>
          <w:p w:rsidR="00480B98" w:rsidRPr="00D04DB5" w:rsidRDefault="00FD720F" w:rsidP="00480B98">
            <w:pPr>
              <w:ind w:left="34" w:firstLine="675"/>
              <w:jc w:val="both"/>
              <w:rPr>
                <w:sz w:val="24"/>
                <w:szCs w:val="24"/>
              </w:rPr>
            </w:pPr>
            <w:r>
              <w:rPr>
                <w:rStyle w:val="d-block"/>
                <w:sz w:val="24"/>
                <w:szCs w:val="24"/>
              </w:rPr>
              <w:t xml:space="preserve">Совместно с социальными партнерами профсоюзная сторона приняла участие </w:t>
            </w:r>
            <w:proofErr w:type="gramStart"/>
            <w:r>
              <w:rPr>
                <w:rStyle w:val="d-block"/>
                <w:sz w:val="24"/>
                <w:szCs w:val="24"/>
              </w:rPr>
              <w:t>в</w:t>
            </w:r>
            <w:r>
              <w:rPr>
                <w:sz w:val="24"/>
                <w:szCs w:val="24"/>
              </w:rPr>
              <w:t xml:space="preserve"> обсуждении вопроса</w:t>
            </w:r>
            <w:bookmarkStart w:id="0" w:name="bookmark2"/>
            <w:r>
              <w:rPr>
                <w:sz w:val="24"/>
                <w:szCs w:val="24"/>
              </w:rPr>
              <w:t xml:space="preserve"> о практике перевода штатных единиц санитарок в уборщицы в медицинских учреждениях</w:t>
            </w:r>
            <w:bookmarkEnd w:id="0"/>
            <w:r>
              <w:rPr>
                <w:sz w:val="24"/>
                <w:szCs w:val="24"/>
              </w:rPr>
              <w:t xml:space="preserve">  на заседании</w:t>
            </w:r>
            <w:proofErr w:type="gramEnd"/>
            <w:r>
              <w:rPr>
                <w:sz w:val="24"/>
                <w:szCs w:val="24"/>
              </w:rPr>
              <w:t xml:space="preserve"> рабочей группы </w:t>
            </w:r>
            <w:r w:rsidR="001B13CC">
              <w:rPr>
                <w:sz w:val="24"/>
                <w:szCs w:val="24"/>
              </w:rPr>
              <w:t>РТК</w:t>
            </w:r>
            <w:r>
              <w:rPr>
                <w:sz w:val="24"/>
                <w:szCs w:val="24"/>
              </w:rPr>
              <w:t xml:space="preserve"> по социальному страхованию, социальной защите, развитию отраслей социальной сферы. </w:t>
            </w:r>
          </w:p>
          <w:p w:rsidR="00480653" w:rsidRDefault="001B13CC">
            <w:pPr>
              <w:pBdr>
                <w:top w:val="nil"/>
                <w:left w:val="nil"/>
                <w:bottom w:val="nil"/>
                <w:right w:val="nil"/>
                <w:between w:val="nil"/>
              </w:pBdr>
              <w:ind w:firstLine="601"/>
              <w:jc w:val="both"/>
              <w:rPr>
                <w:sz w:val="24"/>
                <w:szCs w:val="24"/>
              </w:rPr>
            </w:pPr>
            <w:r>
              <w:rPr>
                <w:sz w:val="24"/>
                <w:szCs w:val="24"/>
              </w:rPr>
              <w:t>В рамках рабочих групп РТК профсоюзной стороной РТК</w:t>
            </w:r>
            <w:r w:rsidR="00FD720F">
              <w:rPr>
                <w:sz w:val="24"/>
                <w:szCs w:val="24"/>
              </w:rPr>
              <w:t xml:space="preserve"> и социальными партнерами был рассмотрен проект федерального закона «О внесении изменений в Федеральный закон «Об основах охраны здоровья граждан в Российской Федерации» по вопросу </w:t>
            </w:r>
            <w:proofErr w:type="gramStart"/>
            <w:r w:rsidR="00FD720F">
              <w:rPr>
                <w:sz w:val="24"/>
                <w:szCs w:val="24"/>
              </w:rPr>
              <w:t>внедрения новой модели организации оказания медицинской помощи</w:t>
            </w:r>
            <w:proofErr w:type="gramEnd"/>
            <w:r w:rsidR="00FD720F">
              <w:rPr>
                <w:sz w:val="24"/>
                <w:szCs w:val="24"/>
              </w:rPr>
              <w:t>. По итогу заседания социальные партнеры предложили Минздраву России провести дополнительные консультации с Профсоюзом работников здравоохранения Российской Федерации по проекту федерального закона, направить в секретариат Комиссии информацию о результатах и при необходимости повторно рассмотреть проект федерального закона на заседании рабочей группы Комиссии.</w:t>
            </w:r>
            <w:r w:rsidR="005E2523" w:rsidRPr="00D04DB5" w:rsidDel="005E2523">
              <w:rPr>
                <w:sz w:val="24"/>
                <w:szCs w:val="24"/>
              </w:rPr>
              <w:t xml:space="preserve"> </w:t>
            </w:r>
          </w:p>
          <w:p w:rsidR="00480B98" w:rsidRPr="00D04DB5" w:rsidRDefault="00FD720F" w:rsidP="001B13CC">
            <w:pPr>
              <w:pStyle w:val="ConsPlusNormal"/>
              <w:ind w:firstLine="601"/>
              <w:jc w:val="both"/>
              <w:rPr>
                <w:rFonts w:ascii="Times New Roman" w:hAnsi="Times New Roman"/>
                <w:sz w:val="24"/>
                <w:szCs w:val="24"/>
              </w:rPr>
            </w:pPr>
            <w:r>
              <w:rPr>
                <w:rFonts w:ascii="Times New Roman" w:hAnsi="Times New Roman"/>
                <w:sz w:val="24"/>
                <w:szCs w:val="24"/>
              </w:rPr>
              <w:t xml:space="preserve">Профсоюзная сторона </w:t>
            </w:r>
            <w:r w:rsidR="005E2523">
              <w:rPr>
                <w:rFonts w:ascii="Times New Roman" w:hAnsi="Times New Roman"/>
                <w:sz w:val="24"/>
                <w:szCs w:val="24"/>
              </w:rPr>
              <w:t xml:space="preserve">РТК поддержала инициативу по предоставлению </w:t>
            </w:r>
            <w:r>
              <w:rPr>
                <w:rFonts w:ascii="Times New Roman" w:hAnsi="Times New Roman"/>
                <w:sz w:val="24"/>
                <w:szCs w:val="24"/>
              </w:rPr>
              <w:t xml:space="preserve">работодателем 2-х оплачиваемых выходных дней работникам прошедшим вакцинацию. </w:t>
            </w:r>
            <w:r w:rsidR="005E2523">
              <w:rPr>
                <w:rFonts w:ascii="Times New Roman" w:hAnsi="Times New Roman"/>
                <w:sz w:val="24"/>
                <w:szCs w:val="24"/>
              </w:rPr>
              <w:lastRenderedPageBreak/>
              <w:t>Профсоюзная сторона РТК</w:t>
            </w:r>
            <w:r>
              <w:rPr>
                <w:rFonts w:ascii="Times New Roman" w:hAnsi="Times New Roman"/>
                <w:sz w:val="24"/>
                <w:szCs w:val="24"/>
              </w:rPr>
              <w:t xml:space="preserve"> </w:t>
            </w:r>
            <w:r w:rsidR="005E2523">
              <w:rPr>
                <w:rFonts w:ascii="Times New Roman" w:hAnsi="Times New Roman"/>
                <w:sz w:val="24"/>
                <w:szCs w:val="24"/>
              </w:rPr>
              <w:t xml:space="preserve">направила письма </w:t>
            </w:r>
            <w:r>
              <w:rPr>
                <w:rFonts w:ascii="Times New Roman" w:hAnsi="Times New Roman"/>
                <w:sz w:val="24"/>
                <w:szCs w:val="24"/>
              </w:rPr>
              <w:t>в Министерство труда РФ по вопрос</w:t>
            </w:r>
            <w:r w:rsidR="005E2523">
              <w:rPr>
                <w:rFonts w:ascii="Times New Roman" w:hAnsi="Times New Roman"/>
                <w:sz w:val="24"/>
                <w:szCs w:val="24"/>
              </w:rPr>
              <w:t>ам:</w:t>
            </w:r>
            <w:r>
              <w:rPr>
                <w:rFonts w:ascii="Times New Roman" w:hAnsi="Times New Roman"/>
                <w:sz w:val="24"/>
                <w:szCs w:val="24"/>
              </w:rPr>
              <w:t xml:space="preserve"> пролонгации п. 3.1. приложения к приказу Минтруда от 14.07.2021г. №467н на 2022 год, касающегося возможности за счет сумм страховых взносов страхователя реализовывать мероприятия по предупреждению распространения новой коронавирусной инфекции</w:t>
            </w:r>
            <w:r w:rsidR="005E2523">
              <w:rPr>
                <w:rFonts w:ascii="Times New Roman" w:hAnsi="Times New Roman"/>
                <w:sz w:val="24"/>
                <w:szCs w:val="24"/>
              </w:rPr>
              <w:t>; </w:t>
            </w:r>
            <w:r>
              <w:rPr>
                <w:rFonts w:ascii="Times New Roman" w:hAnsi="Times New Roman"/>
                <w:sz w:val="24"/>
                <w:szCs w:val="24"/>
              </w:rPr>
              <w:t>реализации ФНПР и ее членскими организациями Рекомендаций РТК по предоставлению работникам, проходящим вакцинацию против новой коронавирусной инфекции двух оплачиваемых выходных дней.</w:t>
            </w:r>
          </w:p>
          <w:p w:rsidR="00480B98" w:rsidRPr="00D04DB5" w:rsidRDefault="00FD720F" w:rsidP="00480B98">
            <w:pPr>
              <w:pStyle w:val="11"/>
              <w:ind w:firstLine="601"/>
              <w:jc w:val="both"/>
              <w:rPr>
                <w:rFonts w:ascii="Times New Roman" w:hAnsi="Times New Roman"/>
                <w:sz w:val="24"/>
                <w:szCs w:val="24"/>
              </w:rPr>
            </w:pPr>
            <w:r>
              <w:rPr>
                <w:rFonts w:ascii="Times New Roman" w:hAnsi="Times New Roman"/>
                <w:sz w:val="24"/>
                <w:szCs w:val="24"/>
              </w:rPr>
              <w:t>Профсоюзной стороной</w:t>
            </w:r>
            <w:r w:rsidR="005E2523">
              <w:rPr>
                <w:rFonts w:ascii="Times New Roman" w:hAnsi="Times New Roman"/>
                <w:sz w:val="24"/>
                <w:szCs w:val="24"/>
              </w:rPr>
              <w:t xml:space="preserve"> РТК</w:t>
            </w:r>
            <w:r>
              <w:rPr>
                <w:rFonts w:ascii="Times New Roman" w:hAnsi="Times New Roman"/>
                <w:sz w:val="24"/>
                <w:szCs w:val="24"/>
              </w:rPr>
              <w:t xml:space="preserve"> направлено письмо в РТК с информацией о предложениях и замечаниях в проекты федеральных законов «О внесении изменений в статью 107 Воздушного кодекса Российской Федерации и Федеральный закон «Устав железнодорожного транспорта Российской Федерации» и «О внесении изменений в Федеральный закон «О санитарно-эпидемиологическом благополучии населения».</w:t>
            </w:r>
          </w:p>
          <w:p w:rsidR="00480653" w:rsidRDefault="005E2523">
            <w:pPr>
              <w:ind w:firstLine="601"/>
              <w:jc w:val="both"/>
              <w:rPr>
                <w:sz w:val="24"/>
                <w:szCs w:val="24"/>
              </w:rPr>
            </w:pPr>
            <w:proofErr w:type="gramStart"/>
            <w:r>
              <w:rPr>
                <w:sz w:val="24"/>
                <w:szCs w:val="24"/>
              </w:rPr>
              <w:t>Профсоюзная сторона РТК</w:t>
            </w:r>
            <w:r w:rsidR="00FD720F">
              <w:rPr>
                <w:sz w:val="24"/>
                <w:szCs w:val="24"/>
              </w:rPr>
              <w:t xml:space="preserve"> </w:t>
            </w:r>
            <w:r>
              <w:rPr>
                <w:sz w:val="24"/>
                <w:szCs w:val="24"/>
              </w:rPr>
              <w:t>направила письма</w:t>
            </w:r>
            <w:r w:rsidR="00FD720F">
              <w:rPr>
                <w:sz w:val="24"/>
                <w:szCs w:val="24"/>
              </w:rPr>
              <w:t xml:space="preserve"> заместителю председателя Правительства </w:t>
            </w:r>
            <w:r w:rsidR="00FD720F">
              <w:rPr>
                <w:sz w:val="24"/>
                <w:szCs w:val="24"/>
                <w:shd w:val="clear" w:color="auto" w:fill="FBFBFB"/>
              </w:rPr>
              <w:t>Российской Федерации Голиковой Т.А.</w:t>
            </w:r>
            <w:r>
              <w:rPr>
                <w:sz w:val="24"/>
                <w:szCs w:val="24"/>
                <w:shd w:val="clear" w:color="auto" w:fill="FBFBFB"/>
              </w:rPr>
              <w:t>:</w:t>
            </w:r>
            <w:r w:rsidR="00FD720F">
              <w:rPr>
                <w:sz w:val="24"/>
                <w:szCs w:val="24"/>
                <w:shd w:val="clear" w:color="auto" w:fill="FBFBFB"/>
              </w:rPr>
              <w:t xml:space="preserve"> </w:t>
            </w:r>
            <w:r w:rsidR="00FD720F">
              <w:rPr>
                <w:sz w:val="24"/>
                <w:szCs w:val="24"/>
              </w:rPr>
              <w:t xml:space="preserve">о включении представителей профсоюзов в региональные </w:t>
            </w:r>
            <w:proofErr w:type="spellStart"/>
            <w:r w:rsidR="00FD720F">
              <w:rPr>
                <w:sz w:val="24"/>
                <w:szCs w:val="24"/>
              </w:rPr>
              <w:t>оперштабы</w:t>
            </w:r>
            <w:proofErr w:type="spellEnd"/>
            <w:r w:rsidR="00FD720F">
              <w:rPr>
                <w:sz w:val="24"/>
                <w:szCs w:val="24"/>
              </w:rPr>
              <w:t xml:space="preserve"> по предупреждению завоза и распространения новой коронавирусной инфекции</w:t>
            </w:r>
            <w:r>
              <w:rPr>
                <w:sz w:val="24"/>
                <w:szCs w:val="24"/>
              </w:rPr>
              <w:t xml:space="preserve">; </w:t>
            </w:r>
            <w:r w:rsidR="00FD720F">
              <w:rPr>
                <w:sz w:val="24"/>
                <w:szCs w:val="24"/>
              </w:rPr>
              <w:t>по порядку выдачи сертификата о вакцинации гражданам при наличии высокого титра антител</w:t>
            </w:r>
            <w:r>
              <w:rPr>
                <w:sz w:val="24"/>
                <w:szCs w:val="24"/>
              </w:rPr>
              <w:t>;</w:t>
            </w:r>
            <w:r>
              <w:rPr>
                <w:rStyle w:val="ae"/>
                <w:i w:val="0"/>
                <w:sz w:val="24"/>
                <w:szCs w:val="24"/>
              </w:rPr>
              <w:t xml:space="preserve"> </w:t>
            </w:r>
            <w:r w:rsidR="00FD720F">
              <w:rPr>
                <w:rStyle w:val="ae"/>
                <w:i w:val="0"/>
                <w:sz w:val="24"/>
                <w:szCs w:val="24"/>
              </w:rPr>
              <w:t>по вопросу финансирования двух оплачиваемых выходных дней на вакцинацию, согласно Рекомендациям РТК.</w:t>
            </w:r>
            <w:proofErr w:type="gramEnd"/>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4.6.</w:t>
            </w:r>
          </w:p>
        </w:tc>
        <w:tc>
          <w:tcPr>
            <w:tcW w:w="5610" w:type="dxa"/>
            <w:shd w:val="clear" w:color="auto" w:fill="auto"/>
          </w:tcPr>
          <w:p w:rsidR="00412F42" w:rsidRPr="00D04DB5" w:rsidRDefault="00FB3B50" w:rsidP="00412F42">
            <w:pPr>
              <w:ind w:firstLine="601"/>
              <w:jc w:val="both"/>
              <w:rPr>
                <w:bCs/>
                <w:sz w:val="24"/>
                <w:szCs w:val="24"/>
              </w:rPr>
            </w:pPr>
            <w:r w:rsidRPr="00FB3B50">
              <w:rPr>
                <w:bCs/>
                <w:spacing w:val="-2"/>
                <w:sz w:val="24"/>
                <w:szCs w:val="24"/>
              </w:rPr>
              <w:t>Развивать различные добровольные системы социального страхования</w:t>
            </w:r>
            <w:r w:rsidRPr="00FB3B50">
              <w:rPr>
                <w:bCs/>
                <w:sz w:val="24"/>
                <w:szCs w:val="24"/>
              </w:rPr>
              <w:t xml:space="preserve"> с учетом поддержания баланса интересов работников, работодателей и государства и </w:t>
            </w:r>
            <w:r w:rsidRPr="00FB3B50">
              <w:rPr>
                <w:sz w:val="24"/>
                <w:szCs w:val="24"/>
              </w:rPr>
              <w:t xml:space="preserve">осуществлять меры, направленные </w:t>
            </w:r>
            <w:proofErr w:type="gramStart"/>
            <w:r w:rsidRPr="00FB3B50">
              <w:rPr>
                <w:sz w:val="24"/>
                <w:szCs w:val="24"/>
              </w:rPr>
              <w:t>на</w:t>
            </w:r>
            <w:proofErr w:type="gramEnd"/>
            <w:r w:rsidRPr="00FB3B50">
              <w:rPr>
                <w:sz w:val="24"/>
                <w:szCs w:val="24"/>
              </w:rPr>
              <w:t>:</w:t>
            </w:r>
          </w:p>
          <w:p w:rsidR="00412F42" w:rsidRPr="00D04DB5" w:rsidRDefault="00FB3B50" w:rsidP="00412F42">
            <w:pPr>
              <w:ind w:firstLine="601"/>
              <w:jc w:val="both"/>
              <w:rPr>
                <w:bCs/>
                <w:sz w:val="24"/>
                <w:szCs w:val="24"/>
              </w:rPr>
            </w:pPr>
            <w:r w:rsidRPr="00FB3B50">
              <w:rPr>
                <w:bCs/>
                <w:sz w:val="24"/>
                <w:szCs w:val="24"/>
              </w:rPr>
              <w:t>содействие развитию добровольного пенсионного страхования и распространению успешного корпоративного опыта в этой сфере;</w:t>
            </w:r>
          </w:p>
          <w:p w:rsidR="00412F42" w:rsidRPr="00D04DB5" w:rsidRDefault="00FB3B50" w:rsidP="00412F42">
            <w:pPr>
              <w:keepNext/>
              <w:ind w:firstLine="601"/>
              <w:jc w:val="both"/>
              <w:rPr>
                <w:sz w:val="24"/>
                <w:szCs w:val="24"/>
              </w:rPr>
            </w:pPr>
            <w:r w:rsidRPr="00FB3B50">
              <w:rPr>
                <w:sz w:val="24"/>
                <w:szCs w:val="24"/>
              </w:rPr>
              <w:t>разработку и реализацию мер</w:t>
            </w:r>
            <w:r w:rsidRPr="00FB3B50">
              <w:rPr>
                <w:bCs/>
                <w:sz w:val="24"/>
                <w:szCs w:val="24"/>
              </w:rPr>
              <w:t xml:space="preserve"> по стимулированию развития добровольного медицинского страхования.</w:t>
            </w:r>
          </w:p>
        </w:tc>
        <w:tc>
          <w:tcPr>
            <w:tcW w:w="9661" w:type="dxa"/>
            <w:shd w:val="clear" w:color="auto" w:fill="auto"/>
            <w:vAlign w:val="center"/>
          </w:tcPr>
          <w:p w:rsidR="00480B98" w:rsidRPr="00D04DB5" w:rsidRDefault="00FB3B50" w:rsidP="00480B98">
            <w:pPr>
              <w:tabs>
                <w:tab w:val="left" w:pos="1276"/>
              </w:tabs>
              <w:contextualSpacing/>
              <w:jc w:val="both"/>
              <w:rPr>
                <w:sz w:val="24"/>
                <w:szCs w:val="24"/>
              </w:rPr>
            </w:pPr>
            <w:r w:rsidRPr="00FB3B50">
              <w:rPr>
                <w:sz w:val="24"/>
                <w:szCs w:val="24"/>
              </w:rPr>
              <w:t xml:space="preserve">В 2021 году </w:t>
            </w:r>
            <w:r w:rsidR="001B13CC">
              <w:rPr>
                <w:sz w:val="24"/>
                <w:szCs w:val="24"/>
              </w:rPr>
              <w:t>профсоюзной стороной РТК</w:t>
            </w:r>
            <w:r w:rsidRPr="00FB3B50">
              <w:rPr>
                <w:sz w:val="24"/>
                <w:szCs w:val="24"/>
              </w:rPr>
              <w:t xml:space="preserve"> велась активная работа</w:t>
            </w:r>
            <w:r w:rsidRPr="00FB3B50">
              <w:rPr>
                <w:bCs/>
                <w:sz w:val="24"/>
                <w:szCs w:val="24"/>
              </w:rPr>
              <w:t xml:space="preserve"> </w:t>
            </w:r>
            <w:r w:rsidRPr="00FB3B50">
              <w:rPr>
                <w:sz w:val="24"/>
                <w:szCs w:val="24"/>
              </w:rPr>
              <w:t>по вопросам формирования пенсионных прав,</w:t>
            </w:r>
            <w:r w:rsidRPr="00FB3B50">
              <w:rPr>
                <w:bCs/>
                <w:sz w:val="24"/>
                <w:szCs w:val="24"/>
              </w:rPr>
              <w:t xml:space="preserve"> </w:t>
            </w:r>
            <w:r w:rsidRPr="00FB3B50">
              <w:rPr>
                <w:sz w:val="24"/>
                <w:szCs w:val="24"/>
              </w:rPr>
              <w:t>необходимости законодательного выведения накопительного компонента</w:t>
            </w:r>
            <w:r w:rsidRPr="00FB3B50">
              <w:rPr>
                <w:bCs/>
                <w:sz w:val="24"/>
                <w:szCs w:val="24"/>
              </w:rPr>
              <w:t xml:space="preserve"> </w:t>
            </w:r>
            <w:r w:rsidRPr="00FB3B50">
              <w:rPr>
                <w:sz w:val="24"/>
                <w:szCs w:val="24"/>
              </w:rPr>
              <w:t>из системы ОПС</w:t>
            </w:r>
            <w:r w:rsidRPr="00FB3B50">
              <w:rPr>
                <w:bCs/>
                <w:sz w:val="24"/>
                <w:szCs w:val="24"/>
              </w:rPr>
              <w:t xml:space="preserve">, </w:t>
            </w:r>
            <w:r w:rsidRPr="00FB3B50">
              <w:rPr>
                <w:sz w:val="24"/>
                <w:szCs w:val="24"/>
              </w:rPr>
              <w:t>важности соблюдения принципа</w:t>
            </w:r>
            <w:r w:rsidRPr="00FB3B50">
              <w:rPr>
                <w:bCs/>
                <w:sz w:val="24"/>
                <w:szCs w:val="24"/>
              </w:rPr>
              <w:t xml:space="preserve"> </w:t>
            </w:r>
            <w:r w:rsidRPr="00FB3B50">
              <w:rPr>
                <w:sz w:val="24"/>
                <w:szCs w:val="24"/>
              </w:rPr>
              <w:t>добровольности при отчислении взносов в негосударственные пенсионные фонды и защиты пенсионных накоплений граждан.</w:t>
            </w:r>
          </w:p>
          <w:p w:rsidR="00480B98" w:rsidRPr="00D04DB5" w:rsidRDefault="00FB3B50" w:rsidP="00480B98">
            <w:pPr>
              <w:tabs>
                <w:tab w:val="left" w:pos="1276"/>
              </w:tabs>
              <w:contextualSpacing/>
              <w:jc w:val="both"/>
              <w:rPr>
                <w:sz w:val="24"/>
                <w:szCs w:val="24"/>
              </w:rPr>
            </w:pPr>
            <w:r w:rsidRPr="00FB3B50">
              <w:rPr>
                <w:sz w:val="24"/>
                <w:szCs w:val="24"/>
              </w:rPr>
              <w:t xml:space="preserve">По вопросу обсуждения подходов по определению перспектив совершенствования добровольного пенсионного страхования и законодательного выведения накопительного компонента их системы ОПС в добровольную схему без ущерба для сформированных прав работников были направлены письма </w:t>
            </w:r>
            <w:proofErr w:type="gramStart"/>
            <w:r w:rsidR="005E2523">
              <w:rPr>
                <w:bCs/>
                <w:sz w:val="24"/>
                <w:szCs w:val="24"/>
              </w:rPr>
              <w:t>в</w:t>
            </w:r>
            <w:proofErr w:type="gramEnd"/>
            <w:r w:rsidR="005E2523">
              <w:rPr>
                <w:bCs/>
                <w:sz w:val="24"/>
                <w:szCs w:val="24"/>
              </w:rPr>
              <w:t xml:space="preserve"> соответ</w:t>
            </w:r>
            <w:r w:rsidR="00C44C24">
              <w:rPr>
                <w:bCs/>
                <w:sz w:val="24"/>
                <w:szCs w:val="24"/>
              </w:rPr>
              <w:t>ст</w:t>
            </w:r>
            <w:r w:rsidR="005E2523">
              <w:rPr>
                <w:bCs/>
                <w:sz w:val="24"/>
                <w:szCs w:val="24"/>
              </w:rPr>
              <w:t xml:space="preserve">вующие </w:t>
            </w:r>
            <w:proofErr w:type="spellStart"/>
            <w:r w:rsidR="005E2523">
              <w:rPr>
                <w:bCs/>
                <w:sz w:val="24"/>
                <w:szCs w:val="24"/>
              </w:rPr>
              <w:t>ФОИВы</w:t>
            </w:r>
            <w:proofErr w:type="spellEnd"/>
            <w:r w:rsidRPr="00FB3B50">
              <w:rPr>
                <w:sz w:val="24"/>
                <w:szCs w:val="24"/>
              </w:rPr>
              <w:t xml:space="preserve">. </w:t>
            </w:r>
          </w:p>
          <w:p w:rsidR="00480B98" w:rsidRPr="00D04DB5" w:rsidRDefault="00FB3B50" w:rsidP="00480B98">
            <w:pPr>
              <w:tabs>
                <w:tab w:val="left" w:pos="1276"/>
              </w:tabs>
              <w:contextualSpacing/>
              <w:jc w:val="both"/>
              <w:rPr>
                <w:sz w:val="24"/>
                <w:szCs w:val="24"/>
              </w:rPr>
            </w:pPr>
            <w:proofErr w:type="gramStart"/>
            <w:r w:rsidRPr="00FB3B50">
              <w:rPr>
                <w:sz w:val="24"/>
                <w:szCs w:val="24"/>
              </w:rPr>
              <w:t>Представителями профсоюзов и социальными партнерами на заседании рабочей группы Комиссии по социальному страхованию, социальной защите, развитию отраслей социальной сферы был согласован и принят проект федерального закона «О внесении изменений в Федеральный закон «О негосударственных пенсионных фондах», Федеральный закон «Об инвестировании средств для финансирования накопительной пенсии в Российской Федерации» и в отдельные законодательные акты Российской Федерации по вопросам защиты прав застрахованных</w:t>
            </w:r>
            <w:proofErr w:type="gramEnd"/>
            <w:r w:rsidRPr="00FB3B50">
              <w:rPr>
                <w:sz w:val="24"/>
                <w:szCs w:val="24"/>
              </w:rPr>
              <w:t xml:space="preserve"> лиц в случае неправомерного </w:t>
            </w:r>
            <w:r w:rsidRPr="00FB3B50">
              <w:rPr>
                <w:sz w:val="24"/>
                <w:szCs w:val="24"/>
              </w:rPr>
              <w:lastRenderedPageBreak/>
              <w:t>перевода средств пенсионных накоплений». Было предложено Минтруду России и Пенсионному фонду Российской Федерации после принятия проекта федерального закона провести широкое освещение изменений, вносимых в законодательство.</w:t>
            </w:r>
          </w:p>
          <w:p w:rsidR="00412F42" w:rsidRPr="00D04DB5" w:rsidRDefault="001B13CC" w:rsidP="00480B98">
            <w:pPr>
              <w:jc w:val="both"/>
              <w:rPr>
                <w:sz w:val="24"/>
                <w:szCs w:val="24"/>
              </w:rPr>
            </w:pPr>
            <w:r>
              <w:rPr>
                <w:bCs/>
                <w:sz w:val="24"/>
                <w:szCs w:val="24"/>
              </w:rPr>
              <w:t>Представители профсоюзной стороны РТК</w:t>
            </w:r>
            <w:r w:rsidR="00FB3B50" w:rsidRPr="00FB3B50">
              <w:rPr>
                <w:sz w:val="24"/>
                <w:szCs w:val="24"/>
              </w:rPr>
              <w:t xml:space="preserve"> принял</w:t>
            </w:r>
            <w:r>
              <w:rPr>
                <w:sz w:val="24"/>
                <w:szCs w:val="24"/>
              </w:rPr>
              <w:t>и</w:t>
            </w:r>
            <w:r w:rsidR="00FB3B50" w:rsidRPr="00FB3B50">
              <w:rPr>
                <w:sz w:val="24"/>
                <w:szCs w:val="24"/>
              </w:rPr>
              <w:t xml:space="preserve"> участие в заседании РСПП Комитета по развитию пенсионных систем и социального страхования по вопросам: трансформации пенсионных накоплений граждан, сформированных в рамках ОПС в стандартную схему НПО; повышение налоговых стимулов с целью мотивации участия граждан и работодателей  в программах НПО. Профсоюзной стороной было отмечено, что, у большинства работающих граждан уровня их заработной платы недостаточно для отчислений в Негосударственный Пенсионные Фонды для формирования сколько-нибудь значимых пенсионных прав и дополнительные отчисления в НПФ должны быть только на добровольной основе, а возможные льготы работодателям должны быть выделены из обязательного страхования в отдельные подсистемы.</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4.7.</w:t>
            </w:r>
          </w:p>
        </w:tc>
        <w:tc>
          <w:tcPr>
            <w:tcW w:w="5610" w:type="dxa"/>
            <w:shd w:val="clear" w:color="auto" w:fill="auto"/>
          </w:tcPr>
          <w:p w:rsidR="00412F42" w:rsidRPr="00D04DB5" w:rsidRDefault="00FB3B50" w:rsidP="00412F42">
            <w:pPr>
              <w:ind w:firstLine="601"/>
              <w:jc w:val="both"/>
              <w:rPr>
                <w:bCs/>
                <w:sz w:val="24"/>
                <w:szCs w:val="24"/>
              </w:rPr>
            </w:pPr>
            <w:r w:rsidRPr="00FB3B50">
              <w:rPr>
                <w:bCs/>
                <w:sz w:val="24"/>
                <w:szCs w:val="24"/>
              </w:rPr>
              <w:t>Осуществлять меры в области социальной защиты и социального обслуживания:</w:t>
            </w:r>
          </w:p>
          <w:p w:rsidR="00412F42" w:rsidRPr="00D04DB5" w:rsidRDefault="00FB3B50" w:rsidP="00412F42">
            <w:pPr>
              <w:ind w:firstLine="601"/>
              <w:jc w:val="both"/>
              <w:rPr>
                <w:sz w:val="24"/>
                <w:szCs w:val="24"/>
              </w:rPr>
            </w:pPr>
            <w:r w:rsidRPr="00FB3B50">
              <w:rPr>
                <w:sz w:val="24"/>
                <w:szCs w:val="24"/>
              </w:rPr>
              <w:t xml:space="preserve">совершенствовать механизмы предоставления государственных услуг, в том числе за счет </w:t>
            </w:r>
            <w:proofErr w:type="spellStart"/>
            <w:r w:rsidRPr="00FB3B50">
              <w:rPr>
                <w:sz w:val="24"/>
                <w:szCs w:val="24"/>
              </w:rPr>
              <w:t>беззаявительного</w:t>
            </w:r>
            <w:proofErr w:type="spellEnd"/>
            <w:r w:rsidRPr="00FB3B50">
              <w:rPr>
                <w:sz w:val="24"/>
                <w:szCs w:val="24"/>
              </w:rPr>
              <w:t xml:space="preserve"> (</w:t>
            </w:r>
            <w:proofErr w:type="spellStart"/>
            <w:r w:rsidRPr="00FB3B50">
              <w:rPr>
                <w:sz w:val="24"/>
                <w:szCs w:val="24"/>
              </w:rPr>
              <w:t>проактивного</w:t>
            </w:r>
            <w:proofErr w:type="spellEnd"/>
            <w:r w:rsidRPr="00FB3B50">
              <w:rPr>
                <w:sz w:val="24"/>
                <w:szCs w:val="24"/>
              </w:rPr>
              <w:t>) оказания мер социальной защиты, предоставляемых гражданам в случае возникновения у них прав на их получение;</w:t>
            </w:r>
          </w:p>
          <w:p w:rsidR="00412F42" w:rsidRPr="00D04DB5" w:rsidRDefault="00FB3B50" w:rsidP="00412F42">
            <w:pPr>
              <w:ind w:firstLine="601"/>
              <w:jc w:val="both"/>
              <w:rPr>
                <w:sz w:val="24"/>
                <w:szCs w:val="24"/>
              </w:rPr>
            </w:pPr>
            <w:r w:rsidRPr="00FB3B50">
              <w:rPr>
                <w:sz w:val="24"/>
                <w:szCs w:val="24"/>
              </w:rPr>
              <w:t>содействовать повышению доступности и качества социальных услуг;</w:t>
            </w:r>
          </w:p>
          <w:p w:rsidR="00412F42" w:rsidRPr="00D04DB5" w:rsidRDefault="00FB3B50" w:rsidP="00412F42">
            <w:pPr>
              <w:ind w:firstLine="601"/>
              <w:jc w:val="both"/>
              <w:rPr>
                <w:sz w:val="24"/>
                <w:szCs w:val="24"/>
              </w:rPr>
            </w:pPr>
            <w:r w:rsidRPr="00FB3B50">
              <w:rPr>
                <w:sz w:val="24"/>
                <w:szCs w:val="24"/>
              </w:rPr>
              <w:t>содействовать развитию системы социального обслуживания;</w:t>
            </w:r>
          </w:p>
          <w:p w:rsidR="00412F42" w:rsidRPr="00D04DB5" w:rsidRDefault="00FB3B50" w:rsidP="00412F42">
            <w:pPr>
              <w:ind w:firstLine="601"/>
              <w:jc w:val="both"/>
              <w:rPr>
                <w:sz w:val="24"/>
                <w:szCs w:val="24"/>
              </w:rPr>
            </w:pPr>
            <w:r w:rsidRPr="00FB3B50">
              <w:rPr>
                <w:sz w:val="24"/>
                <w:szCs w:val="24"/>
              </w:rPr>
              <w:t>содействовать расширению доступа негосударственных организаций к предоставлению услуг в социальной сфере;</w:t>
            </w:r>
          </w:p>
          <w:p w:rsidR="00412F42" w:rsidRPr="00D04DB5" w:rsidRDefault="00FB3B50" w:rsidP="00412F42">
            <w:pPr>
              <w:keepNext/>
              <w:tabs>
                <w:tab w:val="left" w:pos="851"/>
              </w:tabs>
              <w:ind w:firstLine="601"/>
              <w:jc w:val="both"/>
              <w:rPr>
                <w:sz w:val="24"/>
                <w:szCs w:val="24"/>
              </w:rPr>
            </w:pPr>
            <w:r w:rsidRPr="00FB3B50">
              <w:rPr>
                <w:sz w:val="24"/>
                <w:szCs w:val="24"/>
              </w:rPr>
              <w:t>совершенствовать методику установления величины прожиточного минимума (включая трудоспособное население) с целью надлежащего обеспечения социальных гарантий трудящихся.</w:t>
            </w:r>
          </w:p>
        </w:tc>
        <w:tc>
          <w:tcPr>
            <w:tcW w:w="9661" w:type="dxa"/>
            <w:shd w:val="clear" w:color="auto" w:fill="auto"/>
          </w:tcPr>
          <w:p w:rsidR="00412F42" w:rsidRPr="00D04DB5" w:rsidRDefault="00FB3B50" w:rsidP="005E2523">
            <w:pPr>
              <w:jc w:val="both"/>
              <w:rPr>
                <w:sz w:val="24"/>
                <w:szCs w:val="24"/>
              </w:rPr>
            </w:pPr>
            <w:proofErr w:type="gramStart"/>
            <w:r w:rsidRPr="00FB3B50">
              <w:rPr>
                <w:sz w:val="24"/>
                <w:szCs w:val="24"/>
              </w:rPr>
              <w:t>Представители профсоюзов принятии участие в заседании рабочей группы РТК №2 по рассмотрению проекта Постановления Правительства РФ «Об утверждении порядка установления величины прожиточного минимума (ПМ) на душу населения и по основным социально-демографическим группам населения в субъектах Российской Федерации на очередной год».</w:t>
            </w:r>
            <w:proofErr w:type="gramEnd"/>
            <w:r w:rsidRPr="00FB3B50">
              <w:rPr>
                <w:sz w:val="24"/>
                <w:szCs w:val="24"/>
              </w:rPr>
              <w:t xml:space="preserve"> </w:t>
            </w:r>
            <w:r w:rsidR="005E2523">
              <w:rPr>
                <w:sz w:val="24"/>
                <w:szCs w:val="24"/>
              </w:rPr>
              <w:t>Профсоюзная сторона РТК</w:t>
            </w:r>
            <w:r w:rsidRPr="00FB3B50">
              <w:rPr>
                <w:sz w:val="24"/>
                <w:szCs w:val="24"/>
              </w:rPr>
              <w:t xml:space="preserve"> считает, что норма, предложенная в проекте Постановления, не может распространяться на страховую пенсию по старости.  С момента ратификации Конвенции МОТ №102 «О минимальных нормах социального обеспечения» расчет страховой пенсии по старости должен производиться на основе требований по замещению утраченного заработка – не менее 40% среднего заработка.</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t>4.8.</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 xml:space="preserve">Содействовать распространению опыта реализации корпоративных социальных программ предприятий и организаций, создаваемых в </w:t>
            </w:r>
            <w:r w:rsidRPr="00FB3B50">
              <w:rPr>
                <w:sz w:val="24"/>
                <w:szCs w:val="24"/>
              </w:rPr>
              <w:lastRenderedPageBreak/>
              <w:t>интересах работников:</w:t>
            </w:r>
          </w:p>
          <w:p w:rsidR="00412F42" w:rsidRPr="00D04DB5" w:rsidRDefault="00FB3B50" w:rsidP="00412F42">
            <w:pPr>
              <w:ind w:firstLine="601"/>
              <w:jc w:val="both"/>
              <w:rPr>
                <w:sz w:val="24"/>
                <w:szCs w:val="24"/>
              </w:rPr>
            </w:pPr>
            <w:r w:rsidRPr="00FB3B50">
              <w:rPr>
                <w:sz w:val="24"/>
                <w:szCs w:val="24"/>
              </w:rPr>
              <w:t>по организации доступной сети общественного питания, в том числе горячего и диетического;</w:t>
            </w:r>
          </w:p>
          <w:p w:rsidR="00412F42" w:rsidRPr="00D04DB5" w:rsidRDefault="00FB3B50" w:rsidP="00412F42">
            <w:pPr>
              <w:ind w:firstLine="601"/>
              <w:jc w:val="both"/>
              <w:rPr>
                <w:sz w:val="24"/>
                <w:szCs w:val="24"/>
              </w:rPr>
            </w:pPr>
            <w:r w:rsidRPr="00FB3B50">
              <w:rPr>
                <w:sz w:val="24"/>
                <w:szCs w:val="24"/>
              </w:rPr>
              <w:t>по развитию общедоступных учреждений, клубов и спортивных залов, массового спорта, занятий физической культурой, по участию в культурно-досуговых мероприятиях;</w:t>
            </w:r>
          </w:p>
          <w:p w:rsidR="00412F42" w:rsidRPr="00D04DB5" w:rsidRDefault="00FB3B50" w:rsidP="00412F42">
            <w:pPr>
              <w:ind w:firstLine="601"/>
              <w:jc w:val="both"/>
              <w:rPr>
                <w:sz w:val="24"/>
                <w:szCs w:val="24"/>
              </w:rPr>
            </w:pPr>
            <w:r w:rsidRPr="00FB3B50">
              <w:rPr>
                <w:sz w:val="24"/>
                <w:szCs w:val="24"/>
              </w:rPr>
              <w:t>по поддержке работающих родителей с детьми, лиц с семейными обязанностями;</w:t>
            </w:r>
          </w:p>
          <w:p w:rsidR="00412F42" w:rsidRPr="00D04DB5" w:rsidRDefault="00FB3B50" w:rsidP="00412F42">
            <w:pPr>
              <w:ind w:firstLine="601"/>
              <w:jc w:val="both"/>
              <w:rPr>
                <w:sz w:val="24"/>
                <w:szCs w:val="24"/>
              </w:rPr>
            </w:pPr>
            <w:r w:rsidRPr="00FB3B50">
              <w:rPr>
                <w:sz w:val="24"/>
                <w:szCs w:val="24"/>
              </w:rPr>
              <w:t>по профилактике социально значимых заболеваний, в том числе заболеваний, вызванных вирусом иммунодефицита человека (ВИЧ-инфекции);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по сохранению и укреплению здоровья, созданию условий для здорового образа жизни.</w:t>
            </w:r>
          </w:p>
        </w:tc>
        <w:tc>
          <w:tcPr>
            <w:tcW w:w="9661" w:type="dxa"/>
            <w:shd w:val="clear" w:color="auto" w:fill="auto"/>
          </w:tcPr>
          <w:p w:rsidR="00366249" w:rsidRPr="00EF61FD" w:rsidRDefault="00366249" w:rsidP="00366249">
            <w:pPr>
              <w:tabs>
                <w:tab w:val="left" w:pos="1894"/>
              </w:tabs>
              <w:ind w:firstLine="601"/>
              <w:jc w:val="both"/>
              <w:rPr>
                <w:bCs/>
                <w:sz w:val="24"/>
                <w:szCs w:val="24"/>
                <w:shd w:val="clear" w:color="auto" w:fill="FFFFFF"/>
              </w:rPr>
            </w:pPr>
            <w:r w:rsidRPr="00D04DB5">
              <w:rPr>
                <w:bCs/>
                <w:sz w:val="24"/>
                <w:szCs w:val="24"/>
                <w:shd w:val="clear" w:color="auto" w:fill="FFFFFF"/>
              </w:rPr>
              <w:lastRenderedPageBreak/>
              <w:t>Совместно с социальными партнерами строятся конструктивные взаимоотношения по</w:t>
            </w:r>
            <w:r w:rsidRPr="00EF61FD">
              <w:rPr>
                <w:bCs/>
                <w:sz w:val="24"/>
                <w:szCs w:val="24"/>
                <w:shd w:val="clear" w:color="auto" w:fill="FFFFFF"/>
              </w:rPr>
              <w:t xml:space="preserve"> вопросам пенсионного, медицинского, социального страхования, санаторно-курортного лечения, оздоровления работающих граждан и членов их семей, охране здоровья, </w:t>
            </w:r>
            <w:r w:rsidRPr="00EF61FD">
              <w:rPr>
                <w:bCs/>
                <w:sz w:val="24"/>
                <w:szCs w:val="24"/>
                <w:shd w:val="clear" w:color="auto" w:fill="FFFFFF"/>
              </w:rPr>
              <w:lastRenderedPageBreak/>
              <w:t>материнства и детства, а также других вопросов социальной защиты.</w:t>
            </w:r>
          </w:p>
          <w:p w:rsidR="00480653" w:rsidRDefault="001B13CC">
            <w:pPr>
              <w:pStyle w:val="af0"/>
              <w:ind w:firstLine="601"/>
              <w:jc w:val="both"/>
              <w:rPr>
                <w:i/>
              </w:rPr>
            </w:pPr>
            <w:r>
              <w:rPr>
                <w:rFonts w:ascii="Times New Roman" w:hAnsi="Times New Roman"/>
                <w:sz w:val="24"/>
                <w:szCs w:val="24"/>
              </w:rPr>
              <w:t>Профсоюзные организации</w:t>
            </w:r>
            <w:r w:rsidR="00366249" w:rsidRPr="007919D3">
              <w:rPr>
                <w:rFonts w:ascii="Times New Roman" w:hAnsi="Times New Roman"/>
                <w:sz w:val="24"/>
                <w:szCs w:val="24"/>
              </w:rPr>
              <w:t xml:space="preserve"> регулярно проводят Спартакиады, спортивные праздники в регионах</w:t>
            </w:r>
            <w:proofErr w:type="gramStart"/>
            <w:r w:rsidR="00366249" w:rsidRPr="007919D3">
              <w:rPr>
                <w:rFonts w:ascii="Times New Roman" w:hAnsi="Times New Roman"/>
                <w:sz w:val="24"/>
                <w:szCs w:val="24"/>
              </w:rPr>
              <w:t>.</w:t>
            </w:r>
            <w:proofErr w:type="gramEnd"/>
            <w:r w:rsidR="00366249" w:rsidRPr="007919D3">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2021 году профсоюзная сторона РТК</w:t>
            </w:r>
            <w:r w:rsidR="00366249" w:rsidRPr="007919D3">
              <w:rPr>
                <w:rFonts w:ascii="Times New Roman" w:hAnsi="Times New Roman"/>
                <w:sz w:val="24"/>
                <w:szCs w:val="24"/>
              </w:rPr>
              <w:t xml:space="preserve"> приняла участие в региональном старте Всероссийской массовой лыжной гонке «Лыжня России-2021». Одновременно на старт самого масштабного спортивного события зимы</w:t>
            </w:r>
            <w:r w:rsidR="00FB3B50" w:rsidRPr="00C44C24">
              <w:rPr>
                <w:rFonts w:ascii="Times New Roman" w:hAnsi="Times New Roman"/>
                <w:sz w:val="24"/>
                <w:szCs w:val="24"/>
              </w:rPr>
              <w:t xml:space="preserve"> вышли более  миллиона человек в 70 регионах страны. </w:t>
            </w:r>
          </w:p>
          <w:p w:rsidR="00366249" w:rsidRPr="00D04DB5" w:rsidRDefault="00FB3B50" w:rsidP="00366249">
            <w:pPr>
              <w:pStyle w:val="af"/>
              <w:shd w:val="clear" w:color="auto" w:fill="FFFFFF"/>
              <w:spacing w:before="0" w:beforeAutospacing="0" w:after="0" w:afterAutospacing="0"/>
              <w:ind w:firstLine="708"/>
              <w:jc w:val="both"/>
            </w:pPr>
            <w:r w:rsidRPr="00FB3B50">
              <w:t xml:space="preserve"> Совместно с РСПП был рассмотрен Проект «Концепции развития корпоративного спорта в Российской Федерации на период до 2030 года». ФНПР в целом поддержала проект, при этом считает необходимым включить в разрабатываемую нормативно-правовую базу для корпоративного спорта должности - тренер-инструктор, тренер-преподаватель. </w:t>
            </w:r>
          </w:p>
          <w:p w:rsidR="00366249" w:rsidRPr="00D04DB5" w:rsidRDefault="001B13CC" w:rsidP="00366249">
            <w:pPr>
              <w:pStyle w:val="af"/>
              <w:shd w:val="clear" w:color="auto" w:fill="FFFFFF"/>
              <w:spacing w:before="0" w:beforeAutospacing="0" w:after="0" w:afterAutospacing="0"/>
              <w:ind w:firstLine="708"/>
              <w:jc w:val="both"/>
              <w:rPr>
                <w:shd w:val="clear" w:color="auto" w:fill="FFFFFF"/>
              </w:rPr>
            </w:pPr>
            <w:r>
              <w:rPr>
                <w:shd w:val="clear" w:color="auto" w:fill="FFFFFF"/>
              </w:rPr>
              <w:t>Профсоюзная сторона РТК начала</w:t>
            </w:r>
            <w:r w:rsidR="00FB3B50" w:rsidRPr="00FB3B50">
              <w:rPr>
                <w:shd w:val="clear" w:color="auto" w:fill="FFFFFF"/>
              </w:rPr>
              <w:t xml:space="preserve"> реализацию Всероссийского проекта «Спортивное наследие - здоровая страна!» </w:t>
            </w:r>
            <w:r w:rsidR="00FB3B50" w:rsidRPr="00FB3B50">
              <w:t>с</w:t>
            </w:r>
            <w:r w:rsidR="00FB3B50" w:rsidRPr="00FB3B50">
              <w:rPr>
                <w:shd w:val="clear" w:color="auto" w:fill="FFFFFF"/>
              </w:rPr>
              <w:t xml:space="preserve">овместно с </w:t>
            </w:r>
            <w:proofErr w:type="spellStart"/>
            <w:r w:rsidR="00FB3B50" w:rsidRPr="00FB3B50">
              <w:rPr>
                <w:shd w:val="clear" w:color="auto" w:fill="FFFFFF"/>
              </w:rPr>
              <w:t>Минспорта</w:t>
            </w:r>
            <w:proofErr w:type="spellEnd"/>
            <w:r w:rsidR="00FB3B50" w:rsidRPr="00FB3B50">
              <w:rPr>
                <w:shd w:val="clear" w:color="auto" w:fill="FFFFFF"/>
              </w:rPr>
              <w:t xml:space="preserve"> России в рамках реализации Федерального проекта «Спорт – норма жизни», направленного на привлечение жителей нашей страны к систематическим занятиям физкультурой и спортом. </w:t>
            </w:r>
          </w:p>
          <w:p w:rsidR="00366249" w:rsidRPr="00D04DB5" w:rsidRDefault="00FB3B50" w:rsidP="00366249">
            <w:pPr>
              <w:ind w:firstLine="708"/>
              <w:jc w:val="both"/>
              <w:rPr>
                <w:sz w:val="24"/>
                <w:szCs w:val="24"/>
              </w:rPr>
            </w:pPr>
            <w:r w:rsidRPr="00FB3B50">
              <w:rPr>
                <w:sz w:val="24"/>
                <w:szCs w:val="24"/>
              </w:rPr>
              <w:t xml:space="preserve">В рамках реализации федерального проекта «Спорт – норма жизни» в городе Калуге прошла VI Всероссийская спартакиада среди трудящихся, в которой приняли участие более 600 человек из 23 субъектов Российской Федерации. Наряду с этими соревнованиями, которые проводятся на регулярной основе и традиционно включаются Единый календарный план спортивных соревнований и физкультурных мероприятий </w:t>
            </w:r>
            <w:proofErr w:type="spellStart"/>
            <w:r w:rsidRPr="00FB3B50">
              <w:rPr>
                <w:sz w:val="24"/>
                <w:szCs w:val="24"/>
              </w:rPr>
              <w:t>Минспорта</w:t>
            </w:r>
            <w:proofErr w:type="spellEnd"/>
            <w:r w:rsidRPr="00FB3B50">
              <w:rPr>
                <w:sz w:val="24"/>
                <w:szCs w:val="24"/>
              </w:rPr>
              <w:t xml:space="preserve"> </w:t>
            </w:r>
            <w:r w:rsidR="001B13CC">
              <w:rPr>
                <w:sz w:val="24"/>
                <w:szCs w:val="24"/>
              </w:rPr>
              <w:t>России.</w:t>
            </w:r>
          </w:p>
          <w:p w:rsidR="00366249" w:rsidRPr="00D04DB5" w:rsidRDefault="00FB3B50" w:rsidP="00366249">
            <w:pPr>
              <w:ind w:firstLine="708"/>
              <w:jc w:val="both"/>
              <w:rPr>
                <w:sz w:val="24"/>
                <w:szCs w:val="24"/>
              </w:rPr>
            </w:pPr>
            <w:r w:rsidRPr="00FB3B50">
              <w:rPr>
                <w:sz w:val="24"/>
                <w:szCs w:val="24"/>
              </w:rPr>
              <w:t xml:space="preserve">В целях сохранения и укрепления здоровья, работающих </w:t>
            </w:r>
            <w:r w:rsidR="001B13CC">
              <w:rPr>
                <w:sz w:val="24"/>
                <w:szCs w:val="24"/>
              </w:rPr>
              <w:t>профсоюзы</w:t>
            </w:r>
            <w:r w:rsidRPr="00FB3B50">
              <w:rPr>
                <w:sz w:val="24"/>
                <w:szCs w:val="24"/>
              </w:rPr>
              <w:t xml:space="preserve"> приняли активное участие в соревнованиях по фоновой ходьбе среди организаций и членов профсоюзов в командном зачете, при поддержке Министерства спорта Российской Федерации, реализующего программу повышения физической активности «Человек идущий». </w:t>
            </w:r>
          </w:p>
          <w:p w:rsidR="00366249" w:rsidRPr="00D04DB5" w:rsidRDefault="00FB3B50" w:rsidP="00366249">
            <w:pPr>
              <w:ind w:firstLine="708"/>
              <w:jc w:val="both"/>
              <w:rPr>
                <w:sz w:val="24"/>
                <w:szCs w:val="24"/>
              </w:rPr>
            </w:pPr>
            <w:proofErr w:type="gramStart"/>
            <w:r w:rsidRPr="00FB3B50">
              <w:rPr>
                <w:sz w:val="24"/>
                <w:szCs w:val="24"/>
              </w:rPr>
              <w:t xml:space="preserve">В ходе обсуждения  состоявшейся </w:t>
            </w:r>
            <w:r w:rsidRPr="00FB3B50">
              <w:rPr>
                <w:sz w:val="24"/>
                <w:szCs w:val="24"/>
                <w:lang w:val="en-US"/>
              </w:rPr>
              <w:t>VII</w:t>
            </w:r>
            <w:r w:rsidRPr="00FB3B50">
              <w:rPr>
                <w:sz w:val="24"/>
                <w:szCs w:val="24"/>
              </w:rPr>
              <w:t xml:space="preserve"> Северной межрегиональной конференции по актуальным вопросам социальной защиты работников Крайнего Севера и приравненных к ним местностям, участники Конференции рекомендовали Правительству РФ в целях реализации мер, направленных на выполнение основных задач, указанных в Стратегии развития Арктической зоны РФ и обеспечения национальной безопасности на период до 2035 года, разработать дополнительные программы и мероприятия в сфере социального развития</w:t>
            </w:r>
            <w:proofErr w:type="gramEnd"/>
            <w:r w:rsidRPr="00FB3B50">
              <w:rPr>
                <w:sz w:val="24"/>
                <w:szCs w:val="24"/>
              </w:rPr>
              <w:t xml:space="preserve"> Арктической зоны: оказать государственную поддержку организациям, осуществляющим деятельность в области оздоровления населения спорта, физической </w:t>
            </w:r>
            <w:r w:rsidRPr="00FB3B50">
              <w:rPr>
                <w:sz w:val="24"/>
                <w:szCs w:val="24"/>
              </w:rPr>
              <w:lastRenderedPageBreak/>
              <w:t>культуры, внутреннего туризма; оказать государственную поддержку организаций в области культуры.</w:t>
            </w:r>
          </w:p>
          <w:p w:rsidR="00366249" w:rsidRPr="00D04DB5" w:rsidRDefault="00A929DE" w:rsidP="00366249">
            <w:pPr>
              <w:jc w:val="both"/>
              <w:rPr>
                <w:sz w:val="24"/>
                <w:szCs w:val="24"/>
              </w:rPr>
            </w:pPr>
            <w:proofErr w:type="gramStart"/>
            <w:r>
              <w:rPr>
                <w:sz w:val="24"/>
                <w:szCs w:val="24"/>
              </w:rPr>
              <w:t xml:space="preserve">Профсоюзная сторона РТК </w:t>
            </w:r>
            <w:r w:rsidR="00FB3B50" w:rsidRPr="00FB3B50">
              <w:rPr>
                <w:sz w:val="24"/>
                <w:szCs w:val="24"/>
              </w:rPr>
              <w:t xml:space="preserve">совместно </w:t>
            </w:r>
            <w:r w:rsidR="00FB3B50" w:rsidRPr="00FB3B50">
              <w:rPr>
                <w:sz w:val="24"/>
                <w:szCs w:val="24"/>
                <w:shd w:val="clear" w:color="auto" w:fill="FFFFFF"/>
              </w:rPr>
              <w:t xml:space="preserve">с социальными партнерами и МОТ </w:t>
            </w:r>
            <w:r w:rsidR="00FB3B50" w:rsidRPr="00FB3B50">
              <w:rPr>
                <w:sz w:val="24"/>
                <w:szCs w:val="24"/>
              </w:rPr>
              <w:t>провели круглые столы в интерактивном формате на тему «Роль профсоюзов в усилении программ по ВИЧ/СПИДу на рабочих местах» в Дальневосточном и Южном федеральных округах.</w:t>
            </w:r>
            <w:proofErr w:type="gramEnd"/>
            <w:r w:rsidR="00FB3B50" w:rsidRPr="00FB3B50">
              <w:rPr>
                <w:sz w:val="24"/>
                <w:szCs w:val="24"/>
              </w:rPr>
              <w:t xml:space="preserve"> Целью этих мероприятий являлось укрепление диалога между территориальными объединениями профсоюзов и Центрами СПИД в обращении к теме ВИЧ/СПИДа на рабочих местах и поиск новых форм взаимодействия.</w:t>
            </w:r>
          </w:p>
          <w:p w:rsidR="00412F42" w:rsidRPr="00D04DB5" w:rsidRDefault="00FB3B50" w:rsidP="00366249">
            <w:pPr>
              <w:jc w:val="both"/>
              <w:rPr>
                <w:sz w:val="24"/>
                <w:szCs w:val="24"/>
              </w:rPr>
            </w:pPr>
            <w:r w:rsidRPr="00FB3B50">
              <w:rPr>
                <w:sz w:val="24"/>
                <w:szCs w:val="24"/>
              </w:rPr>
              <w:t xml:space="preserve">По итогам круглых столов была принята Резолюция «Роль профсоюзов в усилении программ по ВИЧ/СПИДу на рабочих местах». Помимо прочих задач в Резолюции было вынесено предложение о возможности формирования в трудовых коллективах структуры «доверенных лиц» профсоюзов для конфиденциального обращения работников, живущих с ВИЧ. </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4.9.</w:t>
            </w:r>
          </w:p>
        </w:tc>
        <w:tc>
          <w:tcPr>
            <w:tcW w:w="5610" w:type="dxa"/>
            <w:shd w:val="clear" w:color="auto" w:fill="auto"/>
          </w:tcPr>
          <w:p w:rsidR="00412F42" w:rsidRPr="00D04DB5" w:rsidRDefault="00FB3B50" w:rsidP="00412F42">
            <w:pPr>
              <w:ind w:firstLine="601"/>
              <w:jc w:val="both"/>
              <w:rPr>
                <w:sz w:val="24"/>
                <w:szCs w:val="24"/>
              </w:rPr>
            </w:pPr>
            <w:r w:rsidRPr="00FB3B50">
              <w:rPr>
                <w:sz w:val="24"/>
                <w:szCs w:val="24"/>
              </w:rPr>
              <w:t xml:space="preserve">Способствовать организации безопасного и доступного отдыха и оздоровления детей, в том числе детей из районов Крайнего Севера, включая: </w:t>
            </w:r>
          </w:p>
          <w:p w:rsidR="00412F42" w:rsidRPr="00D04DB5" w:rsidRDefault="00FB3B50" w:rsidP="00412F42">
            <w:pPr>
              <w:ind w:firstLine="601"/>
              <w:jc w:val="both"/>
              <w:rPr>
                <w:sz w:val="24"/>
                <w:szCs w:val="24"/>
              </w:rPr>
            </w:pPr>
            <w:r w:rsidRPr="00FB3B50">
              <w:rPr>
                <w:sz w:val="24"/>
                <w:szCs w:val="24"/>
              </w:rPr>
              <w:t>ежегодное проведение комплексного анализа итогов детской оздоровительной кампании;</w:t>
            </w:r>
          </w:p>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совершенствование мер государственной поддержки и инфраструктуры детского отдыха.</w:t>
            </w:r>
          </w:p>
        </w:tc>
        <w:tc>
          <w:tcPr>
            <w:tcW w:w="9661" w:type="dxa"/>
            <w:shd w:val="clear" w:color="auto" w:fill="auto"/>
          </w:tcPr>
          <w:p w:rsidR="00366249" w:rsidRPr="00D04DB5" w:rsidRDefault="00366249" w:rsidP="00366249">
            <w:pPr>
              <w:ind w:left="34" w:right="175" w:firstLine="567"/>
              <w:jc w:val="both"/>
              <w:rPr>
                <w:sz w:val="24"/>
                <w:szCs w:val="24"/>
              </w:rPr>
            </w:pPr>
            <w:r w:rsidRPr="00D04DB5">
              <w:rPr>
                <w:sz w:val="24"/>
                <w:szCs w:val="24"/>
              </w:rPr>
              <w:t xml:space="preserve">Совместно с социальными партнерами </w:t>
            </w:r>
            <w:r w:rsidR="00A929DE">
              <w:rPr>
                <w:sz w:val="24"/>
                <w:szCs w:val="24"/>
              </w:rPr>
              <w:t>профсоюзная сторона РТК</w:t>
            </w:r>
            <w:r w:rsidR="00A929DE" w:rsidRPr="00D04DB5">
              <w:rPr>
                <w:sz w:val="24"/>
                <w:szCs w:val="24"/>
              </w:rPr>
              <w:t xml:space="preserve"> </w:t>
            </w:r>
            <w:r w:rsidRPr="00D04DB5">
              <w:rPr>
                <w:sz w:val="24"/>
                <w:szCs w:val="24"/>
              </w:rPr>
              <w:t xml:space="preserve">на регулярной основе </w:t>
            </w:r>
            <w:r w:rsidR="00A929DE">
              <w:rPr>
                <w:sz w:val="24"/>
                <w:szCs w:val="24"/>
              </w:rPr>
              <w:t>принимает</w:t>
            </w:r>
            <w:r w:rsidRPr="00D04DB5">
              <w:rPr>
                <w:sz w:val="24"/>
                <w:szCs w:val="24"/>
              </w:rPr>
              <w:t xml:space="preserve"> участие в обсуждении вопросов проведения детской летней оздоровительной кампании: </w:t>
            </w:r>
          </w:p>
          <w:p w:rsidR="00366249" w:rsidRPr="007919D3" w:rsidRDefault="00A929DE" w:rsidP="00366249">
            <w:pPr>
              <w:ind w:left="34" w:right="175" w:firstLine="567"/>
              <w:jc w:val="both"/>
              <w:rPr>
                <w:sz w:val="24"/>
                <w:szCs w:val="24"/>
              </w:rPr>
            </w:pPr>
            <w:r>
              <w:rPr>
                <w:sz w:val="24"/>
                <w:szCs w:val="24"/>
              </w:rPr>
              <w:t>Проф</w:t>
            </w:r>
            <w:r w:rsidR="00786558">
              <w:rPr>
                <w:sz w:val="24"/>
                <w:szCs w:val="24"/>
              </w:rPr>
              <w:t xml:space="preserve">союзная </w:t>
            </w:r>
            <w:r>
              <w:rPr>
                <w:sz w:val="24"/>
                <w:szCs w:val="24"/>
              </w:rPr>
              <w:t xml:space="preserve">сторона РТК </w:t>
            </w:r>
            <w:r w:rsidR="00366249" w:rsidRPr="00EF61FD">
              <w:rPr>
                <w:sz w:val="24"/>
                <w:szCs w:val="24"/>
              </w:rPr>
              <w:t>проводила мониторинг подготовки и проведения летней оздоровител</w:t>
            </w:r>
            <w:r w:rsidR="00366249" w:rsidRPr="007919D3">
              <w:rPr>
                <w:sz w:val="24"/>
                <w:szCs w:val="24"/>
              </w:rPr>
              <w:t>ьной кампании 2021 года. Полученная информация анализировались и систематизировались.</w:t>
            </w:r>
          </w:p>
          <w:p w:rsidR="00366249" w:rsidRPr="00D04DB5" w:rsidRDefault="00FB3B50" w:rsidP="00366249">
            <w:pPr>
              <w:ind w:left="34" w:right="175" w:firstLine="567"/>
              <w:jc w:val="both"/>
              <w:rPr>
                <w:sz w:val="24"/>
                <w:szCs w:val="24"/>
              </w:rPr>
            </w:pPr>
            <w:proofErr w:type="gramStart"/>
            <w:r w:rsidRPr="00FB3B50">
              <w:rPr>
                <w:sz w:val="24"/>
                <w:szCs w:val="24"/>
              </w:rPr>
              <w:t xml:space="preserve">В целях поддержки доступности детского отдыха для детей работающих </w:t>
            </w:r>
            <w:r w:rsidR="00A929DE">
              <w:rPr>
                <w:sz w:val="24"/>
                <w:szCs w:val="24"/>
              </w:rPr>
              <w:t>профсоюзы</w:t>
            </w:r>
            <w:r w:rsidRPr="00FB3B50">
              <w:rPr>
                <w:sz w:val="24"/>
                <w:szCs w:val="24"/>
              </w:rPr>
              <w:t xml:space="preserve"> обратил</w:t>
            </w:r>
            <w:r w:rsidR="00A929DE">
              <w:rPr>
                <w:sz w:val="24"/>
                <w:szCs w:val="24"/>
              </w:rPr>
              <w:t>и</w:t>
            </w:r>
            <w:r w:rsidRPr="00FB3B50">
              <w:rPr>
                <w:sz w:val="24"/>
                <w:szCs w:val="24"/>
              </w:rPr>
              <w:t xml:space="preserve">сь в Правительство РФ с просьбой оказать поддержку организациям и предприятиям, организующим детский летний оздоровительный отдых, а также оказать поддержку семьям с детьми: заместителю Председателя Правительства РФ </w:t>
            </w:r>
            <w:r w:rsidR="00C44C24">
              <w:rPr>
                <w:sz w:val="24"/>
                <w:szCs w:val="24"/>
              </w:rPr>
              <w:br/>
            </w:r>
            <w:r w:rsidRPr="00FB3B50">
              <w:rPr>
                <w:sz w:val="24"/>
                <w:szCs w:val="24"/>
              </w:rPr>
              <w:t>Голиковой Т.А., в котором предлагалось во избежание ухудшения ситуации с детским летним отдыхом в стране включить детские оздоровительные лагеря в реестр предприятий</w:t>
            </w:r>
            <w:proofErr w:type="gramEnd"/>
            <w:r w:rsidRPr="00FB3B50">
              <w:rPr>
                <w:sz w:val="24"/>
                <w:szCs w:val="24"/>
              </w:rPr>
              <w:t xml:space="preserve">, для которых разрабатываются нормативно-правовые акты о временном освобождении или приостановлении обязательств перед бюджетами и внебюджетными фондами, уплаты  платежей за землю, коммунальных услуг, а также предоставление иных условий для поддержания жизнеспособности этих организаций до момента стабилизации ситуации, и рассмотреть вопрос о снижении налоговой нагрузки для отрасли. </w:t>
            </w:r>
          </w:p>
          <w:p w:rsidR="00366249" w:rsidRPr="00D04DB5" w:rsidRDefault="00FB3B50" w:rsidP="00366249">
            <w:pPr>
              <w:ind w:left="34" w:right="175" w:firstLine="567"/>
              <w:jc w:val="both"/>
              <w:rPr>
                <w:sz w:val="24"/>
                <w:szCs w:val="24"/>
              </w:rPr>
            </w:pPr>
            <w:r w:rsidRPr="00FB3B50">
              <w:rPr>
                <w:sz w:val="24"/>
                <w:szCs w:val="24"/>
              </w:rPr>
              <w:t xml:space="preserve">В результате совместной работы </w:t>
            </w:r>
            <w:r w:rsidR="00A929DE">
              <w:rPr>
                <w:sz w:val="24"/>
                <w:szCs w:val="24"/>
              </w:rPr>
              <w:t>п</w:t>
            </w:r>
            <w:r w:rsidRPr="00FB3B50">
              <w:rPr>
                <w:sz w:val="24"/>
                <w:szCs w:val="24"/>
              </w:rPr>
              <w:t xml:space="preserve">рофсоюзной стороны РТК, стороны работодателей и органов власти, Правительством РФ принято Постановление № 759 от 19.05.2021г. о возврате 50 процентов стоимости путевки в детский лагерь (туристический </w:t>
            </w:r>
            <w:proofErr w:type="spellStart"/>
            <w:r w:rsidRPr="00FB3B50">
              <w:rPr>
                <w:sz w:val="24"/>
                <w:szCs w:val="24"/>
              </w:rPr>
              <w:lastRenderedPageBreak/>
              <w:t>кешбэк</w:t>
            </w:r>
            <w:proofErr w:type="spellEnd"/>
            <w:r w:rsidRPr="00FB3B50">
              <w:rPr>
                <w:sz w:val="24"/>
                <w:szCs w:val="24"/>
              </w:rPr>
              <w:t xml:space="preserve">). По программе </w:t>
            </w:r>
            <w:proofErr w:type="gramStart"/>
            <w:r w:rsidRPr="00FB3B50">
              <w:rPr>
                <w:sz w:val="24"/>
                <w:szCs w:val="24"/>
              </w:rPr>
              <w:t>детского</w:t>
            </w:r>
            <w:proofErr w:type="gramEnd"/>
            <w:r w:rsidRPr="00FB3B50">
              <w:rPr>
                <w:sz w:val="24"/>
                <w:szCs w:val="24"/>
              </w:rPr>
              <w:t xml:space="preserve"> </w:t>
            </w:r>
            <w:proofErr w:type="spellStart"/>
            <w:r w:rsidRPr="00FB3B50">
              <w:rPr>
                <w:sz w:val="24"/>
                <w:szCs w:val="24"/>
              </w:rPr>
              <w:t>кешбэка</w:t>
            </w:r>
            <w:proofErr w:type="spellEnd"/>
            <w:r w:rsidRPr="00FB3B50">
              <w:rPr>
                <w:sz w:val="24"/>
                <w:szCs w:val="24"/>
              </w:rPr>
              <w:t xml:space="preserve"> отдохнули около 400 тысяч детей. Профсоюзная сторона настаивает на продлении </w:t>
            </w:r>
            <w:proofErr w:type="gramStart"/>
            <w:r w:rsidRPr="00FB3B50">
              <w:rPr>
                <w:sz w:val="24"/>
                <w:szCs w:val="24"/>
              </w:rPr>
              <w:t>детского</w:t>
            </w:r>
            <w:proofErr w:type="gramEnd"/>
            <w:r w:rsidRPr="00FB3B50">
              <w:rPr>
                <w:sz w:val="24"/>
                <w:szCs w:val="24"/>
              </w:rPr>
              <w:t xml:space="preserve"> </w:t>
            </w:r>
            <w:proofErr w:type="spellStart"/>
            <w:r w:rsidRPr="00FB3B50">
              <w:rPr>
                <w:sz w:val="24"/>
                <w:szCs w:val="24"/>
              </w:rPr>
              <w:t>кэшбека</w:t>
            </w:r>
            <w:proofErr w:type="spellEnd"/>
            <w:r w:rsidRPr="00FB3B50">
              <w:rPr>
                <w:sz w:val="24"/>
                <w:szCs w:val="24"/>
              </w:rPr>
              <w:t xml:space="preserve"> на 2022 год.</w:t>
            </w:r>
          </w:p>
          <w:p w:rsidR="00412F42" w:rsidRPr="00D04DB5" w:rsidRDefault="00A929DE" w:rsidP="00366249">
            <w:pPr>
              <w:jc w:val="both"/>
              <w:rPr>
                <w:sz w:val="24"/>
                <w:szCs w:val="24"/>
              </w:rPr>
            </w:pPr>
            <w:r>
              <w:rPr>
                <w:sz w:val="24"/>
                <w:szCs w:val="24"/>
              </w:rPr>
              <w:t>Профсоюзная сторона РТК</w:t>
            </w:r>
            <w:r w:rsidR="00FB3B50" w:rsidRPr="00FB3B50">
              <w:rPr>
                <w:sz w:val="24"/>
                <w:szCs w:val="24"/>
              </w:rPr>
              <w:t xml:space="preserve"> приняли участие в заседании Межведомственной комиссии по вопросам организации отдыха и оздоровления детей по вопросу «Об итогах летней оздоровительной кампании 2021 года», где были обсуждены основные проблемы, волнующие организаторов детского отдыха, материалы комиссии были рекомендованы для использования в работе членским организациям ФНПР.</w:t>
            </w:r>
          </w:p>
        </w:tc>
      </w:tr>
      <w:tr w:rsidR="00412F42" w:rsidRPr="00D04DB5" w:rsidTr="00AA5F6C">
        <w:trPr>
          <w:trHeight w:val="20"/>
          <w:jc w:val="center"/>
        </w:trPr>
        <w:tc>
          <w:tcPr>
            <w:tcW w:w="821" w:type="dxa"/>
            <w:shd w:val="clear" w:color="auto" w:fill="auto"/>
          </w:tcPr>
          <w:p w:rsidR="00412F42" w:rsidRPr="00D04DB5" w:rsidRDefault="00FB3B50" w:rsidP="00412F42">
            <w:pPr>
              <w:tabs>
                <w:tab w:val="left" w:pos="1276"/>
              </w:tabs>
              <w:ind w:firstLine="34"/>
              <w:contextualSpacing/>
              <w:jc w:val="both"/>
              <w:rPr>
                <w:sz w:val="24"/>
                <w:szCs w:val="24"/>
              </w:rPr>
            </w:pPr>
            <w:r w:rsidRPr="00FB3B50">
              <w:rPr>
                <w:sz w:val="24"/>
                <w:szCs w:val="24"/>
              </w:rPr>
              <w:lastRenderedPageBreak/>
              <w:t>4.10.</w:t>
            </w:r>
          </w:p>
        </w:tc>
        <w:tc>
          <w:tcPr>
            <w:tcW w:w="5610" w:type="dxa"/>
            <w:shd w:val="clear" w:color="auto" w:fill="auto"/>
          </w:tcPr>
          <w:p w:rsidR="00412F42" w:rsidRPr="00D04DB5" w:rsidRDefault="00FB3B50" w:rsidP="00412F42">
            <w:pPr>
              <w:pStyle w:val="21"/>
              <w:keepNext/>
              <w:autoSpaceDE w:val="0"/>
              <w:autoSpaceDN w:val="0"/>
              <w:adjustRightInd w:val="0"/>
              <w:spacing w:after="0"/>
              <w:ind w:left="0" w:firstLine="601"/>
              <w:contextualSpacing w:val="0"/>
              <w:rPr>
                <w:rFonts w:ascii="Times New Roman" w:hAnsi="Times New Roman"/>
                <w:color w:val="auto"/>
                <w:sz w:val="24"/>
                <w:szCs w:val="24"/>
              </w:rPr>
            </w:pPr>
            <w:r w:rsidRPr="00FB3B50">
              <w:rPr>
                <w:rFonts w:ascii="Times New Roman" w:hAnsi="Times New Roman"/>
                <w:color w:val="auto"/>
                <w:sz w:val="24"/>
                <w:szCs w:val="24"/>
              </w:rPr>
              <w:t>Содействовать увеличению доступности и повышению качества образования, формированию эффективной системы поддержки и развития талантов у детей и молодежи.</w:t>
            </w:r>
          </w:p>
        </w:tc>
        <w:tc>
          <w:tcPr>
            <w:tcW w:w="9661" w:type="dxa"/>
            <w:shd w:val="clear" w:color="auto" w:fill="auto"/>
          </w:tcPr>
          <w:p w:rsidR="00412F42" w:rsidRPr="00D04DB5" w:rsidRDefault="00A929DE" w:rsidP="00366249">
            <w:pPr>
              <w:jc w:val="both"/>
              <w:rPr>
                <w:b/>
                <w:sz w:val="24"/>
                <w:szCs w:val="24"/>
              </w:rPr>
            </w:pPr>
            <w:r>
              <w:rPr>
                <w:sz w:val="24"/>
                <w:szCs w:val="24"/>
              </w:rPr>
              <w:t>Профсоюзами</w:t>
            </w:r>
            <w:r w:rsidR="00366249" w:rsidRPr="00D04DB5">
              <w:rPr>
                <w:sz w:val="24"/>
                <w:szCs w:val="24"/>
              </w:rPr>
              <w:t xml:space="preserve"> продолжается работа  по проведению профильных смен. </w:t>
            </w:r>
            <w:r w:rsidR="00366249" w:rsidRPr="00EF61FD">
              <w:rPr>
                <w:sz w:val="24"/>
                <w:szCs w:val="24"/>
              </w:rPr>
              <w:t xml:space="preserve">В 2021 году были проведены военно-патриотические, спортивные, художественные, туристско-краеведческие, социально-педагогические, </w:t>
            </w:r>
            <w:r w:rsidR="00366249" w:rsidRPr="007919D3">
              <w:rPr>
                <w:sz w:val="24"/>
                <w:szCs w:val="24"/>
              </w:rPr>
              <w:t>трудовые и профсоюзные смены   объединениями профсоюзов Волгоградской, Орловской, Свердловской областей и Карачаево-Черкесской Республики.</w:t>
            </w:r>
          </w:p>
        </w:tc>
      </w:tr>
      <w:tr w:rsidR="00412F42" w:rsidRPr="00D04DB5" w:rsidTr="00AA5F6C">
        <w:trPr>
          <w:trHeight w:val="20"/>
          <w:jc w:val="center"/>
        </w:trPr>
        <w:tc>
          <w:tcPr>
            <w:tcW w:w="821" w:type="dxa"/>
            <w:shd w:val="clear" w:color="auto" w:fill="auto"/>
          </w:tcPr>
          <w:p w:rsidR="00412F42" w:rsidRPr="00D04DB5" w:rsidRDefault="00FB3B50" w:rsidP="00860081">
            <w:pPr>
              <w:tabs>
                <w:tab w:val="left" w:pos="1276"/>
              </w:tabs>
              <w:spacing w:line="276" w:lineRule="auto"/>
              <w:ind w:firstLine="34"/>
              <w:contextualSpacing/>
              <w:jc w:val="both"/>
              <w:rPr>
                <w:sz w:val="24"/>
                <w:szCs w:val="24"/>
              </w:rPr>
            </w:pPr>
            <w:r w:rsidRPr="00FB3B50">
              <w:rPr>
                <w:sz w:val="24"/>
                <w:szCs w:val="24"/>
              </w:rPr>
              <w:t>4.11.</w:t>
            </w:r>
          </w:p>
        </w:tc>
        <w:tc>
          <w:tcPr>
            <w:tcW w:w="5610" w:type="dxa"/>
            <w:shd w:val="clear" w:color="auto" w:fill="auto"/>
          </w:tcPr>
          <w:p w:rsidR="00412F42" w:rsidRPr="00D04DB5" w:rsidRDefault="00FB3B50" w:rsidP="00860081">
            <w:pPr>
              <w:ind w:firstLine="601"/>
              <w:jc w:val="both"/>
              <w:rPr>
                <w:sz w:val="24"/>
                <w:szCs w:val="24"/>
              </w:rPr>
            </w:pPr>
            <w:r w:rsidRPr="00FB3B50">
              <w:rPr>
                <w:sz w:val="24"/>
                <w:szCs w:val="24"/>
              </w:rPr>
              <w:t>Проводить консультации по следующим вопросам:</w:t>
            </w:r>
          </w:p>
          <w:p w:rsidR="00412F42" w:rsidRPr="00D04DB5" w:rsidRDefault="00FB3B50" w:rsidP="00860081">
            <w:pPr>
              <w:ind w:firstLine="601"/>
              <w:jc w:val="both"/>
              <w:rPr>
                <w:sz w:val="24"/>
                <w:szCs w:val="24"/>
              </w:rPr>
            </w:pPr>
            <w:r w:rsidRPr="00FB3B50">
              <w:rPr>
                <w:sz w:val="24"/>
                <w:szCs w:val="24"/>
              </w:rPr>
              <w:t>компенсация физическим лицам стоимости путевок в санаторно-курортные организации;</w:t>
            </w:r>
          </w:p>
          <w:p w:rsidR="00412F42" w:rsidRPr="00D04DB5" w:rsidRDefault="00FB3B50" w:rsidP="00860081">
            <w:pPr>
              <w:ind w:firstLine="601"/>
              <w:jc w:val="both"/>
              <w:rPr>
                <w:sz w:val="24"/>
                <w:szCs w:val="24"/>
              </w:rPr>
            </w:pPr>
            <w:r w:rsidRPr="00FB3B50">
              <w:rPr>
                <w:sz w:val="24"/>
                <w:szCs w:val="24"/>
              </w:rPr>
              <w:t>прекращение взимания налога на доходы физических лиц с санаторно-курортных путевок и пособий по временной нетрудоспособности;</w:t>
            </w:r>
          </w:p>
          <w:p w:rsidR="00412F42" w:rsidRPr="00D04DB5" w:rsidRDefault="00FB3B50" w:rsidP="00860081">
            <w:pPr>
              <w:ind w:firstLine="601"/>
              <w:jc w:val="both"/>
              <w:rPr>
                <w:sz w:val="24"/>
                <w:szCs w:val="24"/>
              </w:rPr>
            </w:pPr>
            <w:r w:rsidRPr="00FB3B50">
              <w:rPr>
                <w:sz w:val="24"/>
                <w:szCs w:val="24"/>
              </w:rPr>
              <w:t>сохранение раздела, регулирующего деятельность фондов системы обязательного социального страхования в новой редакции Бюджетного кодекса Российской Федерации;</w:t>
            </w:r>
          </w:p>
          <w:p w:rsidR="00412F42" w:rsidRPr="00D04DB5" w:rsidRDefault="00FB3B50" w:rsidP="00860081">
            <w:pPr>
              <w:ind w:firstLine="601"/>
              <w:jc w:val="both"/>
              <w:rPr>
                <w:spacing w:val="-4"/>
                <w:sz w:val="24"/>
                <w:szCs w:val="24"/>
              </w:rPr>
            </w:pPr>
            <w:r w:rsidRPr="00FB3B50">
              <w:rPr>
                <w:sz w:val="24"/>
                <w:szCs w:val="24"/>
              </w:rPr>
              <w:t xml:space="preserve">систематизация принятых нормативных правовых актов в области </w:t>
            </w:r>
            <w:r w:rsidRPr="00FB3B50">
              <w:rPr>
                <w:spacing w:val="-4"/>
                <w:sz w:val="24"/>
                <w:szCs w:val="24"/>
              </w:rPr>
              <w:t>обязательного социального страхования (</w:t>
            </w:r>
            <w:proofErr w:type="gramStart"/>
            <w:r w:rsidRPr="00FB3B50">
              <w:rPr>
                <w:spacing w:val="-4"/>
                <w:sz w:val="24"/>
                <w:szCs w:val="24"/>
              </w:rPr>
              <w:t>пенсионное</w:t>
            </w:r>
            <w:proofErr w:type="gramEnd"/>
            <w:r w:rsidRPr="00FB3B50">
              <w:rPr>
                <w:spacing w:val="-4"/>
                <w:sz w:val="24"/>
                <w:szCs w:val="24"/>
              </w:rPr>
              <w:t>, медицинское, социальное);</w:t>
            </w:r>
          </w:p>
          <w:p w:rsidR="00412F42" w:rsidRPr="00D04DB5" w:rsidRDefault="00FB3B50" w:rsidP="00860081">
            <w:pPr>
              <w:ind w:firstLine="601"/>
              <w:jc w:val="both"/>
              <w:rPr>
                <w:sz w:val="24"/>
                <w:szCs w:val="24"/>
              </w:rPr>
            </w:pPr>
            <w:r w:rsidRPr="00FB3B50">
              <w:rPr>
                <w:sz w:val="24"/>
                <w:szCs w:val="24"/>
              </w:rPr>
              <w:t>введение системы лекарственного страхования;</w:t>
            </w:r>
          </w:p>
          <w:p w:rsidR="00412F42" w:rsidRPr="00D04DB5" w:rsidRDefault="00FB3B50" w:rsidP="00860081">
            <w:pPr>
              <w:ind w:firstLine="601"/>
              <w:jc w:val="both"/>
              <w:rPr>
                <w:bCs/>
                <w:sz w:val="24"/>
                <w:szCs w:val="24"/>
              </w:rPr>
            </w:pPr>
            <w:r w:rsidRPr="00FB3B50">
              <w:rPr>
                <w:bCs/>
                <w:sz w:val="24"/>
                <w:szCs w:val="24"/>
              </w:rPr>
              <w:t>определение объема и источников доходов бюджетов внебюджетных социальных фондов с учетом актуарных расчетов;</w:t>
            </w:r>
          </w:p>
          <w:p w:rsidR="00412F42" w:rsidRPr="00D04DB5" w:rsidRDefault="00FB3B50" w:rsidP="004B6FC8">
            <w:pPr>
              <w:ind w:firstLine="601"/>
              <w:jc w:val="both"/>
              <w:rPr>
                <w:sz w:val="24"/>
                <w:szCs w:val="24"/>
              </w:rPr>
            </w:pPr>
            <w:r w:rsidRPr="00FB3B50">
              <w:rPr>
                <w:sz w:val="24"/>
                <w:szCs w:val="24"/>
              </w:rPr>
              <w:t xml:space="preserve">определение перспектив накопительного компонента в государственном обязательном </w:t>
            </w:r>
            <w:r w:rsidRPr="00FB3B50">
              <w:rPr>
                <w:sz w:val="24"/>
                <w:szCs w:val="24"/>
              </w:rPr>
              <w:lastRenderedPageBreak/>
              <w:t>пенсионном страховании;</w:t>
            </w:r>
          </w:p>
          <w:p w:rsidR="00412F42" w:rsidRPr="00D04DB5" w:rsidRDefault="00FB3B50" w:rsidP="004B6FC8">
            <w:pPr>
              <w:ind w:firstLine="601"/>
              <w:jc w:val="both"/>
              <w:rPr>
                <w:bCs/>
                <w:sz w:val="24"/>
                <w:szCs w:val="24"/>
              </w:rPr>
            </w:pPr>
            <w:r w:rsidRPr="00FB3B50">
              <w:rPr>
                <w:bCs/>
                <w:sz w:val="24"/>
                <w:szCs w:val="24"/>
              </w:rPr>
              <w:t xml:space="preserve">разработка механизма </w:t>
            </w:r>
            <w:proofErr w:type="spellStart"/>
            <w:r w:rsidRPr="00FB3B50">
              <w:rPr>
                <w:bCs/>
                <w:sz w:val="24"/>
                <w:szCs w:val="24"/>
              </w:rPr>
              <w:t>взаимодополнения</w:t>
            </w:r>
            <w:proofErr w:type="spellEnd"/>
            <w:r w:rsidRPr="00FB3B50">
              <w:rPr>
                <w:bCs/>
                <w:sz w:val="24"/>
                <w:szCs w:val="24"/>
              </w:rPr>
              <w:t xml:space="preserve"> программ добровольного медицинского страхования и обязательного медицинского страхования;</w:t>
            </w:r>
          </w:p>
          <w:p w:rsidR="00412F42" w:rsidRPr="00D04DB5" w:rsidRDefault="00FB3B50" w:rsidP="004B6FC8">
            <w:pPr>
              <w:ind w:firstLine="601"/>
              <w:jc w:val="both"/>
              <w:rPr>
                <w:bCs/>
                <w:sz w:val="24"/>
                <w:szCs w:val="24"/>
              </w:rPr>
            </w:pPr>
            <w:r w:rsidRPr="00FB3B50">
              <w:rPr>
                <w:bCs/>
                <w:sz w:val="24"/>
                <w:szCs w:val="24"/>
              </w:rPr>
              <w:t>совершенствование порядка определения размера среднего заработка в целях расчета пособия по временной нетрудоспособности и приведения к единому расчетному периоду;</w:t>
            </w:r>
          </w:p>
          <w:p w:rsidR="00412F42" w:rsidRPr="00D04DB5" w:rsidRDefault="00FB3B50" w:rsidP="004B6FC8">
            <w:pPr>
              <w:ind w:firstLine="601"/>
              <w:jc w:val="both"/>
              <w:rPr>
                <w:sz w:val="24"/>
                <w:szCs w:val="24"/>
              </w:rPr>
            </w:pPr>
            <w:r w:rsidRPr="00FB3B50">
              <w:rPr>
                <w:sz w:val="24"/>
                <w:szCs w:val="24"/>
              </w:rPr>
              <w:t>унификация порядка назначения и получения пенсий для всех категорий наемных работников, включая государственных и муниципальных служащих, а также депутатов всех уровней, работающих на платной основе;</w:t>
            </w:r>
          </w:p>
          <w:p w:rsidR="00412F42" w:rsidRPr="00D04DB5" w:rsidRDefault="00FB3B50" w:rsidP="004B6FC8">
            <w:pPr>
              <w:ind w:firstLine="601"/>
              <w:jc w:val="both"/>
              <w:rPr>
                <w:sz w:val="24"/>
                <w:szCs w:val="24"/>
              </w:rPr>
            </w:pPr>
            <w:r w:rsidRPr="00FB3B50">
              <w:rPr>
                <w:sz w:val="24"/>
                <w:szCs w:val="24"/>
              </w:rPr>
              <w:t>восстановление института цеховых врачей;</w:t>
            </w:r>
          </w:p>
          <w:p w:rsidR="00412F42" w:rsidRPr="00D04DB5" w:rsidRDefault="00FB3B50" w:rsidP="004B6FC8">
            <w:pPr>
              <w:keepNext/>
              <w:tabs>
                <w:tab w:val="left" w:pos="851"/>
              </w:tabs>
              <w:ind w:firstLine="601"/>
              <w:jc w:val="both"/>
              <w:rPr>
                <w:sz w:val="24"/>
                <w:szCs w:val="24"/>
              </w:rPr>
            </w:pPr>
            <w:r w:rsidRPr="00FB3B50">
              <w:rPr>
                <w:sz w:val="24"/>
                <w:szCs w:val="24"/>
              </w:rPr>
              <w:t>совершенствование механизмов назначения пенсий гражданам, проживающим и работающим в районах Крайнего Севера и приравненных к ним местностях.</w:t>
            </w:r>
          </w:p>
        </w:tc>
        <w:tc>
          <w:tcPr>
            <w:tcW w:w="9661" w:type="dxa"/>
            <w:shd w:val="clear" w:color="auto" w:fill="auto"/>
          </w:tcPr>
          <w:p w:rsidR="00366249" w:rsidRPr="00D04DB5" w:rsidRDefault="00A929DE" w:rsidP="00366249">
            <w:pPr>
              <w:widowControl w:val="0"/>
              <w:pBdr>
                <w:bottom w:val="single" w:sz="4" w:space="31" w:color="FFFFFF"/>
              </w:pBdr>
              <w:ind w:firstLine="567"/>
              <w:jc w:val="both"/>
              <w:rPr>
                <w:sz w:val="24"/>
                <w:szCs w:val="24"/>
              </w:rPr>
            </w:pPr>
            <w:r>
              <w:rPr>
                <w:sz w:val="24"/>
                <w:szCs w:val="24"/>
              </w:rPr>
              <w:lastRenderedPageBreak/>
              <w:t>Профсоюзы</w:t>
            </w:r>
            <w:r w:rsidR="00FB3B50" w:rsidRPr="00FB3B50">
              <w:rPr>
                <w:sz w:val="24"/>
                <w:szCs w:val="24"/>
              </w:rPr>
              <w:t xml:space="preserve"> направила письмо</w:t>
            </w:r>
            <w:r>
              <w:rPr>
                <w:sz w:val="24"/>
                <w:szCs w:val="24"/>
              </w:rPr>
              <w:t xml:space="preserve"> </w:t>
            </w:r>
            <w:r w:rsidR="00366249" w:rsidRPr="00D04DB5">
              <w:rPr>
                <w:sz w:val="24"/>
                <w:szCs w:val="24"/>
              </w:rPr>
              <w:t xml:space="preserve">Председателю Правительства РФ </w:t>
            </w:r>
            <w:proofErr w:type="spellStart"/>
            <w:r w:rsidR="00366249" w:rsidRPr="00D04DB5">
              <w:rPr>
                <w:sz w:val="24"/>
                <w:szCs w:val="24"/>
              </w:rPr>
              <w:t>Мишустину</w:t>
            </w:r>
            <w:proofErr w:type="spellEnd"/>
            <w:r w:rsidR="00366249" w:rsidRPr="00D04DB5">
              <w:rPr>
                <w:sz w:val="24"/>
                <w:szCs w:val="24"/>
              </w:rPr>
              <w:t xml:space="preserve"> М.В. </w:t>
            </w:r>
            <w:r w:rsidR="00E52795" w:rsidRPr="00D04DB5">
              <w:rPr>
                <w:sz w:val="24"/>
                <w:szCs w:val="24"/>
              </w:rPr>
              <w:fldChar w:fldCharType="begin"/>
            </w:r>
            <w:r w:rsidR="00FB3B50" w:rsidRPr="00FB3B50">
              <w:rPr>
                <w:sz w:val="24"/>
                <w:szCs w:val="24"/>
              </w:rPr>
              <w:instrText xml:space="preserve"> DOCVARIABLE annotat2 </w:instrText>
            </w:r>
            <w:r w:rsidR="00E52795" w:rsidRPr="00D04DB5">
              <w:rPr>
                <w:sz w:val="24"/>
                <w:szCs w:val="24"/>
              </w:rPr>
              <w:fldChar w:fldCharType="separate"/>
            </w:r>
            <w:r w:rsidR="00366249" w:rsidRPr="00D04DB5">
              <w:rPr>
                <w:sz w:val="24"/>
                <w:szCs w:val="24"/>
              </w:rPr>
              <w:t>по обращению Федерации профсоюзных организаций Кузбасса по вопросу предоставления льготных путевок на санаторно-курортное лечение работников предприятий угольной промышленности</w:t>
            </w:r>
            <w:r w:rsidR="00E52795" w:rsidRPr="00D04DB5">
              <w:rPr>
                <w:sz w:val="24"/>
                <w:szCs w:val="24"/>
              </w:rPr>
              <w:fldChar w:fldCharType="end"/>
            </w:r>
            <w:r w:rsidR="00366249" w:rsidRPr="00D04DB5">
              <w:rPr>
                <w:sz w:val="24"/>
                <w:szCs w:val="24"/>
              </w:rPr>
              <w:t>.</w:t>
            </w:r>
          </w:p>
          <w:p w:rsidR="00366249" w:rsidRPr="00D04DB5" w:rsidRDefault="00A929DE" w:rsidP="00366249">
            <w:pPr>
              <w:widowControl w:val="0"/>
              <w:pBdr>
                <w:bottom w:val="single" w:sz="4" w:space="31" w:color="FFFFFF"/>
              </w:pBdr>
              <w:ind w:firstLine="567"/>
              <w:jc w:val="both"/>
              <w:rPr>
                <w:sz w:val="24"/>
                <w:szCs w:val="24"/>
              </w:rPr>
            </w:pPr>
            <w:r>
              <w:rPr>
                <w:sz w:val="24"/>
                <w:szCs w:val="24"/>
              </w:rPr>
              <w:t>Представители профсоюзов провели</w:t>
            </w:r>
            <w:r w:rsidR="00FB3B50" w:rsidRPr="00FB3B50">
              <w:rPr>
                <w:sz w:val="24"/>
                <w:szCs w:val="24"/>
              </w:rPr>
              <w:t xml:space="preserve"> VII Северную межрегиональную конференцию по актуальным вопросам социальной защиты работников районов Крайнего Севера и приравненных к ним местностей. Участники Конференции, представляя стороны социального партнерства на федеральном, территориальном и отраслевом уровнях органы исполнительной и законодательной ветвей власти, научные и общественные организации, провели экспертное обсуждение вопросов, связанных с привлечением и закреплением трудоспособного населения в районах Крайнего Севера и приравненных к ним местностях. </w:t>
            </w:r>
          </w:p>
          <w:p w:rsidR="00366249" w:rsidRPr="00D04DB5" w:rsidRDefault="00A929DE" w:rsidP="00366249">
            <w:pPr>
              <w:widowControl w:val="0"/>
              <w:pBdr>
                <w:bottom w:val="single" w:sz="4" w:space="31" w:color="FFFFFF"/>
              </w:pBdr>
              <w:ind w:firstLine="567"/>
              <w:jc w:val="both"/>
              <w:rPr>
                <w:sz w:val="24"/>
                <w:szCs w:val="24"/>
                <w:shd w:val="clear" w:color="auto" w:fill="FFFFFF"/>
              </w:rPr>
            </w:pPr>
            <w:r>
              <w:rPr>
                <w:sz w:val="24"/>
                <w:szCs w:val="24"/>
              </w:rPr>
              <w:t>Профсоюзная сторона РТК</w:t>
            </w:r>
            <w:r w:rsidR="00FB3B50" w:rsidRPr="00FB3B50">
              <w:rPr>
                <w:sz w:val="24"/>
                <w:szCs w:val="24"/>
              </w:rPr>
              <w:t xml:space="preserve"> принял</w:t>
            </w:r>
            <w:r>
              <w:rPr>
                <w:sz w:val="24"/>
                <w:szCs w:val="24"/>
              </w:rPr>
              <w:t>а</w:t>
            </w:r>
            <w:r w:rsidR="00FB3B50" w:rsidRPr="00FB3B50">
              <w:rPr>
                <w:sz w:val="24"/>
                <w:szCs w:val="24"/>
              </w:rPr>
              <w:t xml:space="preserve"> участие в работе круглого стола «Пенсионное обеспечение граждан, работающих в районах Крайнего Севера» 29.10.2021г. в </w:t>
            </w:r>
            <w:proofErr w:type="gramStart"/>
            <w:r w:rsidR="00FB3B50" w:rsidRPr="00FB3B50">
              <w:rPr>
                <w:sz w:val="24"/>
                <w:szCs w:val="24"/>
              </w:rPr>
              <w:t>г</w:t>
            </w:r>
            <w:proofErr w:type="gramEnd"/>
            <w:r w:rsidR="00FB3B50" w:rsidRPr="00FB3B50">
              <w:rPr>
                <w:sz w:val="24"/>
                <w:szCs w:val="24"/>
              </w:rPr>
              <w:t>. Сургуте.</w:t>
            </w:r>
            <w:r w:rsidR="00FB3B50" w:rsidRPr="00FB3B50">
              <w:rPr>
                <w:sz w:val="24"/>
                <w:szCs w:val="24"/>
                <w:shd w:val="clear" w:color="auto" w:fill="FFFFFF"/>
              </w:rPr>
              <w:t xml:space="preserve"> В ходе мероприятия </w:t>
            </w:r>
            <w:r>
              <w:rPr>
                <w:sz w:val="24"/>
                <w:szCs w:val="24"/>
                <w:shd w:val="clear" w:color="auto" w:fill="FFFFFF"/>
              </w:rPr>
              <w:t>профсоюзы</w:t>
            </w:r>
            <w:r w:rsidR="00FB3B50" w:rsidRPr="00FB3B50">
              <w:rPr>
                <w:sz w:val="24"/>
                <w:szCs w:val="24"/>
                <w:shd w:val="clear" w:color="auto" w:fill="FFFFFF"/>
              </w:rPr>
              <w:t xml:space="preserve"> отстаивал</w:t>
            </w:r>
            <w:r>
              <w:rPr>
                <w:sz w:val="24"/>
                <w:szCs w:val="24"/>
                <w:shd w:val="clear" w:color="auto" w:fill="FFFFFF"/>
              </w:rPr>
              <w:t>и</w:t>
            </w:r>
            <w:r w:rsidR="00FB3B50" w:rsidRPr="00FB3B50">
              <w:rPr>
                <w:sz w:val="24"/>
                <w:szCs w:val="24"/>
                <w:shd w:val="clear" w:color="auto" w:fill="FFFFFF"/>
              </w:rPr>
              <w:t xml:space="preserve"> свою позицию в вопросе пенсионного обеспечения в интересах северян, требуя для жителей районов Крайнего Севера и приравненных к ним местностях, а также Дальнего Востока, необходимость возврата к ранее действующему сроку выхода на пенсию по старости: в 50 лет - женщины, в 55 – мужчины.</w:t>
            </w:r>
          </w:p>
          <w:p w:rsidR="00412F42" w:rsidRPr="00D04DB5" w:rsidRDefault="00FB3B50" w:rsidP="00366249">
            <w:pPr>
              <w:widowControl w:val="0"/>
              <w:pBdr>
                <w:bottom w:val="single" w:sz="4" w:space="31" w:color="FFFFFF"/>
              </w:pBdr>
              <w:ind w:firstLine="567"/>
              <w:jc w:val="both"/>
              <w:rPr>
                <w:sz w:val="24"/>
                <w:szCs w:val="24"/>
              </w:rPr>
            </w:pPr>
            <w:proofErr w:type="gramStart"/>
            <w:r w:rsidRPr="00FB3B50">
              <w:rPr>
                <w:sz w:val="24"/>
                <w:szCs w:val="24"/>
              </w:rPr>
              <w:t xml:space="preserve">По итогам мероприятий выработаны Рекомендации VII Северной межрегиональной конференции по актуальным вопросам социальной защиты работников в районах Крайнего Севера и приравненных к ним местностях, в т.ч. связанных с вопросами повышения </w:t>
            </w:r>
            <w:r w:rsidRPr="00FB3B50">
              <w:rPr>
                <w:sz w:val="24"/>
                <w:szCs w:val="24"/>
              </w:rPr>
              <w:lastRenderedPageBreak/>
              <w:t>доступности квалифицированного медицинского обслуживания и принято Постановление Генсовета ФНПР «</w:t>
            </w:r>
            <w:r w:rsidRPr="00FB3B50">
              <w:rPr>
                <w:bCs/>
                <w:sz w:val="24"/>
                <w:szCs w:val="24"/>
              </w:rPr>
              <w:t>О задачах профсоюзов по защите социально-экономических прав трудящихся районов Крайнего Севера и приравненных к ним местностей, Дальнего Востока и Арктики».</w:t>
            </w:r>
            <w:proofErr w:type="gramEnd"/>
          </w:p>
        </w:tc>
      </w:tr>
      <w:tr w:rsidR="00F071C2" w:rsidRPr="00D04DB5" w:rsidTr="00F071C2">
        <w:trPr>
          <w:trHeight w:val="20"/>
          <w:jc w:val="center"/>
        </w:trPr>
        <w:tc>
          <w:tcPr>
            <w:tcW w:w="16092" w:type="dxa"/>
            <w:gridSpan w:val="3"/>
            <w:shd w:val="clear" w:color="auto" w:fill="FFC000"/>
            <w:vAlign w:val="center"/>
          </w:tcPr>
          <w:p w:rsidR="00F071C2" w:rsidRPr="00D04DB5" w:rsidRDefault="00FB3B50" w:rsidP="00304042">
            <w:pPr>
              <w:jc w:val="center"/>
              <w:rPr>
                <w:b/>
                <w:sz w:val="24"/>
                <w:szCs w:val="24"/>
              </w:rPr>
            </w:pPr>
            <w:r w:rsidRPr="00FB3B50">
              <w:rPr>
                <w:b/>
                <w:sz w:val="24"/>
                <w:szCs w:val="24"/>
              </w:rPr>
              <w:lastRenderedPageBreak/>
              <w:t>V. Условия и охрана труда, промышленная и экологическая безопасность</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t>5.1.</w:t>
            </w:r>
          </w:p>
        </w:tc>
        <w:tc>
          <w:tcPr>
            <w:tcW w:w="5610" w:type="dxa"/>
            <w:shd w:val="clear" w:color="auto" w:fill="auto"/>
          </w:tcPr>
          <w:p w:rsidR="004B6FC8" w:rsidRPr="00D04DB5" w:rsidRDefault="00FB3B50" w:rsidP="004B6FC8">
            <w:pPr>
              <w:keepNext/>
              <w:jc w:val="both"/>
              <w:rPr>
                <w:sz w:val="24"/>
                <w:szCs w:val="24"/>
              </w:rPr>
            </w:pPr>
            <w:r w:rsidRPr="00FB3B50">
              <w:rPr>
                <w:spacing w:val="-4"/>
                <w:sz w:val="24"/>
                <w:szCs w:val="24"/>
              </w:rPr>
              <w:t>Обеспечить принятие новых и пересмотр действующих норм и правил в сфере охраны труда с учетом современного уровня технологического развития.</w:t>
            </w:r>
          </w:p>
        </w:tc>
        <w:tc>
          <w:tcPr>
            <w:tcW w:w="9661" w:type="dxa"/>
            <w:shd w:val="clear" w:color="auto" w:fill="auto"/>
          </w:tcPr>
          <w:p w:rsidR="00890B88" w:rsidRPr="00D04DB5" w:rsidRDefault="00FB3B50" w:rsidP="00890B88">
            <w:pPr>
              <w:pStyle w:val="1"/>
              <w:spacing w:before="0" w:after="0"/>
              <w:ind w:firstLine="624"/>
              <w:jc w:val="both"/>
              <w:rPr>
                <w:rFonts w:ascii="Times New Roman" w:eastAsia="Calibri" w:hAnsi="Times New Roman"/>
                <w:b w:val="0"/>
                <w:sz w:val="24"/>
                <w:szCs w:val="24"/>
                <w:lang w:eastAsia="ru-RU"/>
              </w:rPr>
            </w:pPr>
            <w:r w:rsidRPr="00FB3B50">
              <w:rPr>
                <w:rFonts w:ascii="Times New Roman" w:eastAsia="Calibri" w:hAnsi="Times New Roman"/>
                <w:b w:val="0"/>
                <w:sz w:val="24"/>
                <w:szCs w:val="24"/>
                <w:lang w:eastAsia="ru-RU"/>
              </w:rPr>
              <w:t xml:space="preserve">В течение 2021 года Департамент охраны труда и экологии Аппарата ФНПР совместно с отраслевыми объединениями организаций профсоюзов рассматривали, размещенные на портале </w:t>
            </w:r>
            <w:r w:rsidRPr="00FB3B50">
              <w:rPr>
                <w:rFonts w:ascii="Times New Roman" w:eastAsia="Calibri" w:hAnsi="Times New Roman"/>
                <w:b w:val="0"/>
                <w:sz w:val="24"/>
                <w:szCs w:val="24"/>
                <w:lang w:val="en-US" w:eastAsia="ru-RU"/>
              </w:rPr>
              <w:t>regulation</w:t>
            </w:r>
            <w:r w:rsidRPr="00FB3B50">
              <w:rPr>
                <w:rFonts w:ascii="Times New Roman" w:eastAsia="Calibri" w:hAnsi="Times New Roman"/>
                <w:b w:val="0"/>
                <w:sz w:val="24"/>
                <w:szCs w:val="24"/>
                <w:lang w:eastAsia="ru-RU"/>
              </w:rPr>
              <w:t>.</w:t>
            </w:r>
            <w:proofErr w:type="spellStart"/>
            <w:r w:rsidRPr="00FB3B50">
              <w:rPr>
                <w:rFonts w:ascii="Times New Roman" w:eastAsia="Calibri" w:hAnsi="Times New Roman"/>
                <w:b w:val="0"/>
                <w:sz w:val="24"/>
                <w:szCs w:val="24"/>
                <w:lang w:val="en-US" w:eastAsia="ru-RU"/>
              </w:rPr>
              <w:t>gov</w:t>
            </w:r>
            <w:proofErr w:type="spellEnd"/>
            <w:r w:rsidRPr="00FB3B50">
              <w:rPr>
                <w:rFonts w:ascii="Times New Roman" w:eastAsia="Calibri" w:hAnsi="Times New Roman"/>
                <w:b w:val="0"/>
                <w:sz w:val="24"/>
                <w:szCs w:val="24"/>
                <w:lang w:eastAsia="ru-RU"/>
              </w:rPr>
              <w:t>.</w:t>
            </w:r>
            <w:proofErr w:type="spellStart"/>
            <w:r w:rsidRPr="00FB3B50">
              <w:rPr>
                <w:rFonts w:ascii="Times New Roman" w:eastAsia="Calibri" w:hAnsi="Times New Roman"/>
                <w:b w:val="0"/>
                <w:sz w:val="24"/>
                <w:szCs w:val="24"/>
                <w:lang w:val="en-US" w:eastAsia="ru-RU"/>
              </w:rPr>
              <w:t>ru</w:t>
            </w:r>
            <w:proofErr w:type="spellEnd"/>
            <w:r w:rsidRPr="00FB3B50">
              <w:rPr>
                <w:rFonts w:ascii="Times New Roman" w:eastAsia="Calibri" w:hAnsi="Times New Roman"/>
                <w:b w:val="0"/>
                <w:sz w:val="24"/>
                <w:szCs w:val="24"/>
                <w:lang w:eastAsia="ru-RU"/>
              </w:rPr>
              <w:t xml:space="preserve">  следующие проекты НПА в сфере охраны труда:  </w:t>
            </w:r>
          </w:p>
          <w:p w:rsidR="00890B88" w:rsidRPr="00D04DB5" w:rsidRDefault="00FB3B50" w:rsidP="00890B88">
            <w:pPr>
              <w:pStyle w:val="1"/>
              <w:spacing w:before="0" w:after="0"/>
              <w:ind w:firstLine="624"/>
              <w:jc w:val="both"/>
              <w:rPr>
                <w:rFonts w:ascii="Times New Roman" w:eastAsia="Calibri" w:hAnsi="Times New Roman"/>
                <w:b w:val="0"/>
                <w:sz w:val="24"/>
                <w:szCs w:val="24"/>
                <w:lang w:eastAsia="ru-RU"/>
              </w:rPr>
            </w:pPr>
            <w:r w:rsidRPr="00FB3B50">
              <w:rPr>
                <w:rFonts w:ascii="Times New Roman" w:eastAsia="Calibri" w:hAnsi="Times New Roman"/>
                <w:b w:val="0"/>
                <w:sz w:val="24"/>
                <w:szCs w:val="24"/>
                <w:lang w:eastAsia="ru-RU"/>
              </w:rPr>
              <w:t xml:space="preserve">- проект постановления Правительства РФ «Об утверждении Порядка обучения по охране труда и проверки </w:t>
            </w:r>
            <w:proofErr w:type="gramStart"/>
            <w:r w:rsidRPr="00FB3B50">
              <w:rPr>
                <w:rFonts w:ascii="Times New Roman" w:eastAsia="Calibri" w:hAnsi="Times New Roman"/>
                <w:b w:val="0"/>
                <w:sz w:val="24"/>
                <w:szCs w:val="24"/>
                <w:lang w:eastAsia="ru-RU"/>
              </w:rPr>
              <w:t>знания требований охраны труда работников организаций</w:t>
            </w:r>
            <w:proofErr w:type="gramEnd"/>
            <w:r w:rsidRPr="00FB3B50">
              <w:rPr>
                <w:rFonts w:ascii="Times New Roman" w:eastAsia="Calibri" w:hAnsi="Times New Roman"/>
                <w:b w:val="0"/>
                <w:sz w:val="24"/>
                <w:szCs w:val="24"/>
                <w:lang w:eastAsia="ru-RU"/>
              </w:rPr>
              <w:t>»;</w:t>
            </w:r>
          </w:p>
          <w:p w:rsidR="00890B88" w:rsidRPr="00D04DB5" w:rsidRDefault="00FB3B50" w:rsidP="00890B88">
            <w:pPr>
              <w:pStyle w:val="1"/>
              <w:spacing w:before="0" w:after="0"/>
              <w:ind w:firstLine="624"/>
              <w:jc w:val="both"/>
              <w:rPr>
                <w:rFonts w:ascii="Times New Roman" w:eastAsia="Calibri" w:hAnsi="Times New Roman"/>
                <w:b w:val="0"/>
                <w:sz w:val="24"/>
                <w:szCs w:val="24"/>
                <w:lang w:eastAsia="ru-RU"/>
              </w:rPr>
            </w:pPr>
            <w:r w:rsidRPr="00FB3B50">
              <w:rPr>
                <w:rFonts w:ascii="Times New Roman" w:eastAsia="Calibri" w:hAnsi="Times New Roman"/>
                <w:b w:val="0"/>
                <w:sz w:val="24"/>
                <w:szCs w:val="24"/>
                <w:lang w:eastAsia="ru-RU"/>
              </w:rPr>
              <w:t>- проект приказа Минтруда России «Об утверждении Правил обеспечения работников средствами индивидуальной защиты и смывающими средствами»;</w:t>
            </w:r>
          </w:p>
          <w:p w:rsidR="00890B88" w:rsidRPr="00D04DB5" w:rsidRDefault="00FB3B50" w:rsidP="00890B88">
            <w:pPr>
              <w:pStyle w:val="1"/>
              <w:spacing w:before="0" w:after="0"/>
              <w:ind w:firstLine="624"/>
              <w:jc w:val="both"/>
              <w:rPr>
                <w:rFonts w:ascii="Times New Roman" w:eastAsia="Calibri" w:hAnsi="Times New Roman"/>
                <w:b w:val="0"/>
                <w:sz w:val="24"/>
                <w:szCs w:val="24"/>
                <w:lang w:eastAsia="ru-RU"/>
              </w:rPr>
            </w:pPr>
            <w:r w:rsidRPr="00FB3B50">
              <w:rPr>
                <w:rFonts w:ascii="Times New Roman" w:eastAsia="Calibri" w:hAnsi="Times New Roman"/>
                <w:b w:val="0"/>
                <w:sz w:val="24"/>
                <w:szCs w:val="24"/>
                <w:lang w:eastAsia="ru-RU"/>
              </w:rPr>
              <w:t>- проект приказа Минтруда России «Об утверждении Единых типовых норм выдачи средств индивидуальной защиты и смывающих средств» и другие.</w:t>
            </w:r>
          </w:p>
          <w:p w:rsidR="00890B88" w:rsidRPr="00D04DB5" w:rsidRDefault="002C0778" w:rsidP="00890B88">
            <w:pPr>
              <w:pStyle w:val="1"/>
              <w:spacing w:before="0" w:after="0"/>
              <w:ind w:firstLine="624"/>
              <w:jc w:val="both"/>
              <w:rPr>
                <w:rFonts w:ascii="Times New Roman" w:eastAsia="Calibri" w:hAnsi="Times New Roman"/>
                <w:b w:val="0"/>
                <w:sz w:val="24"/>
                <w:szCs w:val="24"/>
                <w:lang w:eastAsia="ru-RU"/>
              </w:rPr>
            </w:pPr>
            <w:r>
              <w:rPr>
                <w:rFonts w:ascii="Times New Roman" w:eastAsia="Calibri" w:hAnsi="Times New Roman"/>
                <w:b w:val="0"/>
                <w:sz w:val="24"/>
                <w:szCs w:val="24"/>
                <w:lang w:eastAsia="ru-RU"/>
              </w:rPr>
              <w:t xml:space="preserve">В </w:t>
            </w:r>
            <w:r w:rsidR="00FB3B50" w:rsidRPr="00FB3B50">
              <w:rPr>
                <w:rFonts w:ascii="Times New Roman" w:eastAsia="Calibri" w:hAnsi="Times New Roman"/>
                <w:b w:val="0"/>
                <w:sz w:val="24"/>
                <w:szCs w:val="24"/>
                <w:lang w:eastAsia="ru-RU"/>
              </w:rPr>
              <w:t xml:space="preserve">Минтруд России направлены замечания и предложения к проекту приказа Минтруда России «Об утверждении Примерного положения о системе управления охраной труда. </w:t>
            </w:r>
            <w:proofErr w:type="gramStart"/>
            <w:r w:rsidR="00FB3B50" w:rsidRPr="00FB3B50">
              <w:rPr>
                <w:rFonts w:ascii="Times New Roman" w:eastAsia="Calibri" w:hAnsi="Times New Roman"/>
                <w:b w:val="0"/>
                <w:sz w:val="24"/>
                <w:szCs w:val="24"/>
                <w:lang w:eastAsia="ru-RU"/>
              </w:rPr>
              <w:t xml:space="preserve">В замечаниях сказано, что данный документ не отвечает основной его цели, обозначенной в пункте 1 проекта, как документ для поддержки работодателя в реализации государственной политики и требований государственных нормативных актов по охране </w:t>
            </w:r>
            <w:r w:rsidR="00FB3B50" w:rsidRPr="00FB3B50">
              <w:rPr>
                <w:rFonts w:ascii="Times New Roman" w:eastAsia="Calibri" w:hAnsi="Times New Roman"/>
                <w:b w:val="0"/>
                <w:sz w:val="24"/>
                <w:szCs w:val="24"/>
                <w:lang w:eastAsia="ru-RU"/>
              </w:rPr>
              <w:lastRenderedPageBreak/>
              <w:t xml:space="preserve">труда, поскольку документ носит общий, не конкретный характер, затрудняющий понимание СУОТ и скорее всего не будет востребован специалистами по охране труда. </w:t>
            </w:r>
            <w:proofErr w:type="gramEnd"/>
          </w:p>
          <w:p w:rsidR="00480653" w:rsidRDefault="00FB3B50">
            <w:pPr>
              <w:pStyle w:val="1"/>
              <w:spacing w:before="0" w:after="0"/>
              <w:ind w:firstLine="624"/>
              <w:jc w:val="both"/>
            </w:pPr>
            <w:proofErr w:type="gramStart"/>
            <w:r w:rsidRPr="00C44C24">
              <w:rPr>
                <w:rFonts w:ascii="Times New Roman" w:eastAsia="Calibri" w:hAnsi="Times New Roman"/>
                <w:b w:val="0"/>
                <w:sz w:val="24"/>
                <w:szCs w:val="24"/>
                <w:lang w:eastAsia="ru-RU"/>
              </w:rPr>
              <w:t>Письм</w:t>
            </w:r>
            <w:r w:rsidR="002C0778" w:rsidRPr="00C44C24">
              <w:rPr>
                <w:rFonts w:ascii="Times New Roman" w:eastAsia="Calibri" w:hAnsi="Times New Roman"/>
                <w:b w:val="0"/>
                <w:sz w:val="24"/>
                <w:szCs w:val="24"/>
                <w:lang w:eastAsia="ru-RU"/>
              </w:rPr>
              <w:t>ами</w:t>
            </w:r>
            <w:r w:rsidRPr="00C44C24">
              <w:rPr>
                <w:rFonts w:ascii="Times New Roman" w:eastAsia="Calibri" w:hAnsi="Times New Roman"/>
                <w:b w:val="0"/>
                <w:sz w:val="24"/>
                <w:szCs w:val="24"/>
                <w:lang w:eastAsia="ru-RU"/>
              </w:rPr>
              <w:t xml:space="preserve"> в Минтруд России направлены замечания и предложения</w:t>
            </w:r>
            <w:r w:rsidR="002C0778" w:rsidRPr="00C44C24">
              <w:rPr>
                <w:rFonts w:ascii="Times New Roman" w:eastAsia="Calibri" w:hAnsi="Times New Roman"/>
                <w:b w:val="0"/>
                <w:sz w:val="24"/>
                <w:szCs w:val="24"/>
                <w:lang w:eastAsia="ru-RU"/>
              </w:rPr>
              <w:t>:</w:t>
            </w:r>
            <w:r w:rsidRPr="00C44C24">
              <w:rPr>
                <w:rFonts w:ascii="Times New Roman" w:eastAsia="Calibri" w:hAnsi="Times New Roman"/>
                <w:b w:val="0"/>
                <w:sz w:val="24"/>
                <w:szCs w:val="24"/>
                <w:lang w:eastAsia="ru-RU"/>
              </w:rPr>
              <w:t xml:space="preserve"> к проекту приказа Минтруда России «Требования к порядку разработки и содержанию правил (стандартов) и инструкций по охране труда, разрабатываемых работодателем»</w:t>
            </w:r>
            <w:r w:rsidR="002C0778" w:rsidRPr="00C44C24">
              <w:rPr>
                <w:rFonts w:ascii="Times New Roman" w:eastAsia="Calibri" w:hAnsi="Times New Roman"/>
                <w:b w:val="0"/>
                <w:sz w:val="24"/>
                <w:szCs w:val="24"/>
                <w:lang w:eastAsia="ru-RU"/>
              </w:rPr>
              <w:t>;</w:t>
            </w:r>
            <w:r w:rsidRPr="00C44C24">
              <w:rPr>
                <w:rFonts w:ascii="Times New Roman" w:eastAsia="Calibri" w:hAnsi="Times New Roman"/>
                <w:b w:val="0"/>
                <w:sz w:val="24"/>
                <w:szCs w:val="24"/>
                <w:lang w:eastAsia="ru-RU"/>
              </w:rPr>
              <w:t xml:space="preserve"> к проекту приказа Минтруда России «Об утверждении перечня видов работ, при выполнении которых работникам предоставляется бесплатно по установленным нормам лечебно-профилактическое питание, а также норм и условий бесплатной выдачи лечебно-профилактического питания»</w:t>
            </w:r>
            <w:r w:rsidR="002C0778" w:rsidRPr="00C44C24">
              <w:rPr>
                <w:rFonts w:ascii="Times New Roman" w:eastAsia="Calibri" w:hAnsi="Times New Roman"/>
                <w:b w:val="0"/>
                <w:sz w:val="24"/>
                <w:szCs w:val="24"/>
                <w:lang w:eastAsia="ru-RU"/>
              </w:rPr>
              <w:t>;</w:t>
            </w:r>
            <w:proofErr w:type="gramEnd"/>
            <w:r w:rsidR="002C0778" w:rsidRPr="00C44C24">
              <w:rPr>
                <w:rFonts w:ascii="Times New Roman" w:eastAsia="Calibri" w:hAnsi="Times New Roman"/>
                <w:b w:val="0"/>
                <w:sz w:val="24"/>
                <w:szCs w:val="24"/>
                <w:lang w:eastAsia="ru-RU"/>
              </w:rPr>
              <w:t xml:space="preserve"> </w:t>
            </w:r>
            <w:r w:rsidRPr="00C44C24">
              <w:rPr>
                <w:rFonts w:ascii="Times New Roman" w:eastAsia="Calibri" w:hAnsi="Times New Roman"/>
                <w:b w:val="0"/>
                <w:sz w:val="24"/>
                <w:szCs w:val="24"/>
                <w:lang w:eastAsia="ru-RU"/>
              </w:rPr>
              <w:t>к проекту приказа Минтруда России «Об утверждении Рекомендаций по структуре службы охраны труда в организации и численности работников службы охраны труда»</w:t>
            </w:r>
            <w:r w:rsidR="002C0778" w:rsidRPr="00C44C24">
              <w:rPr>
                <w:rFonts w:ascii="Times New Roman" w:eastAsia="Calibri" w:hAnsi="Times New Roman"/>
                <w:b w:val="0"/>
                <w:sz w:val="24"/>
                <w:szCs w:val="24"/>
                <w:lang w:eastAsia="ru-RU"/>
              </w:rPr>
              <w:t>;</w:t>
            </w:r>
            <w:r w:rsidR="002C0778">
              <w:rPr>
                <w:rFonts w:ascii="Times New Roman" w:eastAsia="Calibri" w:hAnsi="Times New Roman"/>
                <w:b w:val="0"/>
                <w:sz w:val="24"/>
                <w:szCs w:val="24"/>
                <w:lang w:eastAsia="ru-RU"/>
              </w:rPr>
              <w:t xml:space="preserve"> </w:t>
            </w:r>
            <w:r w:rsidRPr="00FB3B50">
              <w:rPr>
                <w:rFonts w:ascii="Times New Roman" w:eastAsia="Calibri" w:hAnsi="Times New Roman"/>
                <w:b w:val="0"/>
                <w:sz w:val="24"/>
                <w:szCs w:val="24"/>
                <w:lang w:eastAsia="ru-RU"/>
              </w:rPr>
              <w:t>к проекту приказа Минтруда России «Об утверждении Примерного положения о комитете (комиссии) по охране труда».</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lastRenderedPageBreak/>
              <w:t>5.2.</w:t>
            </w:r>
          </w:p>
        </w:tc>
        <w:tc>
          <w:tcPr>
            <w:tcW w:w="5610" w:type="dxa"/>
            <w:shd w:val="clear" w:color="auto" w:fill="auto"/>
          </w:tcPr>
          <w:p w:rsidR="004B6FC8" w:rsidRPr="00D04DB5" w:rsidRDefault="00FB3B50" w:rsidP="004B6FC8">
            <w:pPr>
              <w:keepNext/>
              <w:jc w:val="both"/>
              <w:rPr>
                <w:sz w:val="24"/>
                <w:szCs w:val="24"/>
              </w:rPr>
            </w:pPr>
            <w:r w:rsidRPr="00FB3B50">
              <w:rPr>
                <w:sz w:val="24"/>
                <w:szCs w:val="24"/>
              </w:rPr>
              <w:t>Обеспечить совершенствование законодательства в целях систематизации, сокращения количества и актуализации обязательных требований, отмены устаревших норм и правил в сфере охраны труда.</w:t>
            </w:r>
          </w:p>
        </w:tc>
        <w:tc>
          <w:tcPr>
            <w:tcW w:w="9661" w:type="dxa"/>
            <w:shd w:val="clear" w:color="auto" w:fill="auto"/>
          </w:tcPr>
          <w:p w:rsidR="004B6FC8" w:rsidRPr="00D04DB5" w:rsidRDefault="002C0778" w:rsidP="00890B88">
            <w:pPr>
              <w:jc w:val="both"/>
              <w:rPr>
                <w:b/>
                <w:sz w:val="24"/>
                <w:szCs w:val="24"/>
              </w:rPr>
            </w:pPr>
            <w:r>
              <w:rPr>
                <w:sz w:val="24"/>
                <w:szCs w:val="24"/>
              </w:rPr>
              <w:t>Профсоюзная сторона РТК</w:t>
            </w:r>
            <w:r w:rsidR="00FB3B50" w:rsidRPr="00FB3B50">
              <w:rPr>
                <w:sz w:val="24"/>
                <w:szCs w:val="24"/>
              </w:rPr>
              <w:t xml:space="preserve"> </w:t>
            </w:r>
            <w:r w:rsidR="00C44C24">
              <w:rPr>
                <w:sz w:val="24"/>
                <w:szCs w:val="24"/>
              </w:rPr>
              <w:t xml:space="preserve">направила </w:t>
            </w:r>
            <w:r w:rsidR="00FB3B50" w:rsidRPr="00FB3B50">
              <w:rPr>
                <w:sz w:val="24"/>
                <w:szCs w:val="24"/>
              </w:rPr>
              <w:t xml:space="preserve">замечания и дополнения к проекту доклада Минтруда России «О достижении целей ведения обязательных требований в сфере общественных отношений, регулирующихся законодательством о специальной оценке условий труда». </w:t>
            </w:r>
            <w:proofErr w:type="gramStart"/>
            <w:r w:rsidR="00FB3B50" w:rsidRPr="00FB3B50">
              <w:rPr>
                <w:sz w:val="24"/>
                <w:szCs w:val="24"/>
              </w:rPr>
              <w:t xml:space="preserve">В замечаниях указано, что законодательство о СОУТ предусматривает оценку гигиенических условий труда (пункт 1 статьи 3 Федерального закона № 426-ФЗ) и не включает в себя оценку </w:t>
            </w:r>
            <w:proofErr w:type="spellStart"/>
            <w:r w:rsidR="00FB3B50" w:rsidRPr="00FB3B50">
              <w:rPr>
                <w:sz w:val="24"/>
                <w:szCs w:val="24"/>
              </w:rPr>
              <w:t>травмоопасности</w:t>
            </w:r>
            <w:proofErr w:type="spellEnd"/>
            <w:r w:rsidR="00FB3B50" w:rsidRPr="00FB3B50">
              <w:rPr>
                <w:sz w:val="24"/>
                <w:szCs w:val="24"/>
              </w:rPr>
              <w:t>, в связи не приемлемо включение статистических данных о производственном травматизме в часть 4 раздела I проекта доклада «Влияние системы оцениваемых обязательных требований на достижение целей регулирования».</w:t>
            </w:r>
            <w:proofErr w:type="gramEnd"/>
            <w:r w:rsidR="00FB3B50" w:rsidRPr="00FB3B50">
              <w:rPr>
                <w:sz w:val="24"/>
                <w:szCs w:val="24"/>
              </w:rPr>
              <w:t xml:space="preserve"> В проекте доклада отсутствуют обоснованные предложения по совершенствованию нормативной правовой базы СОУТ, так как приведенный в проекте анализ достижения целей введения обязательных требований в сфере общественных отношений, регулирующийся законодательством о специальной оценке условий труда, является неполным. Ошибочен также вывод об отсутствии необходимости пересмотра обязательных требований в части 8 раздела I проекта доклада «Ключевые выводы Доклада». Имеется достаточное количество предложений со стороны ФНПР и Общероссийских профсоюзов о корректировке Методик проведения СОУТ.</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t>5.3.</w:t>
            </w:r>
          </w:p>
        </w:tc>
        <w:tc>
          <w:tcPr>
            <w:tcW w:w="5610" w:type="dxa"/>
            <w:shd w:val="clear" w:color="auto" w:fill="auto"/>
          </w:tcPr>
          <w:p w:rsidR="004B6FC8" w:rsidRPr="00D04DB5" w:rsidRDefault="00FB3B50" w:rsidP="004B6FC8">
            <w:pPr>
              <w:keepNext/>
              <w:jc w:val="both"/>
              <w:rPr>
                <w:sz w:val="24"/>
                <w:szCs w:val="24"/>
              </w:rPr>
            </w:pPr>
            <w:r w:rsidRPr="00FB3B50">
              <w:rPr>
                <w:sz w:val="24"/>
                <w:szCs w:val="24"/>
              </w:rPr>
              <w:t xml:space="preserve">Совершенствовать законодательство в сфере охраны труда в целях перехода от "списочного" порядка предоставления средств индивидуальной защиты в зависимости от наименования профессии (должности) работника к обеспечению средствами индивидуальной защиты в зависимости от </w:t>
            </w:r>
            <w:r w:rsidRPr="00FB3B50">
              <w:rPr>
                <w:sz w:val="24"/>
                <w:szCs w:val="24"/>
              </w:rPr>
              <w:lastRenderedPageBreak/>
              <w:t>выявленных на рабочем месте вредных производственных факторов.</w:t>
            </w:r>
          </w:p>
        </w:tc>
        <w:tc>
          <w:tcPr>
            <w:tcW w:w="9661" w:type="dxa"/>
            <w:shd w:val="clear" w:color="auto" w:fill="auto"/>
          </w:tcPr>
          <w:p w:rsidR="00890B88" w:rsidRPr="00D04DB5" w:rsidRDefault="00791967" w:rsidP="00890B88">
            <w:pPr>
              <w:tabs>
                <w:tab w:val="left" w:pos="1276"/>
              </w:tabs>
              <w:ind w:firstLine="624"/>
              <w:contextualSpacing/>
              <w:jc w:val="both"/>
              <w:rPr>
                <w:sz w:val="24"/>
                <w:szCs w:val="24"/>
              </w:rPr>
            </w:pPr>
            <w:r>
              <w:rPr>
                <w:sz w:val="24"/>
                <w:szCs w:val="24"/>
              </w:rPr>
              <w:lastRenderedPageBreak/>
              <w:t>Профсоюзная сторона РТК активно участвовала в обсуждении</w:t>
            </w:r>
            <w:r w:rsidR="00FB3B50" w:rsidRPr="00FB3B50">
              <w:rPr>
                <w:sz w:val="24"/>
                <w:szCs w:val="24"/>
              </w:rPr>
              <w:t xml:space="preserve"> проект</w:t>
            </w:r>
            <w:r>
              <w:rPr>
                <w:sz w:val="24"/>
                <w:szCs w:val="24"/>
              </w:rPr>
              <w:t>а</w:t>
            </w:r>
            <w:r w:rsidR="00FB3B50" w:rsidRPr="00FB3B50">
              <w:rPr>
                <w:sz w:val="24"/>
                <w:szCs w:val="24"/>
              </w:rPr>
              <w:t xml:space="preserve"> приказа Минтруда России «Об утверждении Единых типовых норм выдачи средств индивидуальной защиты и смывающих средств».</w:t>
            </w:r>
          </w:p>
          <w:p w:rsidR="00890B88" w:rsidRPr="00D04DB5" w:rsidRDefault="00791967" w:rsidP="00890B88">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Профсоюзной стороной РТК были направлены замечания и предложения</w:t>
            </w:r>
            <w:r w:rsidR="00FB3B50" w:rsidRPr="00FB3B50">
              <w:rPr>
                <w:rFonts w:ascii="Times New Roman" w:hAnsi="Times New Roman"/>
                <w:spacing w:val="0"/>
                <w:sz w:val="24"/>
                <w:szCs w:val="24"/>
              </w:rPr>
              <w:t xml:space="preserve"> к проекту приказа Минтруда России «Об утверждении единых Типовых норм выдачи средств индивидуальной защиты и смывающих средств».</w:t>
            </w:r>
          </w:p>
          <w:p w:rsidR="004B6FC8" w:rsidRPr="00D04DB5" w:rsidRDefault="00791967" w:rsidP="00890B88">
            <w:pPr>
              <w:jc w:val="both"/>
              <w:rPr>
                <w:b/>
                <w:sz w:val="24"/>
                <w:szCs w:val="24"/>
              </w:rPr>
            </w:pPr>
            <w:r>
              <w:rPr>
                <w:rFonts w:eastAsiaTheme="minorHAnsi" w:cstheme="minorBidi"/>
                <w:sz w:val="24"/>
                <w:szCs w:val="24"/>
              </w:rPr>
              <w:lastRenderedPageBreak/>
              <w:t>В 2021 году состоялось</w:t>
            </w:r>
            <w:r w:rsidR="00FB3B50" w:rsidRPr="00FB3B50">
              <w:rPr>
                <w:sz w:val="24"/>
                <w:szCs w:val="24"/>
              </w:rPr>
              <w:t xml:space="preserve"> совещание в Минтруде России, где были обсуждены и не поддержаны замечания и предложения профсоюзов к проекту приказа Минтруда России «Об утверждении Единых типовых норм выдачи средств индивидуальной защиты и смывающих средств».</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lastRenderedPageBreak/>
              <w:t>5.4.</w:t>
            </w:r>
          </w:p>
        </w:tc>
        <w:tc>
          <w:tcPr>
            <w:tcW w:w="5610" w:type="dxa"/>
            <w:shd w:val="clear" w:color="auto" w:fill="auto"/>
          </w:tcPr>
          <w:p w:rsidR="004B6FC8" w:rsidRPr="00D04DB5" w:rsidRDefault="00FB3B50" w:rsidP="004B6FC8">
            <w:pPr>
              <w:keepNext/>
              <w:tabs>
                <w:tab w:val="left" w:pos="851"/>
              </w:tabs>
              <w:jc w:val="both"/>
              <w:rPr>
                <w:sz w:val="24"/>
                <w:szCs w:val="24"/>
              </w:rPr>
            </w:pPr>
            <w:r w:rsidRPr="00FB3B50">
              <w:rPr>
                <w:sz w:val="24"/>
                <w:szCs w:val="24"/>
              </w:rPr>
              <w:t>Совершенствовать порядок обеспечения работников средствами индивидуальной защиты.</w:t>
            </w:r>
          </w:p>
        </w:tc>
        <w:tc>
          <w:tcPr>
            <w:tcW w:w="9661" w:type="dxa"/>
            <w:shd w:val="clear" w:color="auto" w:fill="auto"/>
          </w:tcPr>
          <w:p w:rsidR="004B6FC8" w:rsidRPr="00572707" w:rsidRDefault="00791967" w:rsidP="00572707">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Профсоюзной стороной РТК</w:t>
            </w:r>
            <w:r w:rsidR="00FB3B50" w:rsidRPr="00FB3B50">
              <w:rPr>
                <w:rFonts w:ascii="Times New Roman" w:hAnsi="Times New Roman"/>
                <w:spacing w:val="0"/>
                <w:sz w:val="24"/>
                <w:szCs w:val="24"/>
              </w:rPr>
              <w:t xml:space="preserve"> направлены замечания и предложения к проекту приказа Минтруда России «Об утверждении Правил обеспечения работников средствами индивидуальной защиты и смывающими средствами»</w:t>
            </w:r>
            <w:r w:rsidR="00572707">
              <w:rPr>
                <w:rFonts w:ascii="Times New Roman" w:hAnsi="Times New Roman"/>
                <w:spacing w:val="0"/>
                <w:sz w:val="24"/>
                <w:szCs w:val="24"/>
              </w:rPr>
              <w:t xml:space="preserve"> </w:t>
            </w:r>
            <w:proofErr w:type="gramStart"/>
            <w:r w:rsidR="00572707">
              <w:rPr>
                <w:rFonts w:ascii="Times New Roman" w:hAnsi="Times New Roman"/>
                <w:spacing w:val="0"/>
                <w:sz w:val="24"/>
                <w:szCs w:val="24"/>
              </w:rPr>
              <w:t>в</w:t>
            </w:r>
            <w:proofErr w:type="gramEnd"/>
            <w:r w:rsidR="00572707">
              <w:rPr>
                <w:rFonts w:ascii="Times New Roman" w:hAnsi="Times New Roman"/>
                <w:spacing w:val="0"/>
                <w:sz w:val="24"/>
                <w:szCs w:val="24"/>
              </w:rPr>
              <w:t xml:space="preserve"> соответствующие </w:t>
            </w:r>
            <w:proofErr w:type="spellStart"/>
            <w:r w:rsidR="00572707">
              <w:rPr>
                <w:rFonts w:ascii="Times New Roman" w:hAnsi="Times New Roman"/>
                <w:spacing w:val="0"/>
                <w:sz w:val="24"/>
                <w:szCs w:val="24"/>
              </w:rPr>
              <w:t>ФОИВы</w:t>
            </w:r>
            <w:proofErr w:type="spellEnd"/>
            <w:r w:rsidR="00FB3B50" w:rsidRPr="00FB3B50">
              <w:rPr>
                <w:rFonts w:ascii="Times New Roman" w:hAnsi="Times New Roman"/>
                <w:spacing w:val="0"/>
                <w:sz w:val="24"/>
                <w:szCs w:val="24"/>
              </w:rPr>
              <w:t>.</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t>5.5.</w:t>
            </w:r>
          </w:p>
        </w:tc>
        <w:tc>
          <w:tcPr>
            <w:tcW w:w="5610" w:type="dxa"/>
            <w:shd w:val="clear" w:color="auto" w:fill="auto"/>
          </w:tcPr>
          <w:p w:rsidR="004B6FC8" w:rsidRPr="00D04DB5" w:rsidRDefault="00FB3B50" w:rsidP="00786558">
            <w:pPr>
              <w:keepNext/>
              <w:jc w:val="both"/>
              <w:rPr>
                <w:sz w:val="24"/>
                <w:szCs w:val="24"/>
              </w:rPr>
            </w:pPr>
            <w:r w:rsidRPr="00FB3B50">
              <w:rPr>
                <w:sz w:val="24"/>
                <w:szCs w:val="24"/>
              </w:rPr>
              <w:t xml:space="preserve">Содействовать развитию и повышению эффективности законодательных и </w:t>
            </w:r>
            <w:proofErr w:type="gramStart"/>
            <w:r w:rsidRPr="00FB3B50">
              <w:rPr>
                <w:sz w:val="24"/>
                <w:szCs w:val="24"/>
              </w:rPr>
              <w:t>экономических механизмов</w:t>
            </w:r>
            <w:proofErr w:type="gramEnd"/>
            <w:r w:rsidRPr="00FB3B50">
              <w:rPr>
                <w:sz w:val="24"/>
                <w:szCs w:val="24"/>
              </w:rPr>
              <w:t xml:space="preserve"> мотивации работодателя к</w:t>
            </w:r>
            <w:r w:rsidR="00786558">
              <w:rPr>
                <w:sz w:val="24"/>
                <w:szCs w:val="24"/>
              </w:rPr>
              <w:t xml:space="preserve"> </w:t>
            </w:r>
            <w:r w:rsidRPr="00FB3B50">
              <w:rPr>
                <w:sz w:val="24"/>
                <w:szCs w:val="24"/>
              </w:rPr>
              <w:t>улучшению условий труда, предупреждению производственного травматизма и профессиональных заболеваний.</w:t>
            </w:r>
          </w:p>
        </w:tc>
        <w:tc>
          <w:tcPr>
            <w:tcW w:w="9661" w:type="dxa"/>
            <w:shd w:val="clear" w:color="auto" w:fill="auto"/>
          </w:tcPr>
          <w:p w:rsidR="00890B88" w:rsidRPr="00D04DB5" w:rsidRDefault="00791967" w:rsidP="00890B88">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В 2021 году обсуждался</w:t>
            </w:r>
            <w:r w:rsidR="00FB3B50" w:rsidRPr="00FB3B50">
              <w:rPr>
                <w:rFonts w:ascii="Times New Roman" w:hAnsi="Times New Roman"/>
                <w:spacing w:val="0"/>
                <w:sz w:val="24"/>
                <w:szCs w:val="24"/>
              </w:rPr>
              <w:t xml:space="preserve">  проект приказа Минтруда России «Об утверждении Примерного перечня мероприятий по предотвращению случаев повреждения здоровья работников».</w:t>
            </w:r>
            <w:r w:rsidRPr="008345E9">
              <w:rPr>
                <w:rFonts w:ascii="Times New Roman" w:hAnsi="Times New Roman"/>
                <w:spacing w:val="0"/>
                <w:sz w:val="24"/>
                <w:szCs w:val="24"/>
              </w:rPr>
              <w:t xml:space="preserve"> </w:t>
            </w:r>
          </w:p>
          <w:p w:rsidR="00890B88" w:rsidRPr="00D04DB5" w:rsidRDefault="00FB3B50" w:rsidP="00890B88">
            <w:pPr>
              <w:tabs>
                <w:tab w:val="left" w:pos="1276"/>
              </w:tabs>
              <w:ind w:firstLine="624"/>
              <w:contextualSpacing/>
              <w:jc w:val="both"/>
              <w:rPr>
                <w:sz w:val="24"/>
                <w:szCs w:val="24"/>
              </w:rPr>
            </w:pPr>
            <w:r w:rsidRPr="00FB3B50">
              <w:rPr>
                <w:sz w:val="24"/>
                <w:szCs w:val="24"/>
              </w:rPr>
              <w:t>Приведённые в проекте приказа мероприятия носят общий, не конкретный характер. Следует отметить в документе, что при проведении конкретных видов работ должны применяться требования, изложенные в соответствующих правилах по охране труда.</w:t>
            </w:r>
            <w:r w:rsidR="00791967">
              <w:rPr>
                <w:sz w:val="24"/>
                <w:szCs w:val="24"/>
              </w:rPr>
              <w:t xml:space="preserve"> Профсоюзная сторона РТК направила свои замечания и предложения.</w:t>
            </w:r>
          </w:p>
          <w:p w:rsidR="004B6FC8" w:rsidRPr="00D04DB5" w:rsidRDefault="00791967" w:rsidP="00791967">
            <w:pPr>
              <w:jc w:val="both"/>
              <w:rPr>
                <w:b/>
                <w:sz w:val="24"/>
                <w:szCs w:val="24"/>
              </w:rPr>
            </w:pPr>
            <w:r>
              <w:rPr>
                <w:sz w:val="24"/>
                <w:szCs w:val="24"/>
              </w:rPr>
              <w:t>В</w:t>
            </w:r>
            <w:r w:rsidR="00FB3B50" w:rsidRPr="00FB3B50">
              <w:rPr>
                <w:sz w:val="24"/>
                <w:szCs w:val="24"/>
              </w:rPr>
              <w:t xml:space="preserve"> соответствии с Протоколом заседания рабочей группы по вопросам оплаты труда и другим вопросам трудовых прав работников угольной промышленности </w:t>
            </w:r>
            <w:r>
              <w:rPr>
                <w:sz w:val="24"/>
                <w:szCs w:val="24"/>
              </w:rPr>
              <w:t xml:space="preserve">профсоюзной стороной РТК </w:t>
            </w:r>
            <w:r w:rsidR="00FB3B50" w:rsidRPr="00FB3B50">
              <w:rPr>
                <w:sz w:val="24"/>
                <w:szCs w:val="24"/>
              </w:rPr>
              <w:t>направлены предложения по изменениям и дополнениям в Трудовой кодекс РФ и установления в законодательном порядке ответственности собственников предприятий за несоблюдение требований трудового законодательства.</w:t>
            </w:r>
          </w:p>
        </w:tc>
      </w:tr>
      <w:tr w:rsidR="004B6FC8" w:rsidRPr="00D04DB5" w:rsidTr="00AA5F6C">
        <w:trPr>
          <w:trHeight w:val="20"/>
          <w:jc w:val="center"/>
        </w:trPr>
        <w:tc>
          <w:tcPr>
            <w:tcW w:w="821" w:type="dxa"/>
            <w:shd w:val="clear" w:color="auto" w:fill="auto"/>
          </w:tcPr>
          <w:p w:rsidR="004B6FC8" w:rsidRPr="00D04DB5" w:rsidRDefault="00FB3B50" w:rsidP="004B6FC8">
            <w:pPr>
              <w:tabs>
                <w:tab w:val="left" w:pos="1276"/>
              </w:tabs>
              <w:spacing w:line="276" w:lineRule="auto"/>
              <w:ind w:firstLine="0"/>
              <w:contextualSpacing/>
              <w:rPr>
                <w:sz w:val="24"/>
                <w:szCs w:val="24"/>
              </w:rPr>
            </w:pPr>
            <w:r w:rsidRPr="00FB3B50">
              <w:rPr>
                <w:sz w:val="24"/>
                <w:szCs w:val="24"/>
              </w:rPr>
              <w:t>5.6.</w:t>
            </w:r>
          </w:p>
        </w:tc>
        <w:tc>
          <w:tcPr>
            <w:tcW w:w="5610" w:type="dxa"/>
            <w:shd w:val="clear" w:color="auto" w:fill="auto"/>
          </w:tcPr>
          <w:p w:rsidR="004B6FC8" w:rsidRPr="00D04DB5" w:rsidRDefault="00FB3B50" w:rsidP="004B6FC8">
            <w:pPr>
              <w:keepNext/>
              <w:jc w:val="both"/>
              <w:rPr>
                <w:sz w:val="24"/>
                <w:szCs w:val="24"/>
              </w:rPr>
            </w:pPr>
            <w:proofErr w:type="gramStart"/>
            <w:r w:rsidRPr="00FB3B50">
              <w:rPr>
                <w:sz w:val="24"/>
                <w:szCs w:val="24"/>
              </w:rPr>
              <w:t>Обеспечить создание эффективных законодательных и экономических механизмов заинтересованности работодателя в обеспечении объективного учета и регистрации несчастных случаев и профессиональных заболеваний на производстве как важного элемента для формирования необходимых мер по обеспечению здоровых и безопасных условий труда, в том числе совершенствование трудового законодательства в отношении учета и регистрации несчастных случаев и профессиональной заболеваемости на производстве в соответствии с Руководством Международной организации</w:t>
            </w:r>
            <w:proofErr w:type="gramEnd"/>
            <w:r w:rsidRPr="00FB3B50">
              <w:rPr>
                <w:sz w:val="24"/>
                <w:szCs w:val="24"/>
              </w:rPr>
              <w:t xml:space="preserve"> труда "Учет и уведомление о несчастных случаях на производстве и профессиональных заболеваниях" (1996 год).</w:t>
            </w:r>
          </w:p>
        </w:tc>
        <w:tc>
          <w:tcPr>
            <w:tcW w:w="9661" w:type="dxa"/>
            <w:shd w:val="clear" w:color="auto" w:fill="auto"/>
          </w:tcPr>
          <w:p w:rsidR="00BE30AF" w:rsidRPr="00D04DB5" w:rsidRDefault="00791967"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В 2021 году профсоюзная сторона РТК рассмотрела</w:t>
            </w:r>
            <w:r w:rsidR="00FB3B50" w:rsidRPr="00FB3B50">
              <w:rPr>
                <w:rFonts w:ascii="Times New Roman" w:hAnsi="Times New Roman"/>
                <w:spacing w:val="0"/>
                <w:sz w:val="24"/>
                <w:szCs w:val="24"/>
              </w:rPr>
              <w:t xml:space="preserve"> предложения Государственн</w:t>
            </w:r>
            <w:proofErr w:type="gramStart"/>
            <w:r w:rsidR="00FB3B50" w:rsidRPr="00FB3B50">
              <w:rPr>
                <w:rFonts w:ascii="Times New Roman" w:hAnsi="Times New Roman"/>
                <w:spacing w:val="0"/>
                <w:sz w:val="24"/>
                <w:szCs w:val="24"/>
              </w:rPr>
              <w:t>о-</w:t>
            </w:r>
            <w:proofErr w:type="gramEnd"/>
            <w:r w:rsidR="00FB3B50" w:rsidRPr="00FB3B50">
              <w:rPr>
                <w:rFonts w:ascii="Times New Roman" w:hAnsi="Times New Roman"/>
                <w:spacing w:val="0"/>
                <w:sz w:val="24"/>
                <w:szCs w:val="24"/>
              </w:rPr>
              <w:t xml:space="preserve"> правового управления Президента Российской Федерации о дополнении части третьей статьи 227 проекта федерального закона №1070354-7 «О внесении изменений в Трудовой кодекс Российской Федерации в части совершенствования механизмов предупреждения производственного травматизма и профессиональной заболеваемости» нормой, предусматривающей в числе случаев, подлежащих расследованию как несчастные случаи на производстве, заболевание работника коронавирусной инфекцией </w:t>
            </w:r>
            <w:r w:rsidR="00FB3B50" w:rsidRPr="00FB3B50">
              <w:rPr>
                <w:rFonts w:ascii="Times New Roman" w:hAnsi="Times New Roman"/>
                <w:spacing w:val="0"/>
                <w:sz w:val="24"/>
                <w:szCs w:val="24"/>
                <w:lang w:val="en-US"/>
              </w:rPr>
              <w:t>COVID</w:t>
            </w:r>
            <w:r w:rsidR="00FB3B50" w:rsidRPr="00FB3B50">
              <w:rPr>
                <w:rFonts w:ascii="Times New Roman" w:hAnsi="Times New Roman"/>
                <w:spacing w:val="0"/>
                <w:sz w:val="24"/>
                <w:szCs w:val="24"/>
              </w:rPr>
              <w:t>-19</w:t>
            </w:r>
            <w:r>
              <w:rPr>
                <w:rFonts w:ascii="Times New Roman" w:hAnsi="Times New Roman"/>
                <w:spacing w:val="0"/>
                <w:sz w:val="24"/>
                <w:szCs w:val="24"/>
              </w:rPr>
              <w:t xml:space="preserve"> и по итогам рассмотрения направила свои замечания</w:t>
            </w:r>
            <w:r w:rsidR="00FB3B50" w:rsidRPr="00FB3B50">
              <w:rPr>
                <w:rFonts w:ascii="Times New Roman" w:hAnsi="Times New Roman"/>
                <w:spacing w:val="0"/>
                <w:sz w:val="24"/>
                <w:szCs w:val="24"/>
              </w:rPr>
              <w:t>.</w:t>
            </w:r>
          </w:p>
          <w:p w:rsidR="00BE30AF" w:rsidRPr="00D04DB5" w:rsidRDefault="005E63C2" w:rsidP="00BE30AF">
            <w:pPr>
              <w:tabs>
                <w:tab w:val="left" w:pos="1276"/>
              </w:tabs>
              <w:ind w:firstLine="624"/>
              <w:contextualSpacing/>
              <w:jc w:val="both"/>
              <w:rPr>
                <w:sz w:val="24"/>
                <w:szCs w:val="24"/>
              </w:rPr>
            </w:pPr>
            <w:r>
              <w:rPr>
                <w:sz w:val="24"/>
                <w:szCs w:val="24"/>
              </w:rPr>
              <w:t>Профсоюзная сторона РТК напр</w:t>
            </w:r>
            <w:r w:rsidR="00B25838">
              <w:rPr>
                <w:sz w:val="24"/>
                <w:szCs w:val="24"/>
              </w:rPr>
              <w:t>а</w:t>
            </w:r>
            <w:r>
              <w:rPr>
                <w:sz w:val="24"/>
                <w:szCs w:val="24"/>
              </w:rPr>
              <w:t xml:space="preserve">вила в </w:t>
            </w:r>
            <w:r w:rsidR="00B25838">
              <w:rPr>
                <w:sz w:val="24"/>
                <w:szCs w:val="24"/>
              </w:rPr>
              <w:t>Минтруд</w:t>
            </w:r>
            <w:r>
              <w:rPr>
                <w:sz w:val="24"/>
                <w:szCs w:val="24"/>
              </w:rPr>
              <w:t xml:space="preserve"> России</w:t>
            </w:r>
            <w:r w:rsidR="00FB3B50" w:rsidRPr="00FB3B50">
              <w:rPr>
                <w:sz w:val="24"/>
                <w:szCs w:val="24"/>
              </w:rPr>
              <w:t xml:space="preserve"> </w:t>
            </w:r>
            <w:r w:rsidR="00B25838">
              <w:rPr>
                <w:sz w:val="24"/>
                <w:szCs w:val="24"/>
              </w:rPr>
              <w:t xml:space="preserve">и соответствующие органы власти </w:t>
            </w:r>
            <w:r w:rsidR="00FB3B50" w:rsidRPr="00FB3B50">
              <w:rPr>
                <w:sz w:val="24"/>
                <w:szCs w:val="24"/>
              </w:rPr>
              <w:t>замечания и предложения к проекту приказа Минтруда России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rsidR="004B6FC8" w:rsidRPr="00D04DB5" w:rsidRDefault="005E63C2" w:rsidP="00BE30AF">
            <w:pPr>
              <w:jc w:val="both"/>
              <w:rPr>
                <w:b/>
                <w:sz w:val="24"/>
                <w:szCs w:val="24"/>
              </w:rPr>
            </w:pPr>
            <w:proofErr w:type="gramStart"/>
            <w:r>
              <w:rPr>
                <w:sz w:val="24"/>
                <w:szCs w:val="24"/>
              </w:rPr>
              <w:t>В адрес секретариата РТК профсторона РТК направила</w:t>
            </w:r>
            <w:r w:rsidR="00FB3B50" w:rsidRPr="00FB3B50">
              <w:rPr>
                <w:sz w:val="24"/>
                <w:szCs w:val="24"/>
              </w:rPr>
              <w:t xml:space="preserve"> замечания и предложения к проекту приказа Минтруда России «Об утверждении рекомендаций по учету </w:t>
            </w:r>
            <w:proofErr w:type="spellStart"/>
            <w:r w:rsidR="00FB3B50" w:rsidRPr="00FB3B50">
              <w:rPr>
                <w:sz w:val="24"/>
                <w:szCs w:val="24"/>
              </w:rPr>
              <w:lastRenderedPageBreak/>
              <w:t>микроповреждеиий</w:t>
            </w:r>
            <w:proofErr w:type="spellEnd"/>
            <w:r w:rsidR="00FB3B50" w:rsidRPr="00FB3B50">
              <w:rPr>
                <w:sz w:val="24"/>
                <w:szCs w:val="24"/>
              </w:rPr>
              <w:t xml:space="preserve"> (микротравм) работников).</w:t>
            </w:r>
            <w:proofErr w:type="gramEnd"/>
          </w:p>
        </w:tc>
      </w:tr>
      <w:tr w:rsidR="00186C0E" w:rsidRPr="00D04DB5" w:rsidTr="00AA5F6C">
        <w:trPr>
          <w:trHeight w:val="20"/>
          <w:jc w:val="center"/>
        </w:trPr>
        <w:tc>
          <w:tcPr>
            <w:tcW w:w="821" w:type="dxa"/>
            <w:shd w:val="clear" w:color="auto" w:fill="auto"/>
          </w:tcPr>
          <w:p w:rsidR="00186C0E" w:rsidRPr="00D04DB5" w:rsidRDefault="00FB3B50" w:rsidP="00186C0E">
            <w:pPr>
              <w:tabs>
                <w:tab w:val="left" w:pos="1276"/>
              </w:tabs>
              <w:ind w:firstLine="0"/>
              <w:contextualSpacing/>
              <w:rPr>
                <w:sz w:val="24"/>
                <w:szCs w:val="24"/>
              </w:rPr>
            </w:pPr>
            <w:r w:rsidRPr="00FB3B50">
              <w:rPr>
                <w:sz w:val="24"/>
                <w:szCs w:val="24"/>
              </w:rPr>
              <w:lastRenderedPageBreak/>
              <w:t>5.7.</w:t>
            </w:r>
          </w:p>
        </w:tc>
        <w:tc>
          <w:tcPr>
            <w:tcW w:w="5610" w:type="dxa"/>
            <w:shd w:val="clear" w:color="auto" w:fill="auto"/>
          </w:tcPr>
          <w:p w:rsidR="00186C0E" w:rsidRPr="00D04DB5" w:rsidRDefault="00FB3B50" w:rsidP="00186C0E">
            <w:pPr>
              <w:keepNext/>
              <w:jc w:val="both"/>
              <w:rPr>
                <w:sz w:val="24"/>
                <w:szCs w:val="24"/>
              </w:rPr>
            </w:pPr>
            <w:r w:rsidRPr="00FB3B50">
              <w:rPr>
                <w:sz w:val="24"/>
                <w:szCs w:val="24"/>
              </w:rPr>
              <w:t>Обеспечить совершенствование системы и методов проведения предварительных и периодических медицинских осмотров (обследований), психиатрических освидетельствований работников, занятых на работах с вредными и (или) опасными условиями труда, в соответствии с современным опытом развитых стран и принципами доказательной медицины, с использованием современных технических средств.</w:t>
            </w:r>
          </w:p>
        </w:tc>
        <w:tc>
          <w:tcPr>
            <w:tcW w:w="9661" w:type="dxa"/>
            <w:shd w:val="clear" w:color="auto" w:fill="auto"/>
          </w:tcPr>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proofErr w:type="gramStart"/>
            <w:r>
              <w:rPr>
                <w:rFonts w:ascii="Times New Roman" w:hAnsi="Times New Roman"/>
                <w:spacing w:val="0"/>
                <w:sz w:val="24"/>
                <w:szCs w:val="24"/>
              </w:rPr>
              <w:t>В членские</w:t>
            </w:r>
            <w:r w:rsidR="00FB3B50" w:rsidRPr="00FB3B50">
              <w:rPr>
                <w:rFonts w:ascii="Times New Roman" w:hAnsi="Times New Roman"/>
                <w:spacing w:val="0"/>
                <w:sz w:val="24"/>
                <w:szCs w:val="24"/>
              </w:rPr>
              <w:t xml:space="preserve"> организаци</w:t>
            </w:r>
            <w:r>
              <w:rPr>
                <w:rFonts w:ascii="Times New Roman" w:hAnsi="Times New Roman"/>
                <w:spacing w:val="0"/>
                <w:sz w:val="24"/>
                <w:szCs w:val="24"/>
              </w:rPr>
              <w:t>и</w:t>
            </w:r>
            <w:r w:rsidR="00FB3B50" w:rsidRPr="00FB3B50">
              <w:rPr>
                <w:rFonts w:ascii="Times New Roman" w:hAnsi="Times New Roman"/>
                <w:spacing w:val="0"/>
                <w:sz w:val="24"/>
                <w:szCs w:val="24"/>
              </w:rPr>
              <w:t xml:space="preserve"> </w:t>
            </w:r>
            <w:r>
              <w:rPr>
                <w:rFonts w:ascii="Times New Roman" w:hAnsi="Times New Roman"/>
                <w:spacing w:val="0"/>
                <w:sz w:val="24"/>
                <w:szCs w:val="24"/>
              </w:rPr>
              <w:t>профсоюзов</w:t>
            </w:r>
            <w:r w:rsidR="00FB3B50" w:rsidRPr="00FB3B50">
              <w:rPr>
                <w:rFonts w:ascii="Times New Roman" w:hAnsi="Times New Roman"/>
                <w:spacing w:val="0"/>
                <w:sz w:val="24"/>
                <w:szCs w:val="24"/>
              </w:rPr>
              <w:t xml:space="preserve"> направлено письмо с разъяснениями Министерства труда и социальной защиты Российской Федерации и Министерства здравоохранения Российской Федерации по вступившим в силу с 1 апреля 2021 года совместного приказа Минтруда России № 988н, Минздрава России № 1420н от 31 декабря 2020 года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w:t>
            </w:r>
            <w:proofErr w:type="gramEnd"/>
            <w:r w:rsidR="00FB3B50" w:rsidRPr="00FB3B50">
              <w:rPr>
                <w:rFonts w:ascii="Times New Roman" w:hAnsi="Times New Roman"/>
                <w:spacing w:val="0"/>
                <w:sz w:val="24"/>
                <w:szCs w:val="24"/>
              </w:rPr>
              <w:t xml:space="preserve"> </w:t>
            </w:r>
            <w:proofErr w:type="gramStart"/>
            <w:r w:rsidR="00FB3B50" w:rsidRPr="00FB3B50">
              <w:rPr>
                <w:rFonts w:ascii="Times New Roman" w:hAnsi="Times New Roman"/>
                <w:spacing w:val="0"/>
                <w:sz w:val="24"/>
                <w:szCs w:val="24"/>
              </w:rPr>
              <w:t>осмотры при поступлении на работу и периодические медицинские осмотры» и приказа Минздрава России от 28 января 2021 года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w:t>
            </w:r>
            <w:proofErr w:type="gramEnd"/>
            <w:r w:rsidR="00FB3B50" w:rsidRPr="00FB3B50">
              <w:rPr>
                <w:rFonts w:ascii="Times New Roman" w:hAnsi="Times New Roman"/>
                <w:spacing w:val="0"/>
                <w:sz w:val="24"/>
                <w:szCs w:val="24"/>
              </w:rPr>
              <w:t xml:space="preserve"> предварительные и периодические осмотры» для использования в работе.</w:t>
            </w:r>
          </w:p>
          <w:p w:rsidR="00186C0E" w:rsidRPr="00D04DB5" w:rsidRDefault="005E63C2" w:rsidP="00B25838">
            <w:pPr>
              <w:jc w:val="both"/>
              <w:rPr>
                <w:b/>
                <w:sz w:val="24"/>
                <w:szCs w:val="24"/>
              </w:rPr>
            </w:pPr>
            <w:proofErr w:type="gramStart"/>
            <w:r>
              <w:rPr>
                <w:sz w:val="24"/>
                <w:szCs w:val="24"/>
              </w:rPr>
              <w:t>Профсоюзная сторона РТК направила в</w:t>
            </w:r>
            <w:r w:rsidR="00FB3B50" w:rsidRPr="00FB3B50">
              <w:rPr>
                <w:sz w:val="24"/>
                <w:szCs w:val="24"/>
              </w:rPr>
              <w:t xml:space="preserve"> Минздрав России просьб</w:t>
            </w:r>
            <w:r>
              <w:rPr>
                <w:sz w:val="24"/>
                <w:szCs w:val="24"/>
              </w:rPr>
              <w:t>у</w:t>
            </w:r>
            <w:r w:rsidR="00FB3B50" w:rsidRPr="00FB3B50">
              <w:rPr>
                <w:sz w:val="24"/>
                <w:szCs w:val="24"/>
              </w:rPr>
              <w:t xml:space="preserve"> о разъяснении положений Приказа Министерства здравоохранения РФ № 29н от 28 января 2021 года «Об утверждении порядка проведения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w:t>
            </w:r>
            <w:proofErr w:type="gramEnd"/>
            <w:r w:rsidR="00FB3B50" w:rsidRPr="00FB3B50">
              <w:rPr>
                <w:sz w:val="24"/>
                <w:szCs w:val="24"/>
              </w:rPr>
              <w:t xml:space="preserve"> обязательные предварительные и периодические медицинские осмотры».</w:t>
            </w:r>
          </w:p>
        </w:tc>
      </w:tr>
      <w:tr w:rsidR="00186C0E" w:rsidRPr="00D04DB5" w:rsidTr="00AA5F6C">
        <w:trPr>
          <w:trHeight w:val="20"/>
          <w:jc w:val="center"/>
        </w:trPr>
        <w:tc>
          <w:tcPr>
            <w:tcW w:w="821" w:type="dxa"/>
            <w:shd w:val="clear" w:color="auto" w:fill="auto"/>
          </w:tcPr>
          <w:p w:rsidR="00186C0E" w:rsidRPr="00D04DB5" w:rsidRDefault="00FB3B50" w:rsidP="00186C0E">
            <w:pPr>
              <w:tabs>
                <w:tab w:val="left" w:pos="1276"/>
              </w:tabs>
              <w:ind w:firstLine="0"/>
              <w:contextualSpacing/>
              <w:rPr>
                <w:sz w:val="24"/>
                <w:szCs w:val="24"/>
              </w:rPr>
            </w:pPr>
            <w:r w:rsidRPr="00FB3B50">
              <w:rPr>
                <w:sz w:val="24"/>
                <w:szCs w:val="24"/>
              </w:rPr>
              <w:t>5.8.</w:t>
            </w:r>
          </w:p>
        </w:tc>
        <w:tc>
          <w:tcPr>
            <w:tcW w:w="5610" w:type="dxa"/>
            <w:shd w:val="clear" w:color="auto" w:fill="auto"/>
          </w:tcPr>
          <w:p w:rsidR="00186C0E" w:rsidRPr="00D04DB5" w:rsidRDefault="00FB3B50" w:rsidP="00186C0E">
            <w:pPr>
              <w:keepNext/>
              <w:jc w:val="both"/>
              <w:rPr>
                <w:sz w:val="24"/>
                <w:szCs w:val="24"/>
              </w:rPr>
            </w:pPr>
            <w:r w:rsidRPr="00FB3B50">
              <w:rPr>
                <w:sz w:val="24"/>
                <w:szCs w:val="24"/>
              </w:rPr>
              <w:t xml:space="preserve">Совершенствовать порядок прохождения работниками </w:t>
            </w:r>
            <w:proofErr w:type="gramStart"/>
            <w:r w:rsidRPr="00FB3B50">
              <w:rPr>
                <w:sz w:val="24"/>
                <w:szCs w:val="24"/>
              </w:rPr>
              <w:t>обучения по охране</w:t>
            </w:r>
            <w:proofErr w:type="gramEnd"/>
            <w:r w:rsidRPr="00FB3B50">
              <w:rPr>
                <w:sz w:val="24"/>
                <w:szCs w:val="24"/>
              </w:rPr>
              <w:t xml:space="preserve"> труда, инструктажей по охране труда и проверки знаний требований охраны труда с возможностью дистанционного обучения и контроля его результатов.</w:t>
            </w:r>
          </w:p>
        </w:tc>
        <w:tc>
          <w:tcPr>
            <w:tcW w:w="9661" w:type="dxa"/>
            <w:shd w:val="clear" w:color="auto" w:fill="auto"/>
          </w:tcPr>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Профсоюзная сторона РТК направила</w:t>
            </w:r>
            <w:r w:rsidR="00FB3B50" w:rsidRPr="00FB3B50">
              <w:rPr>
                <w:rFonts w:ascii="Times New Roman" w:hAnsi="Times New Roman"/>
                <w:spacing w:val="0"/>
                <w:sz w:val="24"/>
                <w:szCs w:val="24"/>
              </w:rPr>
              <w:t xml:space="preserve"> в рабочую группу по «регуляторной гильотине» замечания и предложения к проекту постановления Правительства РФ «Об утверждении Порядка обучения по охране труда и проверки </w:t>
            </w:r>
            <w:proofErr w:type="gramStart"/>
            <w:r w:rsidR="00FB3B50" w:rsidRPr="00FB3B50">
              <w:rPr>
                <w:rFonts w:ascii="Times New Roman" w:hAnsi="Times New Roman"/>
                <w:spacing w:val="0"/>
                <w:sz w:val="24"/>
                <w:szCs w:val="24"/>
              </w:rPr>
              <w:t>знания требований охраны труда работников организаций</w:t>
            </w:r>
            <w:proofErr w:type="gramEnd"/>
            <w:r w:rsidR="00FB3B50" w:rsidRPr="00FB3B50">
              <w:rPr>
                <w:rFonts w:ascii="Times New Roman" w:hAnsi="Times New Roman"/>
                <w:spacing w:val="0"/>
                <w:sz w:val="24"/>
                <w:szCs w:val="24"/>
              </w:rPr>
              <w:t xml:space="preserve">». Данный проект Порядка не предъявляет четких требований к лицам, проводящим обучение требованиям охраны труда, где и как часто они должны проходить обучение, повышение квалификации и подтверждение своих компетенций. </w:t>
            </w:r>
            <w:proofErr w:type="gramStart"/>
            <w:r w:rsidR="00FB3B50" w:rsidRPr="00FB3B50">
              <w:rPr>
                <w:rFonts w:ascii="Times New Roman" w:hAnsi="Times New Roman"/>
                <w:spacing w:val="0"/>
                <w:sz w:val="24"/>
                <w:szCs w:val="24"/>
              </w:rPr>
              <w:t>Формулировка подпункта 12) пункта 103 проекта Порядка, указывающая на наличие соответствующей квалификации, не отвечает на вопрос о том, какая квалификация должна быть.</w:t>
            </w:r>
            <w:proofErr w:type="gramEnd"/>
          </w:p>
          <w:p w:rsidR="00186C0E" w:rsidRPr="00D04DB5" w:rsidRDefault="005E63C2" w:rsidP="005E63C2">
            <w:pPr>
              <w:jc w:val="both"/>
              <w:rPr>
                <w:b/>
                <w:sz w:val="24"/>
                <w:szCs w:val="24"/>
              </w:rPr>
            </w:pPr>
            <w:r>
              <w:rPr>
                <w:sz w:val="24"/>
                <w:szCs w:val="24"/>
              </w:rPr>
              <w:t>Профсоюзная сторона РТК предложила</w:t>
            </w:r>
            <w:r w:rsidR="00FB3B50" w:rsidRPr="00FB3B50">
              <w:rPr>
                <w:sz w:val="24"/>
                <w:szCs w:val="24"/>
              </w:rPr>
              <w:t xml:space="preserve"> в проекте приказа Минтруда России «Об утверждении Примерного перечня ежегодно реализуемых работодателем мероприятий по </w:t>
            </w:r>
            <w:r w:rsidR="00FB3B50" w:rsidRPr="00FB3B50">
              <w:rPr>
                <w:sz w:val="24"/>
                <w:szCs w:val="24"/>
              </w:rPr>
              <w:lastRenderedPageBreak/>
              <w:t xml:space="preserve">улучшению условий и охраны труда и снижению уровней профессиональных рисков» пункт 22 изложить в следующей редакции: </w:t>
            </w:r>
            <w:proofErr w:type="gramStart"/>
            <w:r w:rsidR="00FB3B50" w:rsidRPr="00FB3B50">
              <w:rPr>
                <w:sz w:val="24"/>
                <w:szCs w:val="24"/>
              </w:rPr>
              <w:t>«Проведение в установленном порядке обучения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tc>
      </w:tr>
      <w:tr w:rsidR="00BE30AF" w:rsidRPr="00D04DB5" w:rsidTr="00AA5F6C">
        <w:trPr>
          <w:trHeight w:val="20"/>
          <w:jc w:val="center"/>
        </w:trPr>
        <w:tc>
          <w:tcPr>
            <w:tcW w:w="821" w:type="dxa"/>
            <w:shd w:val="clear" w:color="auto" w:fill="auto"/>
          </w:tcPr>
          <w:p w:rsidR="00BE30AF" w:rsidRPr="00D04DB5" w:rsidRDefault="00FB3B50" w:rsidP="00186C0E">
            <w:pPr>
              <w:tabs>
                <w:tab w:val="left" w:pos="1276"/>
              </w:tabs>
              <w:ind w:firstLine="0"/>
              <w:contextualSpacing/>
              <w:rPr>
                <w:sz w:val="24"/>
                <w:szCs w:val="24"/>
              </w:rPr>
            </w:pPr>
            <w:r w:rsidRPr="00FB3B50">
              <w:rPr>
                <w:sz w:val="24"/>
                <w:szCs w:val="24"/>
              </w:rPr>
              <w:lastRenderedPageBreak/>
              <w:t>5.10.</w:t>
            </w:r>
          </w:p>
        </w:tc>
        <w:tc>
          <w:tcPr>
            <w:tcW w:w="5610" w:type="dxa"/>
            <w:shd w:val="clear" w:color="auto" w:fill="auto"/>
          </w:tcPr>
          <w:p w:rsidR="00BE30AF" w:rsidRPr="00D04DB5" w:rsidRDefault="00FB3B50" w:rsidP="00186C0E">
            <w:pPr>
              <w:keepNext/>
              <w:jc w:val="both"/>
              <w:rPr>
                <w:sz w:val="24"/>
                <w:szCs w:val="24"/>
              </w:rPr>
            </w:pPr>
            <w:r w:rsidRPr="00FB3B50">
              <w:rPr>
                <w:sz w:val="24"/>
                <w:szCs w:val="24"/>
              </w:rPr>
              <w:t>Проводить работу по развитию и внедрению современных методических рекомендаций по выявлению опасностей и оценке профессиональных рисков на основе существующих процедур специальной оценки условий труда, производственного контроля, анализа и оценки риска производственного травматизма, учета анализа причин и обстоятельств событий к возникновению микротравм и так далее.</w:t>
            </w:r>
          </w:p>
        </w:tc>
        <w:tc>
          <w:tcPr>
            <w:tcW w:w="9661" w:type="dxa"/>
            <w:shd w:val="clear" w:color="auto" w:fill="auto"/>
          </w:tcPr>
          <w:p w:rsidR="00BE30AF" w:rsidRPr="00D04DB5" w:rsidRDefault="005E63C2" w:rsidP="005E63C2">
            <w:pPr>
              <w:ind w:firstLine="624"/>
              <w:jc w:val="both"/>
              <w:rPr>
                <w:sz w:val="24"/>
                <w:szCs w:val="24"/>
              </w:rPr>
            </w:pPr>
            <w:r>
              <w:rPr>
                <w:sz w:val="24"/>
                <w:szCs w:val="24"/>
              </w:rPr>
              <w:t>По итогам заочного</w:t>
            </w:r>
            <w:r w:rsidR="00FB3B50" w:rsidRPr="00FB3B50">
              <w:rPr>
                <w:sz w:val="24"/>
                <w:szCs w:val="24"/>
              </w:rPr>
              <w:t xml:space="preserve"> заседания рабочей группы </w:t>
            </w:r>
            <w:r>
              <w:rPr>
                <w:sz w:val="24"/>
                <w:szCs w:val="24"/>
              </w:rPr>
              <w:t xml:space="preserve">РТК </w:t>
            </w:r>
            <w:r w:rsidR="00FB3B50" w:rsidRPr="00FB3B50">
              <w:rPr>
                <w:sz w:val="24"/>
                <w:szCs w:val="24"/>
              </w:rPr>
              <w:t xml:space="preserve">по защите трудовых прав, охране труда, промышленной и экологической безопасности </w:t>
            </w:r>
            <w:r>
              <w:rPr>
                <w:sz w:val="24"/>
                <w:szCs w:val="24"/>
              </w:rPr>
              <w:t>профсоюзной стороной РТК</w:t>
            </w:r>
            <w:r w:rsidR="00FB3B50" w:rsidRPr="00FB3B50">
              <w:rPr>
                <w:sz w:val="24"/>
                <w:szCs w:val="24"/>
              </w:rPr>
              <w:t xml:space="preserve"> направлены в Минтруд России замечания и предложения </w:t>
            </w:r>
            <w:r>
              <w:rPr>
                <w:sz w:val="24"/>
                <w:szCs w:val="24"/>
              </w:rPr>
              <w:t>к</w:t>
            </w:r>
            <w:r w:rsidR="00FB3B50" w:rsidRPr="00FB3B50">
              <w:rPr>
                <w:sz w:val="24"/>
                <w:szCs w:val="24"/>
              </w:rPr>
              <w:t xml:space="preserve"> проекту Рекомендаций по выбору метода оценки уровня профессионального риска и по снижению уровня такого риска.</w:t>
            </w:r>
          </w:p>
        </w:tc>
      </w:tr>
      <w:tr w:rsidR="00BE30AF" w:rsidRPr="00D04DB5" w:rsidTr="00AA5F6C">
        <w:trPr>
          <w:trHeight w:val="20"/>
          <w:jc w:val="center"/>
        </w:trPr>
        <w:tc>
          <w:tcPr>
            <w:tcW w:w="821" w:type="dxa"/>
            <w:shd w:val="clear" w:color="auto" w:fill="auto"/>
          </w:tcPr>
          <w:p w:rsidR="00BE30AF" w:rsidRPr="00D04DB5" w:rsidRDefault="00FB3B50" w:rsidP="00186C0E">
            <w:pPr>
              <w:tabs>
                <w:tab w:val="left" w:pos="1276"/>
              </w:tabs>
              <w:ind w:firstLine="0"/>
              <w:contextualSpacing/>
              <w:rPr>
                <w:sz w:val="24"/>
                <w:szCs w:val="24"/>
              </w:rPr>
            </w:pPr>
            <w:r w:rsidRPr="00FB3B50">
              <w:rPr>
                <w:sz w:val="24"/>
                <w:szCs w:val="24"/>
              </w:rPr>
              <w:t>5.11.</w:t>
            </w:r>
          </w:p>
        </w:tc>
        <w:tc>
          <w:tcPr>
            <w:tcW w:w="5610" w:type="dxa"/>
            <w:shd w:val="clear" w:color="auto" w:fill="auto"/>
          </w:tcPr>
          <w:p w:rsidR="00BE30AF" w:rsidRPr="00D04DB5" w:rsidRDefault="00FB3B50" w:rsidP="00186C0E">
            <w:pPr>
              <w:keepNext/>
              <w:jc w:val="both"/>
              <w:rPr>
                <w:sz w:val="24"/>
                <w:szCs w:val="24"/>
              </w:rPr>
            </w:pPr>
            <w:r w:rsidRPr="00FB3B50">
              <w:rPr>
                <w:bCs/>
                <w:sz w:val="24"/>
                <w:szCs w:val="24"/>
              </w:rPr>
              <w:t xml:space="preserve">Обеспечить реализацию подпрограммы </w:t>
            </w:r>
            <w:r w:rsidRPr="00FB3B50">
              <w:rPr>
                <w:sz w:val="24"/>
                <w:szCs w:val="24"/>
              </w:rPr>
              <w:t>"</w:t>
            </w:r>
            <w:r w:rsidRPr="00FB3B50">
              <w:rPr>
                <w:bCs/>
                <w:sz w:val="24"/>
                <w:szCs w:val="24"/>
              </w:rPr>
              <w:t>Безопасный труд</w:t>
            </w:r>
            <w:r w:rsidRPr="00FB3B50">
              <w:rPr>
                <w:sz w:val="24"/>
                <w:szCs w:val="24"/>
              </w:rPr>
              <w:t>"</w:t>
            </w:r>
            <w:r w:rsidRPr="00FB3B50">
              <w:rPr>
                <w:bCs/>
                <w:sz w:val="24"/>
                <w:szCs w:val="24"/>
              </w:rPr>
              <w:t xml:space="preserve"> государственной программы Российской Федерации </w:t>
            </w:r>
            <w:r w:rsidRPr="00FB3B50">
              <w:rPr>
                <w:sz w:val="24"/>
                <w:szCs w:val="24"/>
              </w:rPr>
              <w:t>"</w:t>
            </w:r>
            <w:r w:rsidRPr="00FB3B50">
              <w:rPr>
                <w:bCs/>
                <w:sz w:val="24"/>
                <w:szCs w:val="24"/>
              </w:rPr>
              <w:t>Содействие занятости населения</w:t>
            </w:r>
            <w:r w:rsidRPr="00FB3B50">
              <w:rPr>
                <w:sz w:val="24"/>
                <w:szCs w:val="24"/>
              </w:rPr>
              <w:t>".</w:t>
            </w:r>
          </w:p>
        </w:tc>
        <w:tc>
          <w:tcPr>
            <w:tcW w:w="9661" w:type="dxa"/>
            <w:shd w:val="clear" w:color="auto" w:fill="auto"/>
          </w:tcPr>
          <w:p w:rsidR="00BE30AF" w:rsidRPr="00D04DB5" w:rsidRDefault="00FB3B50" w:rsidP="005E63C2">
            <w:pPr>
              <w:ind w:firstLine="624"/>
              <w:jc w:val="both"/>
              <w:rPr>
                <w:sz w:val="24"/>
                <w:szCs w:val="24"/>
              </w:rPr>
            </w:pPr>
            <w:r w:rsidRPr="00FB3B50">
              <w:rPr>
                <w:sz w:val="24"/>
                <w:szCs w:val="24"/>
              </w:rPr>
              <w:t xml:space="preserve">Подготовленные Минтрудом РФ предложения к подпрограмме «Безопасный труд на 2018-2025 годы» рассмотрены на рабочей группе РТК и со стороны </w:t>
            </w:r>
            <w:r w:rsidR="005E63C2">
              <w:rPr>
                <w:sz w:val="24"/>
                <w:szCs w:val="24"/>
              </w:rPr>
              <w:t xml:space="preserve">профсоюзной стороны РТК </w:t>
            </w:r>
            <w:r w:rsidRPr="00FB3B50">
              <w:rPr>
                <w:sz w:val="24"/>
                <w:szCs w:val="24"/>
              </w:rPr>
              <w:t xml:space="preserve"> были высказаны критические замечания.</w:t>
            </w:r>
          </w:p>
        </w:tc>
      </w:tr>
      <w:tr w:rsidR="00186C0E" w:rsidRPr="00D04DB5" w:rsidTr="00AA5F6C">
        <w:trPr>
          <w:trHeight w:val="20"/>
          <w:jc w:val="center"/>
        </w:trPr>
        <w:tc>
          <w:tcPr>
            <w:tcW w:w="821" w:type="dxa"/>
            <w:shd w:val="clear" w:color="auto" w:fill="auto"/>
          </w:tcPr>
          <w:p w:rsidR="00186C0E" w:rsidRPr="00D04DB5" w:rsidRDefault="00FB3B50" w:rsidP="00186C0E">
            <w:pPr>
              <w:tabs>
                <w:tab w:val="left" w:pos="1276"/>
              </w:tabs>
              <w:ind w:firstLine="0"/>
              <w:contextualSpacing/>
              <w:rPr>
                <w:sz w:val="24"/>
                <w:szCs w:val="24"/>
              </w:rPr>
            </w:pPr>
            <w:r w:rsidRPr="00FB3B50">
              <w:rPr>
                <w:sz w:val="24"/>
                <w:szCs w:val="24"/>
              </w:rPr>
              <w:t>5.12.</w:t>
            </w:r>
          </w:p>
        </w:tc>
        <w:tc>
          <w:tcPr>
            <w:tcW w:w="5610" w:type="dxa"/>
            <w:shd w:val="clear" w:color="auto" w:fill="auto"/>
          </w:tcPr>
          <w:p w:rsidR="00186C0E" w:rsidRPr="00D04DB5" w:rsidRDefault="00FB3B50" w:rsidP="00186C0E">
            <w:pPr>
              <w:keepNext/>
              <w:jc w:val="both"/>
              <w:rPr>
                <w:sz w:val="24"/>
                <w:szCs w:val="24"/>
              </w:rPr>
            </w:pPr>
            <w:r w:rsidRPr="00FB3B50">
              <w:rPr>
                <w:bCs/>
                <w:sz w:val="24"/>
                <w:szCs w:val="24"/>
              </w:rPr>
              <w:t>Содействовать разработке, актуализации и реализации государственных программ субъектов Российской Федерации (подпрограмм государственных программ) по улучшению условий и охраны труда в субъектах Российской Федерации.</w:t>
            </w:r>
          </w:p>
        </w:tc>
        <w:tc>
          <w:tcPr>
            <w:tcW w:w="9661" w:type="dxa"/>
            <w:shd w:val="clear" w:color="auto" w:fill="auto"/>
          </w:tcPr>
          <w:p w:rsidR="00186C0E" w:rsidRPr="00D04DB5" w:rsidRDefault="00FB3B50" w:rsidP="00BE30AF">
            <w:pPr>
              <w:jc w:val="both"/>
              <w:rPr>
                <w:b/>
                <w:sz w:val="24"/>
                <w:szCs w:val="24"/>
              </w:rPr>
            </w:pPr>
            <w:r w:rsidRPr="00FB3B50">
              <w:rPr>
                <w:sz w:val="24"/>
                <w:szCs w:val="24"/>
              </w:rPr>
              <w:t>Техническая инспекция труда и членские организации ФНПР принимали участие в подготовке предложений федеральным органам исполнительной власти при разработке и актуализации государственных программ субъектов Российской Федерации (подпрограмм государственных программ) по улучшению условий и охраны труда в субъектах Российской Федерации</w:t>
            </w:r>
          </w:p>
        </w:tc>
      </w:tr>
      <w:tr w:rsidR="00186C0E" w:rsidRPr="00D04DB5" w:rsidTr="00AA5F6C">
        <w:trPr>
          <w:trHeight w:val="20"/>
          <w:jc w:val="center"/>
        </w:trPr>
        <w:tc>
          <w:tcPr>
            <w:tcW w:w="821" w:type="dxa"/>
            <w:shd w:val="clear" w:color="auto" w:fill="auto"/>
          </w:tcPr>
          <w:p w:rsidR="00186C0E" w:rsidRPr="00D04DB5" w:rsidRDefault="00FB3B50" w:rsidP="00186C0E">
            <w:pPr>
              <w:tabs>
                <w:tab w:val="left" w:pos="1276"/>
              </w:tabs>
              <w:ind w:firstLine="0"/>
              <w:contextualSpacing/>
              <w:rPr>
                <w:sz w:val="24"/>
                <w:szCs w:val="24"/>
              </w:rPr>
            </w:pPr>
            <w:r w:rsidRPr="00FB3B50">
              <w:rPr>
                <w:sz w:val="24"/>
                <w:szCs w:val="24"/>
              </w:rPr>
              <w:t>5.13.</w:t>
            </w:r>
          </w:p>
        </w:tc>
        <w:tc>
          <w:tcPr>
            <w:tcW w:w="5610" w:type="dxa"/>
            <w:shd w:val="clear" w:color="auto" w:fill="auto"/>
          </w:tcPr>
          <w:p w:rsidR="00186C0E" w:rsidRPr="00D04DB5" w:rsidRDefault="00FB3B50" w:rsidP="00186C0E">
            <w:pPr>
              <w:keepNext/>
              <w:jc w:val="both"/>
              <w:rPr>
                <w:sz w:val="24"/>
                <w:szCs w:val="24"/>
              </w:rPr>
            </w:pPr>
            <w:r w:rsidRPr="00FB3B50">
              <w:rPr>
                <w:sz w:val="24"/>
                <w:szCs w:val="24"/>
              </w:rPr>
              <w:t>Совершенствовать процедуры оценки условий труда в целях выявления вредных или опасных производственных факторов, влияющих на здоровье человека в процессе трудовой деятельности, обеспечить сближение и гармонизацию подходов к оценке условий труда с нормами международного трудового права.</w:t>
            </w:r>
          </w:p>
        </w:tc>
        <w:tc>
          <w:tcPr>
            <w:tcW w:w="9661" w:type="dxa"/>
            <w:shd w:val="clear" w:color="auto" w:fill="auto"/>
          </w:tcPr>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 xml:space="preserve">Профсоюзная сторона </w:t>
            </w:r>
            <w:r w:rsidR="000768F4">
              <w:rPr>
                <w:rFonts w:ascii="Times New Roman" w:hAnsi="Times New Roman"/>
                <w:spacing w:val="0"/>
                <w:sz w:val="24"/>
                <w:szCs w:val="24"/>
              </w:rPr>
              <w:t xml:space="preserve">РТК </w:t>
            </w:r>
            <w:r>
              <w:rPr>
                <w:rFonts w:ascii="Times New Roman" w:hAnsi="Times New Roman"/>
                <w:spacing w:val="0"/>
                <w:sz w:val="24"/>
                <w:szCs w:val="24"/>
              </w:rPr>
              <w:t>направила</w:t>
            </w:r>
            <w:r w:rsidR="00FB3B50" w:rsidRPr="00FB3B50">
              <w:rPr>
                <w:rFonts w:ascii="Times New Roman" w:hAnsi="Times New Roman"/>
                <w:spacing w:val="0"/>
                <w:sz w:val="24"/>
                <w:szCs w:val="24"/>
              </w:rPr>
              <w:t xml:space="preserve"> в рабочую группу по «регуляторной гильотине» замечания и предложения к проекту приказа Минтруда России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Профсоюзы считают</w:t>
            </w:r>
            <w:r w:rsidR="00FB3B50" w:rsidRPr="00FB3B50">
              <w:rPr>
                <w:rFonts w:ascii="Times New Roman" w:hAnsi="Times New Roman"/>
                <w:spacing w:val="0"/>
                <w:sz w:val="24"/>
                <w:szCs w:val="24"/>
              </w:rPr>
              <w:t xml:space="preserve">, что случаи профессиональных заболеваний работников в результате воздействия на него факторов производственной среды и трудового процесса, в том числе производственных биологических факторов расследуются в соответствии с </w:t>
            </w:r>
            <w:r w:rsidR="00FB3B50" w:rsidRPr="00FB3B50">
              <w:rPr>
                <w:rFonts w:ascii="Times New Roman" w:hAnsi="Times New Roman"/>
                <w:spacing w:val="0"/>
                <w:sz w:val="24"/>
                <w:szCs w:val="24"/>
              </w:rPr>
              <w:lastRenderedPageBreak/>
              <w:t xml:space="preserve">Положением о расследовании и учете профессиональных заболеваний, утвержденном Постановлением Правительства РФ от 15.12.2000 № 967. Основанием для </w:t>
            </w:r>
            <w:proofErr w:type="gramStart"/>
            <w:r w:rsidR="00FB3B50" w:rsidRPr="00FB3B50">
              <w:rPr>
                <w:rFonts w:ascii="Times New Roman" w:hAnsi="Times New Roman"/>
                <w:spacing w:val="0"/>
                <w:sz w:val="24"/>
                <w:szCs w:val="24"/>
              </w:rPr>
              <w:t>расследования</w:t>
            </w:r>
            <w:proofErr w:type="gramEnd"/>
            <w:r w:rsidR="00FB3B50" w:rsidRPr="00FB3B50">
              <w:rPr>
                <w:rFonts w:ascii="Times New Roman" w:hAnsi="Times New Roman"/>
                <w:spacing w:val="0"/>
                <w:sz w:val="24"/>
                <w:szCs w:val="24"/>
              </w:rPr>
              <w:t xml:space="preserve"> подтвержденного в установленном порядке факта заражения </w:t>
            </w:r>
            <w:r w:rsidR="00FB3B50" w:rsidRPr="00FB3B50">
              <w:rPr>
                <w:rFonts w:ascii="Times New Roman" w:hAnsi="Times New Roman"/>
                <w:spacing w:val="0"/>
                <w:sz w:val="24"/>
                <w:szCs w:val="24"/>
                <w:lang w:val="en-US"/>
              </w:rPr>
              <w:t>COVID</w:t>
            </w:r>
            <w:r w:rsidR="00FB3B50" w:rsidRPr="00FB3B50">
              <w:rPr>
                <w:rFonts w:ascii="Times New Roman" w:hAnsi="Times New Roman"/>
                <w:spacing w:val="0"/>
                <w:sz w:val="24"/>
                <w:szCs w:val="24"/>
              </w:rPr>
              <w:t xml:space="preserve">-19, как профессионального заболевания, является Перечень профессиональных заболеваний, утвержденный Приказом </w:t>
            </w:r>
            <w:proofErr w:type="spellStart"/>
            <w:r w:rsidR="00FB3B50" w:rsidRPr="00FB3B50">
              <w:rPr>
                <w:rFonts w:ascii="Times New Roman" w:hAnsi="Times New Roman"/>
                <w:spacing w:val="0"/>
                <w:sz w:val="24"/>
                <w:szCs w:val="24"/>
              </w:rPr>
              <w:t>Минздравсоцразвития</w:t>
            </w:r>
            <w:proofErr w:type="spellEnd"/>
            <w:r w:rsidR="00FB3B50" w:rsidRPr="00FB3B50">
              <w:rPr>
                <w:rFonts w:ascii="Times New Roman" w:hAnsi="Times New Roman"/>
                <w:spacing w:val="0"/>
                <w:sz w:val="24"/>
                <w:szCs w:val="24"/>
              </w:rPr>
              <w:t xml:space="preserve"> России от 27.04.2012 № 417н., раздел 3 (заболевания, связанные с воздействием производственных биологических факторов), пункт 3.1. (инфекционные и паразитарные заболевания, связанные с воздействием инфекционных агентов).</w:t>
            </w:r>
          </w:p>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Профсоюзы предложили</w:t>
            </w:r>
            <w:r w:rsidR="00FB3B50" w:rsidRPr="00FB3B50">
              <w:rPr>
                <w:rFonts w:ascii="Times New Roman" w:hAnsi="Times New Roman"/>
                <w:spacing w:val="0"/>
                <w:sz w:val="24"/>
                <w:szCs w:val="24"/>
              </w:rPr>
              <w:t xml:space="preserve"> пункт 2 Положения о расследовании и учете профессиональных заболеваний, утвержденного Постановлением Правительства РФ от 15.12.2000 № 967 изложить в следующей редакции:</w:t>
            </w:r>
          </w:p>
          <w:p w:rsidR="00BE30AF" w:rsidRPr="00D04DB5" w:rsidRDefault="00FB3B50" w:rsidP="00BE30AF">
            <w:pPr>
              <w:tabs>
                <w:tab w:val="left" w:pos="1276"/>
              </w:tabs>
              <w:ind w:firstLine="624"/>
              <w:contextualSpacing/>
              <w:jc w:val="both"/>
              <w:rPr>
                <w:sz w:val="24"/>
                <w:szCs w:val="24"/>
              </w:rPr>
            </w:pPr>
            <w:r w:rsidRPr="00FB3B50">
              <w:rPr>
                <w:sz w:val="24"/>
                <w:szCs w:val="24"/>
              </w:rPr>
              <w:t xml:space="preserve">«2. Расследованию и учету в соответствии с настоящим Положением подлежат острые и хронические профессиональные заболевания (отравления) (в том числе </w:t>
            </w:r>
            <w:proofErr w:type="spellStart"/>
            <w:r w:rsidRPr="00FB3B50">
              <w:rPr>
                <w:sz w:val="24"/>
                <w:szCs w:val="24"/>
              </w:rPr>
              <w:t>коронавирусная</w:t>
            </w:r>
            <w:proofErr w:type="spellEnd"/>
            <w:r w:rsidRPr="00FB3B50">
              <w:rPr>
                <w:sz w:val="24"/>
                <w:szCs w:val="24"/>
              </w:rPr>
              <w:t xml:space="preserve"> инфекция </w:t>
            </w:r>
            <w:r w:rsidR="000768F4" w:rsidRPr="00FB3B50">
              <w:rPr>
                <w:sz w:val="24"/>
                <w:szCs w:val="24"/>
                <w:lang w:val="en-US"/>
              </w:rPr>
              <w:t>C</w:t>
            </w:r>
            <w:r w:rsidR="000768F4">
              <w:rPr>
                <w:sz w:val="24"/>
                <w:szCs w:val="24"/>
              </w:rPr>
              <w:t>О</w:t>
            </w:r>
            <w:r w:rsidR="000768F4" w:rsidRPr="00FB3B50">
              <w:rPr>
                <w:sz w:val="24"/>
                <w:szCs w:val="24"/>
                <w:lang w:val="en-US"/>
              </w:rPr>
              <w:t>VID</w:t>
            </w:r>
            <w:r w:rsidRPr="00FB3B50">
              <w:rPr>
                <w:sz w:val="24"/>
                <w:szCs w:val="24"/>
              </w:rPr>
              <w:t>-19), возникновение которых у работников и других лиц (далее именуются - работники)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BE30AF" w:rsidRPr="00D04DB5" w:rsidRDefault="00FB3B50" w:rsidP="00BE30AF">
            <w:pPr>
              <w:pStyle w:val="12"/>
              <w:shd w:val="clear" w:color="auto" w:fill="auto"/>
              <w:spacing w:after="0" w:line="240" w:lineRule="auto"/>
              <w:ind w:firstLine="624"/>
              <w:jc w:val="both"/>
              <w:rPr>
                <w:rFonts w:ascii="Times New Roman" w:hAnsi="Times New Roman"/>
                <w:spacing w:val="0"/>
                <w:sz w:val="24"/>
                <w:szCs w:val="24"/>
              </w:rPr>
            </w:pPr>
            <w:r w:rsidRPr="00FB3B50">
              <w:rPr>
                <w:rFonts w:ascii="Times New Roman" w:hAnsi="Times New Roman"/>
                <w:spacing w:val="0"/>
                <w:sz w:val="24"/>
                <w:szCs w:val="24"/>
              </w:rPr>
              <w:t xml:space="preserve">С 1 марта 2021 года постановлением Главного государственного санитарного врача РФ от 28.01.2021 № 2 введены в действие обобщенные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FB3B50">
              <w:rPr>
                <w:rFonts w:ascii="Times New Roman" w:hAnsi="Times New Roman"/>
                <w:spacing w:val="0"/>
                <w:sz w:val="24"/>
                <w:szCs w:val="24"/>
              </w:rPr>
              <w:t>Зарегистрированы</w:t>
            </w:r>
            <w:proofErr w:type="gramEnd"/>
            <w:r w:rsidRPr="00FB3B50">
              <w:rPr>
                <w:rFonts w:ascii="Times New Roman" w:hAnsi="Times New Roman"/>
                <w:spacing w:val="0"/>
                <w:sz w:val="24"/>
                <w:szCs w:val="24"/>
              </w:rPr>
              <w:t xml:space="preserve"> в Минюсте России 29.01.2021 № 62296.</w:t>
            </w:r>
          </w:p>
          <w:p w:rsidR="00BE30AF" w:rsidRPr="00D04DB5" w:rsidRDefault="00FB3B50" w:rsidP="00BE30AF">
            <w:pPr>
              <w:pStyle w:val="12"/>
              <w:shd w:val="clear" w:color="auto" w:fill="auto"/>
              <w:spacing w:after="0" w:line="240" w:lineRule="auto"/>
              <w:ind w:firstLine="624"/>
              <w:jc w:val="both"/>
              <w:rPr>
                <w:rFonts w:ascii="Times New Roman" w:hAnsi="Times New Roman"/>
                <w:spacing w:val="0"/>
                <w:sz w:val="24"/>
                <w:szCs w:val="24"/>
              </w:rPr>
            </w:pPr>
            <w:proofErr w:type="gramStart"/>
            <w:r w:rsidRPr="00FB3B50">
              <w:rPr>
                <w:rFonts w:ascii="Times New Roman" w:hAnsi="Times New Roman"/>
                <w:spacing w:val="0"/>
                <w:sz w:val="24"/>
                <w:szCs w:val="24"/>
              </w:rPr>
              <w:t>С 1 марта 2021 года постановлением Главного государственного санитарного врача РФ от 28.01.2021 № 3 введены в действие обобщенные 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proofErr w:type="gramEnd"/>
            <w:r w:rsidRPr="00FB3B50">
              <w:rPr>
                <w:rFonts w:ascii="Times New Roman" w:hAnsi="Times New Roman"/>
                <w:spacing w:val="0"/>
                <w:sz w:val="24"/>
                <w:szCs w:val="24"/>
              </w:rPr>
              <w:t xml:space="preserve"> </w:t>
            </w:r>
            <w:proofErr w:type="gramStart"/>
            <w:r w:rsidRPr="00FB3B50">
              <w:rPr>
                <w:rFonts w:ascii="Times New Roman" w:hAnsi="Times New Roman"/>
                <w:spacing w:val="0"/>
                <w:sz w:val="24"/>
                <w:szCs w:val="24"/>
              </w:rPr>
              <w:t>Зарегистрированы</w:t>
            </w:r>
            <w:proofErr w:type="gramEnd"/>
            <w:r w:rsidRPr="00FB3B50">
              <w:rPr>
                <w:rFonts w:ascii="Times New Roman" w:hAnsi="Times New Roman"/>
                <w:spacing w:val="0"/>
                <w:sz w:val="24"/>
                <w:szCs w:val="24"/>
              </w:rPr>
              <w:t xml:space="preserve"> в Минюсте России 29.01.2021 № 62297.</w:t>
            </w:r>
          </w:p>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proofErr w:type="gramStart"/>
            <w:r>
              <w:rPr>
                <w:rFonts w:ascii="Times New Roman" w:hAnsi="Times New Roman"/>
                <w:spacing w:val="0"/>
                <w:sz w:val="24"/>
                <w:szCs w:val="24"/>
              </w:rPr>
              <w:t xml:space="preserve">Профсоюзная сторона РТК направила </w:t>
            </w:r>
            <w:r w:rsidR="00FB3B50" w:rsidRPr="00FB3B50">
              <w:rPr>
                <w:rFonts w:ascii="Times New Roman" w:hAnsi="Times New Roman"/>
                <w:spacing w:val="0"/>
                <w:sz w:val="24"/>
                <w:szCs w:val="24"/>
              </w:rPr>
              <w:t xml:space="preserve">в Минтруд России замечания и предложения к проекту приказа Минтруда России «Об утверждении Перечня вредных производственных факторов на рабочих местах, на которых по результатам проведения специальной оценки условий труда установлены вредные условия труда и при наличии которых занятым на </w:t>
            </w:r>
            <w:r w:rsidR="00FB3B50" w:rsidRPr="00FB3B50">
              <w:rPr>
                <w:rFonts w:ascii="Times New Roman" w:hAnsi="Times New Roman"/>
                <w:spacing w:val="0"/>
                <w:sz w:val="24"/>
                <w:szCs w:val="24"/>
              </w:rPr>
              <w:lastRenderedPageBreak/>
              <w:t>таких рабочих местах работникам выдаются бесплатно по установленным нормам молоко или другие равноценные пищевые продукты, норм и</w:t>
            </w:r>
            <w:proofErr w:type="gramEnd"/>
            <w:r w:rsidR="00FB3B50" w:rsidRPr="00FB3B50">
              <w:rPr>
                <w:rFonts w:ascii="Times New Roman" w:hAnsi="Times New Roman"/>
                <w:spacing w:val="0"/>
                <w:sz w:val="24"/>
                <w:szCs w:val="24"/>
              </w:rPr>
              <w:t xml:space="preserve">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186C0E" w:rsidRPr="00D04DB5" w:rsidRDefault="005E63C2" w:rsidP="005E63C2">
            <w:pPr>
              <w:jc w:val="both"/>
              <w:rPr>
                <w:b/>
                <w:sz w:val="24"/>
                <w:szCs w:val="24"/>
              </w:rPr>
            </w:pPr>
            <w:r>
              <w:rPr>
                <w:sz w:val="24"/>
                <w:szCs w:val="24"/>
              </w:rPr>
              <w:t xml:space="preserve">В соответствии с решением </w:t>
            </w:r>
            <w:r w:rsidRPr="008345E9">
              <w:rPr>
                <w:sz w:val="24"/>
                <w:szCs w:val="24"/>
              </w:rPr>
              <w:t xml:space="preserve">рабочей группы </w:t>
            </w:r>
            <w:r>
              <w:rPr>
                <w:sz w:val="24"/>
                <w:szCs w:val="24"/>
              </w:rPr>
              <w:t xml:space="preserve">РТК </w:t>
            </w:r>
            <w:r w:rsidRPr="008345E9">
              <w:rPr>
                <w:sz w:val="24"/>
                <w:szCs w:val="24"/>
              </w:rPr>
              <w:t xml:space="preserve">по защите трудовых прав, охране труда, промышленной и экологической безопасности </w:t>
            </w:r>
            <w:r w:rsidR="00FB3B50" w:rsidRPr="00FB3B50">
              <w:rPr>
                <w:sz w:val="24"/>
                <w:szCs w:val="24"/>
              </w:rPr>
              <w:t xml:space="preserve">в Минтруд России направлены замечания и предложения к проекту приказа Минтруда России «Об утверждении </w:t>
            </w:r>
            <w:proofErr w:type="gramStart"/>
            <w:r w:rsidR="00FB3B50" w:rsidRPr="00FB3B50">
              <w:rPr>
                <w:sz w:val="24"/>
                <w:szCs w:val="24"/>
              </w:rPr>
              <w:t>порядка проведения государственной экспертизы условий труда</w:t>
            </w:r>
            <w:proofErr w:type="gramEnd"/>
            <w:r w:rsidR="00FB3B50" w:rsidRPr="00FB3B50">
              <w:rPr>
                <w:sz w:val="24"/>
                <w:szCs w:val="24"/>
              </w:rPr>
              <w:t>».</w:t>
            </w:r>
          </w:p>
        </w:tc>
      </w:tr>
      <w:tr w:rsidR="00186C0E" w:rsidRPr="00D04DB5" w:rsidTr="00AA5F6C">
        <w:trPr>
          <w:trHeight w:val="20"/>
          <w:jc w:val="center"/>
        </w:trPr>
        <w:tc>
          <w:tcPr>
            <w:tcW w:w="821" w:type="dxa"/>
            <w:shd w:val="clear" w:color="auto" w:fill="auto"/>
          </w:tcPr>
          <w:p w:rsidR="00186C0E" w:rsidRPr="00D04DB5" w:rsidRDefault="00FB3B50" w:rsidP="00186C0E">
            <w:pPr>
              <w:tabs>
                <w:tab w:val="left" w:pos="1276"/>
              </w:tabs>
              <w:ind w:firstLine="0"/>
              <w:contextualSpacing/>
              <w:rPr>
                <w:sz w:val="24"/>
                <w:szCs w:val="24"/>
              </w:rPr>
            </w:pPr>
            <w:r w:rsidRPr="00FB3B50">
              <w:rPr>
                <w:sz w:val="24"/>
                <w:szCs w:val="24"/>
              </w:rPr>
              <w:lastRenderedPageBreak/>
              <w:t>5.15.</w:t>
            </w:r>
          </w:p>
        </w:tc>
        <w:tc>
          <w:tcPr>
            <w:tcW w:w="5610" w:type="dxa"/>
            <w:shd w:val="clear" w:color="auto" w:fill="auto"/>
          </w:tcPr>
          <w:p w:rsidR="00186C0E" w:rsidRPr="00D04DB5" w:rsidRDefault="00FB3B50" w:rsidP="00186C0E">
            <w:pPr>
              <w:keepNext/>
              <w:jc w:val="both"/>
              <w:rPr>
                <w:sz w:val="24"/>
                <w:szCs w:val="24"/>
              </w:rPr>
            </w:pPr>
            <w:r w:rsidRPr="00FB3B50">
              <w:rPr>
                <w:bCs/>
                <w:sz w:val="24"/>
                <w:szCs w:val="24"/>
              </w:rPr>
              <w:t>Обеспечить формирование нормативно-правовой базы применения системы дистанционного контроля (надзора) за промышленной безопасностью опасных производственных объектов, а также электронного документооборота в сфере охраны труда, промышленной безопасности с установлением приоритета дистанционного взаимодействия с контрольно-надзорными органами.</w:t>
            </w:r>
          </w:p>
        </w:tc>
        <w:tc>
          <w:tcPr>
            <w:tcW w:w="9661" w:type="dxa"/>
            <w:shd w:val="clear" w:color="auto" w:fill="auto"/>
            <w:vAlign w:val="center"/>
          </w:tcPr>
          <w:p w:rsidR="00BE30AF" w:rsidRPr="00D04DB5" w:rsidRDefault="005E63C2" w:rsidP="00BE30AF">
            <w:pPr>
              <w:pStyle w:val="12"/>
              <w:shd w:val="clear" w:color="auto" w:fill="auto"/>
              <w:spacing w:after="0" w:line="240" w:lineRule="auto"/>
              <w:ind w:firstLine="624"/>
              <w:jc w:val="both"/>
              <w:rPr>
                <w:rFonts w:ascii="Times New Roman" w:hAnsi="Times New Roman"/>
                <w:spacing w:val="0"/>
                <w:sz w:val="24"/>
                <w:szCs w:val="24"/>
              </w:rPr>
            </w:pPr>
            <w:r>
              <w:rPr>
                <w:rFonts w:ascii="Times New Roman" w:hAnsi="Times New Roman"/>
                <w:spacing w:val="0"/>
                <w:sz w:val="24"/>
                <w:szCs w:val="24"/>
              </w:rPr>
              <w:t xml:space="preserve">Профсоюзная сторона РТК направила в </w:t>
            </w:r>
            <w:r w:rsidR="00FB3B50" w:rsidRPr="00FB3B50">
              <w:rPr>
                <w:rFonts w:ascii="Times New Roman" w:hAnsi="Times New Roman"/>
                <w:spacing w:val="0"/>
                <w:sz w:val="24"/>
                <w:szCs w:val="24"/>
              </w:rPr>
              <w:t xml:space="preserve"> Минтруд России и в рабочую группу по «регуляторной гильотине» позици</w:t>
            </w:r>
            <w:r>
              <w:rPr>
                <w:rFonts w:ascii="Times New Roman" w:hAnsi="Times New Roman"/>
                <w:spacing w:val="0"/>
                <w:sz w:val="24"/>
                <w:szCs w:val="24"/>
              </w:rPr>
              <w:t>ю</w:t>
            </w:r>
            <w:r w:rsidR="00FB3B50" w:rsidRPr="00FB3B50">
              <w:rPr>
                <w:rFonts w:ascii="Times New Roman" w:hAnsi="Times New Roman"/>
                <w:spacing w:val="0"/>
                <w:sz w:val="24"/>
                <w:szCs w:val="24"/>
              </w:rPr>
              <w:t xml:space="preserve"> к проекту федерального закона «О внесении изменений в Федеральный закон «О специальной оценке условий труда» в части совершенствования оказания государственных услуг и цифровой трансформации, который размещен для публичного обсуждения на портале</w:t>
            </w:r>
            <w:r w:rsidR="000768F4">
              <w:rPr>
                <w:rFonts w:ascii="Times New Roman" w:hAnsi="Times New Roman"/>
                <w:spacing w:val="0"/>
                <w:sz w:val="24"/>
                <w:szCs w:val="24"/>
              </w:rPr>
              <w:t xml:space="preserve"> </w:t>
            </w:r>
            <w:r w:rsidR="000768F4" w:rsidRPr="000768F4">
              <w:rPr>
                <w:rFonts w:ascii="Times New Roman" w:hAnsi="Times New Roman"/>
                <w:spacing w:val="0"/>
                <w:sz w:val="24"/>
                <w:szCs w:val="24"/>
              </w:rPr>
              <w:t>regulation.gov.ru</w:t>
            </w:r>
            <w:r w:rsidR="000768F4">
              <w:rPr>
                <w:rFonts w:ascii="Times New Roman" w:hAnsi="Times New Roman"/>
                <w:spacing w:val="0"/>
                <w:sz w:val="24"/>
                <w:szCs w:val="24"/>
              </w:rPr>
              <w:t>.</w:t>
            </w:r>
          </w:p>
          <w:p w:rsidR="00186C0E" w:rsidRPr="00D04DB5" w:rsidRDefault="005E63C2" w:rsidP="00BE30AF">
            <w:pPr>
              <w:jc w:val="both"/>
              <w:rPr>
                <w:b/>
                <w:sz w:val="24"/>
                <w:szCs w:val="24"/>
              </w:rPr>
            </w:pPr>
            <w:r>
              <w:rPr>
                <w:sz w:val="24"/>
                <w:szCs w:val="24"/>
              </w:rPr>
              <w:t>Профсоюз</w:t>
            </w:r>
            <w:r w:rsidR="000768F4">
              <w:rPr>
                <w:sz w:val="24"/>
                <w:szCs w:val="24"/>
              </w:rPr>
              <w:t>ная сторона РТК</w:t>
            </w:r>
            <w:r>
              <w:rPr>
                <w:sz w:val="24"/>
                <w:szCs w:val="24"/>
              </w:rPr>
              <w:t xml:space="preserve"> считают</w:t>
            </w:r>
            <w:r w:rsidR="00FB3B50" w:rsidRPr="00FB3B50">
              <w:rPr>
                <w:sz w:val="24"/>
                <w:szCs w:val="24"/>
              </w:rPr>
              <w:t>, что развитие цифровых инструментов в целях оптимизации документооборота при проведении специальной оценки условий труда вопрос, безусловно, актуальный, но не влияет на качество и объективность результатов оценки условий труда. Необходимо внести изменения, которые будут способствовать качественной оценке условий труда и исключению разночтения с санитарно-гигиеническим законодательством.</w:t>
            </w:r>
          </w:p>
        </w:tc>
      </w:tr>
      <w:tr w:rsidR="00BE30AF" w:rsidRPr="00D04DB5" w:rsidTr="002A77CA">
        <w:trPr>
          <w:trHeight w:val="20"/>
          <w:jc w:val="center"/>
        </w:trPr>
        <w:tc>
          <w:tcPr>
            <w:tcW w:w="16092" w:type="dxa"/>
            <w:gridSpan w:val="3"/>
            <w:shd w:val="clear" w:color="auto" w:fill="FFC000"/>
            <w:vAlign w:val="center"/>
          </w:tcPr>
          <w:p w:rsidR="00BE30AF" w:rsidRPr="00D04DB5" w:rsidRDefault="00FB3B50" w:rsidP="000768F4">
            <w:pPr>
              <w:jc w:val="center"/>
              <w:rPr>
                <w:b/>
                <w:sz w:val="24"/>
                <w:szCs w:val="24"/>
              </w:rPr>
            </w:pPr>
            <w:r w:rsidRPr="00FB3B50">
              <w:rPr>
                <w:b/>
                <w:sz w:val="24"/>
                <w:szCs w:val="24"/>
              </w:rPr>
              <w:t>VI. Социально-экономические проблемы развития регионов России, в том числе районов Крайнего Севера и приравненных к ним местностей</w:t>
            </w:r>
          </w:p>
        </w:tc>
      </w:tr>
      <w:tr w:rsidR="002A77CA" w:rsidRPr="00D04DB5" w:rsidTr="00AA5F6C">
        <w:trPr>
          <w:trHeight w:val="20"/>
          <w:jc w:val="center"/>
        </w:trPr>
        <w:tc>
          <w:tcPr>
            <w:tcW w:w="821" w:type="dxa"/>
            <w:shd w:val="clear" w:color="auto" w:fill="auto"/>
          </w:tcPr>
          <w:p w:rsidR="002A77CA" w:rsidRPr="00D04DB5" w:rsidRDefault="00FB3B50" w:rsidP="002A77CA">
            <w:pPr>
              <w:tabs>
                <w:tab w:val="left" w:pos="1276"/>
              </w:tabs>
              <w:spacing w:line="276" w:lineRule="auto"/>
              <w:ind w:firstLine="0"/>
              <w:contextualSpacing/>
              <w:jc w:val="both"/>
              <w:rPr>
                <w:sz w:val="24"/>
                <w:szCs w:val="24"/>
              </w:rPr>
            </w:pPr>
            <w:r w:rsidRPr="00FB3B50">
              <w:rPr>
                <w:sz w:val="24"/>
                <w:szCs w:val="24"/>
              </w:rPr>
              <w:t>6.1.</w:t>
            </w:r>
          </w:p>
        </w:tc>
        <w:tc>
          <w:tcPr>
            <w:tcW w:w="5610" w:type="dxa"/>
            <w:shd w:val="clear" w:color="auto" w:fill="auto"/>
          </w:tcPr>
          <w:p w:rsidR="002A77CA" w:rsidRPr="00D04DB5" w:rsidRDefault="00FB3B50" w:rsidP="002A77CA">
            <w:pPr>
              <w:jc w:val="both"/>
              <w:rPr>
                <w:sz w:val="24"/>
                <w:szCs w:val="24"/>
              </w:rPr>
            </w:pPr>
            <w:r w:rsidRPr="00FB3B50">
              <w:rPr>
                <w:spacing w:val="-2"/>
                <w:sz w:val="24"/>
                <w:szCs w:val="24"/>
              </w:rPr>
              <w:t xml:space="preserve">В целях </w:t>
            </w:r>
            <w:proofErr w:type="gramStart"/>
            <w:r w:rsidRPr="00FB3B50">
              <w:rPr>
                <w:spacing w:val="-2"/>
                <w:sz w:val="24"/>
                <w:szCs w:val="24"/>
              </w:rPr>
              <w:t>обеспечения социально-экономического развития территорий</w:t>
            </w:r>
            <w:r w:rsidRPr="00FB3B50">
              <w:rPr>
                <w:sz w:val="24"/>
                <w:szCs w:val="24"/>
              </w:rPr>
              <w:t xml:space="preserve"> субъектов Российской Федерации Стороны</w:t>
            </w:r>
            <w:proofErr w:type="gramEnd"/>
            <w:r w:rsidRPr="00FB3B50">
              <w:rPr>
                <w:sz w:val="24"/>
                <w:szCs w:val="24"/>
              </w:rPr>
              <w:t xml:space="preserve"> считают необходимым:</w:t>
            </w:r>
          </w:p>
          <w:p w:rsidR="002A77CA" w:rsidRPr="00D04DB5" w:rsidRDefault="00FB3B50" w:rsidP="002A77CA">
            <w:pPr>
              <w:jc w:val="both"/>
              <w:rPr>
                <w:sz w:val="24"/>
                <w:szCs w:val="24"/>
              </w:rPr>
            </w:pPr>
            <w:r w:rsidRPr="00FB3B50">
              <w:rPr>
                <w:sz w:val="24"/>
                <w:szCs w:val="24"/>
              </w:rPr>
              <w:t>участвовать в разработке мер, направленных на реализацию Указа Президента Российской Федерации, осуществлять контроль хода реализации данного Указа;</w:t>
            </w:r>
          </w:p>
          <w:p w:rsidR="002A77CA" w:rsidRPr="00D04DB5" w:rsidRDefault="00FB3B50" w:rsidP="002A77CA">
            <w:pPr>
              <w:jc w:val="both"/>
              <w:rPr>
                <w:sz w:val="24"/>
                <w:szCs w:val="24"/>
              </w:rPr>
            </w:pPr>
            <w:r w:rsidRPr="00FB3B50">
              <w:rPr>
                <w:sz w:val="24"/>
                <w:szCs w:val="24"/>
              </w:rPr>
              <w:t>совершенствовать меры по сокращению различий в уровне и качестве жизни граждан Российской Федерации, проживающих в различных регионах, в том числе в депрессивных регионах;</w:t>
            </w:r>
          </w:p>
          <w:p w:rsidR="002A77CA" w:rsidRPr="00D04DB5" w:rsidRDefault="00FB3B50" w:rsidP="002A77CA">
            <w:pPr>
              <w:jc w:val="both"/>
              <w:rPr>
                <w:sz w:val="24"/>
                <w:szCs w:val="24"/>
              </w:rPr>
            </w:pPr>
            <w:r w:rsidRPr="00FB3B50">
              <w:rPr>
                <w:sz w:val="24"/>
                <w:szCs w:val="24"/>
              </w:rPr>
              <w:lastRenderedPageBreak/>
              <w:t>содействовать обеспечению сбалансированности бюджетов субъектов Российской Федерации;</w:t>
            </w:r>
          </w:p>
          <w:p w:rsidR="002A77CA" w:rsidRPr="00D04DB5" w:rsidRDefault="00FB3B50" w:rsidP="002A77CA">
            <w:pPr>
              <w:jc w:val="both"/>
              <w:rPr>
                <w:sz w:val="24"/>
                <w:szCs w:val="24"/>
              </w:rPr>
            </w:pPr>
            <w:r w:rsidRPr="00FB3B50">
              <w:rPr>
                <w:sz w:val="24"/>
                <w:szCs w:val="24"/>
              </w:rPr>
              <w:t>проводить анализ переданных субъектам Российской Федерации полномочий, оказывающих значимое влияние на социально-экономические процессы в субъектах Российской Федерации;</w:t>
            </w:r>
          </w:p>
          <w:p w:rsidR="002A77CA" w:rsidRPr="00D04DB5" w:rsidRDefault="00FB3B50" w:rsidP="002A77CA">
            <w:pPr>
              <w:keepNext/>
              <w:autoSpaceDE w:val="0"/>
              <w:autoSpaceDN w:val="0"/>
              <w:adjustRightInd w:val="0"/>
              <w:spacing w:line="276" w:lineRule="auto"/>
              <w:jc w:val="both"/>
              <w:rPr>
                <w:sz w:val="24"/>
                <w:szCs w:val="24"/>
              </w:rPr>
            </w:pPr>
            <w:r w:rsidRPr="00FB3B50">
              <w:rPr>
                <w:sz w:val="24"/>
                <w:szCs w:val="24"/>
              </w:rPr>
              <w:t>содействовать развитию социальной сферы регионов, повышению качества базовых социальных услуг, реализации социальных гарантий, предотвращению возникновения очагов социальной напряженности.</w:t>
            </w:r>
          </w:p>
        </w:tc>
        <w:tc>
          <w:tcPr>
            <w:tcW w:w="9661" w:type="dxa"/>
            <w:shd w:val="clear" w:color="auto" w:fill="auto"/>
          </w:tcPr>
          <w:p w:rsidR="002A77CA" w:rsidRPr="00D04DB5" w:rsidRDefault="00FB3B50" w:rsidP="002A77CA">
            <w:pPr>
              <w:pStyle w:val="af"/>
              <w:shd w:val="clear" w:color="auto" w:fill="FFFFFF"/>
              <w:spacing w:before="0" w:beforeAutospacing="0" w:after="0" w:afterAutospacing="0"/>
              <w:ind w:firstLine="709"/>
              <w:jc w:val="both"/>
            </w:pPr>
            <w:r w:rsidRPr="00FB3B50">
              <w:lastRenderedPageBreak/>
              <w:t xml:space="preserve">В течение 2021 года вопросы социально-экономического развития Арктики и Севера оставались в центре внимания профсоюзов. </w:t>
            </w:r>
          </w:p>
          <w:p w:rsidR="002A77CA" w:rsidRPr="00D04DB5" w:rsidRDefault="00FB3B50" w:rsidP="002A77CA">
            <w:pPr>
              <w:shd w:val="clear" w:color="auto" w:fill="FFFFFF"/>
              <w:jc w:val="both"/>
              <w:rPr>
                <w:sz w:val="24"/>
                <w:szCs w:val="24"/>
                <w:lang w:eastAsia="ru-RU"/>
              </w:rPr>
            </w:pPr>
            <w:r w:rsidRPr="00FB3B50">
              <w:rPr>
                <w:sz w:val="24"/>
                <w:szCs w:val="24"/>
                <w:lang w:eastAsia="ru-RU"/>
              </w:rPr>
              <w:t>По итогам заседания Исполкома ФНПР, состоявшегося 22 июня 2021 года, было принято решение рассмотреть проблемы северных территорий на заседании Генерального Совета ФНПР в IV квартале 2021 года.</w:t>
            </w:r>
          </w:p>
          <w:p w:rsidR="002A77CA" w:rsidRPr="00D04DB5" w:rsidRDefault="00FB3B50" w:rsidP="002A77CA">
            <w:pPr>
              <w:shd w:val="clear" w:color="auto" w:fill="FFFFFF"/>
              <w:jc w:val="both"/>
              <w:rPr>
                <w:sz w:val="24"/>
                <w:szCs w:val="24"/>
                <w:lang w:eastAsia="ru-RU"/>
              </w:rPr>
            </w:pPr>
            <w:r w:rsidRPr="00FB3B50">
              <w:rPr>
                <w:sz w:val="24"/>
                <w:szCs w:val="24"/>
                <w:lang w:eastAsia="ru-RU"/>
              </w:rPr>
              <w:t>Для подготовки заседания была создана рабочая группа ФНПР, куда вошли председатели крупных отраслевых профсоюзов, а также председатели территориальных объединений организаций профсоюзов, действующих на северных территориях. Руководителем рабочей группы был избран Председатель Нефтегазстройпрофсоюза России Александр Корчагин.</w:t>
            </w:r>
          </w:p>
          <w:p w:rsidR="002A77CA" w:rsidRPr="00D04DB5" w:rsidRDefault="00FB3B50" w:rsidP="002A77CA">
            <w:pPr>
              <w:shd w:val="clear" w:color="auto" w:fill="FFFFFF"/>
              <w:jc w:val="both"/>
              <w:rPr>
                <w:sz w:val="24"/>
                <w:szCs w:val="24"/>
                <w:lang w:eastAsia="ru-RU"/>
              </w:rPr>
            </w:pPr>
            <w:r w:rsidRPr="00FB3B50">
              <w:rPr>
                <w:sz w:val="24"/>
                <w:szCs w:val="24"/>
                <w:lang w:eastAsia="ru-RU"/>
              </w:rPr>
              <w:t xml:space="preserve">Рабочей группой было проанализировано более 50 предложений для рассмотрения на заседании Генсовета ФНПР, касающихся, в том числе пенсионных прав северян, </w:t>
            </w:r>
            <w:r w:rsidRPr="00FB3B50">
              <w:rPr>
                <w:sz w:val="24"/>
                <w:szCs w:val="24"/>
                <w:lang w:eastAsia="ru-RU"/>
              </w:rPr>
              <w:lastRenderedPageBreak/>
              <w:t>районных коэффициентов и процентных надбавок, компенсаций работодателям при трудоустройстве северян, оплаты проезда к местам отдыха, транспортной доступности, молодежной политики.</w:t>
            </w:r>
          </w:p>
          <w:p w:rsidR="002A77CA" w:rsidRPr="00D04DB5" w:rsidRDefault="00FB3B50" w:rsidP="002A77CA">
            <w:pPr>
              <w:shd w:val="clear" w:color="auto" w:fill="FFFFFF"/>
              <w:jc w:val="both"/>
              <w:rPr>
                <w:sz w:val="24"/>
                <w:szCs w:val="24"/>
                <w:lang w:eastAsia="ru-RU"/>
              </w:rPr>
            </w:pPr>
            <w:r w:rsidRPr="00FB3B50">
              <w:rPr>
                <w:sz w:val="24"/>
                <w:szCs w:val="24"/>
                <w:lang w:eastAsia="ru-RU"/>
              </w:rPr>
              <w:t xml:space="preserve">В рамках подготовки материалов к Генсовету ФНПР было проведено три выездных заседания рабочей группы: в </w:t>
            </w:r>
            <w:proofErr w:type="gramStart"/>
            <w:r w:rsidRPr="00FB3B50">
              <w:rPr>
                <w:sz w:val="24"/>
                <w:szCs w:val="24"/>
                <w:lang w:eastAsia="ru-RU"/>
              </w:rPr>
              <w:t>г</w:t>
            </w:r>
            <w:proofErr w:type="gramEnd"/>
            <w:r w:rsidRPr="00FB3B50">
              <w:rPr>
                <w:sz w:val="24"/>
                <w:szCs w:val="24"/>
                <w:lang w:eastAsia="ru-RU"/>
              </w:rPr>
              <w:t>.</w:t>
            </w:r>
            <w:r w:rsidRPr="00FB3B50">
              <w:rPr>
                <w:sz w:val="24"/>
                <w:szCs w:val="24"/>
              </w:rPr>
              <w:t> </w:t>
            </w:r>
            <w:r w:rsidRPr="00FB3B50">
              <w:rPr>
                <w:sz w:val="24"/>
                <w:szCs w:val="24"/>
                <w:lang w:eastAsia="ru-RU"/>
              </w:rPr>
              <w:t xml:space="preserve">Хабаровске (26 августа), в г. Ханты-Мансийске (30 августа) и в г. Архангельске (19 октября, ВКС), а также </w:t>
            </w:r>
            <w:r w:rsidRPr="00FB3B50">
              <w:rPr>
                <w:sz w:val="24"/>
                <w:szCs w:val="24"/>
                <w:lang w:val="en-US" w:eastAsia="ru-RU"/>
              </w:rPr>
              <w:t>VII</w:t>
            </w:r>
            <w:r w:rsidRPr="00FB3B50">
              <w:rPr>
                <w:sz w:val="24"/>
                <w:szCs w:val="24"/>
                <w:lang w:eastAsia="ru-RU"/>
              </w:rPr>
              <w:t xml:space="preserve"> Северная межрегиональная конференция. По итогам прошедших мероприятий выработаны предложения, которые легли в основу</w:t>
            </w:r>
            <w:r w:rsidRPr="00FB3B50">
              <w:rPr>
                <w:sz w:val="24"/>
                <w:szCs w:val="24"/>
                <w:shd w:val="clear" w:color="auto" w:fill="FFFFFF"/>
              </w:rPr>
              <w:t xml:space="preserve"> постановления Генерального Совета ФНПР «О задачах профсоюзов по защите социально-экономических прав трудящихся районов Крайнего Севера и приравненных к ним местностей, Дальнего Востока и Арктики» от 24.11.2021 №10–4. </w:t>
            </w:r>
          </w:p>
          <w:p w:rsidR="002A77CA" w:rsidRPr="00D04DB5" w:rsidRDefault="00FB3B50" w:rsidP="002A77CA">
            <w:pPr>
              <w:jc w:val="both"/>
              <w:rPr>
                <w:sz w:val="24"/>
                <w:szCs w:val="24"/>
                <w:shd w:val="clear" w:color="auto" w:fill="FFFFFF"/>
              </w:rPr>
            </w:pPr>
            <w:proofErr w:type="gramStart"/>
            <w:r w:rsidRPr="00FB3B50">
              <w:rPr>
                <w:sz w:val="24"/>
                <w:szCs w:val="24"/>
                <w:shd w:val="clear" w:color="auto" w:fill="FFFFFF"/>
              </w:rPr>
              <w:t>Данное постановление было направлено в Правительство Российской Федерации и органы государственной власти для дальнейшей разрешения обозначенных проблем во взаимодействии с социальными партнерами.</w:t>
            </w:r>
            <w:proofErr w:type="gramEnd"/>
          </w:p>
          <w:p w:rsidR="002A77CA" w:rsidRPr="00D04DB5" w:rsidRDefault="00FB3B50" w:rsidP="002A77CA">
            <w:pPr>
              <w:pStyle w:val="12"/>
              <w:shd w:val="clear" w:color="auto" w:fill="auto"/>
              <w:spacing w:after="0" w:line="240" w:lineRule="auto"/>
              <w:ind w:firstLine="624"/>
              <w:jc w:val="both"/>
              <w:rPr>
                <w:rFonts w:ascii="Times New Roman" w:eastAsia="Calibri" w:hAnsi="Times New Roman" w:cs="Times New Roman"/>
                <w:spacing w:val="0"/>
                <w:sz w:val="24"/>
                <w:szCs w:val="24"/>
                <w:lang w:eastAsia="ru-RU"/>
              </w:rPr>
            </w:pPr>
            <w:r w:rsidRPr="00FB3B50">
              <w:rPr>
                <w:rFonts w:ascii="Times New Roman" w:eastAsia="Times New Roman" w:hAnsi="Times New Roman" w:cs="Times New Roman"/>
                <w:spacing w:val="0"/>
                <w:sz w:val="24"/>
                <w:szCs w:val="24"/>
                <w:lang w:eastAsia="ru-RU"/>
              </w:rPr>
              <w:t>Кроме того, в ноябре 2021 года на заседании постоянной комиссии Генерального Совета ФНПР по защите социально-экономических прав трудящихся районов Крайнего Севера и приравненных к ним местностей члены комиссии рассмотрели и проанализировали информацию о работе региональных трехсторонних комиссий по регулированию социально-трудовых отношений на северных территориях. По итогам заседания принято решение предложить членам постоянной комиссии усилить работу в рамках региональных трехсторонних комиссий по регулированию социально-трудовых отношений в регионах, а также рассматривать на заседаниях постоянной комиссии результаты мониторинга ФНПР «О практике работы региональных</w:t>
            </w:r>
            <w:r w:rsidRPr="00FB3B50">
              <w:rPr>
                <w:rFonts w:ascii="Times New Roman" w:eastAsia="Calibri" w:hAnsi="Times New Roman" w:cs="Times New Roman"/>
                <w:spacing w:val="0"/>
                <w:sz w:val="24"/>
                <w:szCs w:val="24"/>
                <w:lang w:eastAsia="ru-RU"/>
              </w:rPr>
              <w:t xml:space="preserve"> трехсторонних комиссий» в отношении северных регионов</w:t>
            </w:r>
            <w:r w:rsidRPr="00FB3B50">
              <w:rPr>
                <w:rFonts w:ascii="Times New Roman" w:eastAsia="Times New Roman" w:hAnsi="Times New Roman" w:cs="Times New Roman"/>
                <w:spacing w:val="0"/>
                <w:sz w:val="24"/>
                <w:szCs w:val="24"/>
                <w:lang w:eastAsia="ru-RU"/>
              </w:rPr>
              <w:t xml:space="preserve"> ежегодно</w:t>
            </w:r>
            <w:r w:rsidRPr="00FB3B50">
              <w:rPr>
                <w:rFonts w:ascii="Times New Roman" w:eastAsia="Calibri" w:hAnsi="Times New Roman" w:cs="Times New Roman"/>
                <w:spacing w:val="0"/>
                <w:sz w:val="24"/>
                <w:szCs w:val="24"/>
                <w:lang w:eastAsia="ru-RU"/>
              </w:rPr>
              <w:t>.</w:t>
            </w:r>
          </w:p>
          <w:p w:rsidR="002A77CA" w:rsidRPr="00D04DB5" w:rsidRDefault="00FB3B50" w:rsidP="002A77CA">
            <w:pPr>
              <w:jc w:val="both"/>
              <w:rPr>
                <w:sz w:val="24"/>
                <w:szCs w:val="24"/>
              </w:rPr>
            </w:pPr>
            <w:r w:rsidRPr="00FB3B50">
              <w:rPr>
                <w:sz w:val="24"/>
                <w:szCs w:val="24"/>
              </w:rPr>
              <w:t xml:space="preserve">15 апреля 2021 года Правительством Российской Федерации утвержден Единый план мероприятий по реализации Основ государственной политики Российской Федерации в Арктике и Стратегии развития Арктической зоны Российской Федерации. </w:t>
            </w:r>
          </w:p>
          <w:p w:rsidR="002A77CA" w:rsidRPr="00D04DB5" w:rsidRDefault="00FB3B50" w:rsidP="002A77CA">
            <w:pPr>
              <w:jc w:val="both"/>
              <w:rPr>
                <w:b/>
                <w:sz w:val="24"/>
                <w:szCs w:val="24"/>
              </w:rPr>
            </w:pPr>
            <w:r w:rsidRPr="00FB3B50">
              <w:rPr>
                <w:sz w:val="24"/>
                <w:szCs w:val="24"/>
                <w:lang w:eastAsia="ru-RU"/>
              </w:rPr>
              <w:t>В частности, предусмотрено создание единой статистической и информационно-аналитической системы мониторинга социально-экономического развития Арктической зоны. Также будут разработаны региональные программы модернизации первичного звена здравоохранения. Предусмотрена разработка комплекса мер по привлечению в Арктическую зону медицинских работников. Ряд мер направлен на развитие образования, культуры, городской среды, кадрового потенциала и др.</w:t>
            </w:r>
          </w:p>
        </w:tc>
      </w:tr>
      <w:tr w:rsidR="002A77CA" w:rsidRPr="00D04DB5" w:rsidTr="00AA5F6C">
        <w:trPr>
          <w:trHeight w:val="20"/>
          <w:jc w:val="center"/>
        </w:trPr>
        <w:tc>
          <w:tcPr>
            <w:tcW w:w="821" w:type="dxa"/>
            <w:shd w:val="clear" w:color="auto" w:fill="auto"/>
          </w:tcPr>
          <w:p w:rsidR="002A77CA" w:rsidRPr="00D04DB5" w:rsidRDefault="00FB3B50" w:rsidP="002A77CA">
            <w:pPr>
              <w:tabs>
                <w:tab w:val="left" w:pos="1276"/>
              </w:tabs>
              <w:spacing w:line="276" w:lineRule="auto"/>
              <w:ind w:firstLine="0"/>
              <w:contextualSpacing/>
              <w:jc w:val="both"/>
              <w:rPr>
                <w:sz w:val="24"/>
                <w:szCs w:val="24"/>
              </w:rPr>
            </w:pPr>
            <w:r w:rsidRPr="00FB3B50">
              <w:rPr>
                <w:sz w:val="24"/>
                <w:szCs w:val="24"/>
              </w:rPr>
              <w:lastRenderedPageBreak/>
              <w:t>6.2.</w:t>
            </w:r>
          </w:p>
        </w:tc>
        <w:tc>
          <w:tcPr>
            <w:tcW w:w="5610" w:type="dxa"/>
            <w:shd w:val="clear" w:color="auto" w:fill="auto"/>
          </w:tcPr>
          <w:p w:rsidR="002A77CA" w:rsidRPr="00D04DB5" w:rsidRDefault="00FB3B50" w:rsidP="002A77CA">
            <w:pPr>
              <w:jc w:val="both"/>
              <w:rPr>
                <w:sz w:val="24"/>
                <w:szCs w:val="24"/>
              </w:rPr>
            </w:pPr>
            <w:proofErr w:type="gramStart"/>
            <w:r w:rsidRPr="00FB3B50">
              <w:rPr>
                <w:sz w:val="24"/>
                <w:szCs w:val="24"/>
              </w:rPr>
              <w:t xml:space="preserve">В целях развития производственного потенциала северных регионов, привлечения и </w:t>
            </w:r>
            <w:r w:rsidRPr="00FB3B50">
              <w:rPr>
                <w:sz w:val="24"/>
                <w:szCs w:val="24"/>
              </w:rPr>
              <w:lastRenderedPageBreak/>
              <w:t>закрепления в этих районах молодых кадров, а также обеспечения социальных гарантий гражданам, работающим и проживающим в районах Крайнего Севера и приравненных к ним местностях, в Арктической зоне Российской Федерации, в Сибири и на Дальнем Востоке Российской Федерации, повышения уровня и качества их жизни, в том числе повышения доступности и качества образования</w:t>
            </w:r>
            <w:proofErr w:type="gramEnd"/>
            <w:r w:rsidRPr="00FB3B50">
              <w:rPr>
                <w:sz w:val="24"/>
                <w:szCs w:val="24"/>
              </w:rPr>
              <w:t>, здравоохранения и культуры, услуг жилищного и коммунального хозяйства, социально-бытового обслуживания населения, транспортных услуг, Стороны обязуются:</w:t>
            </w:r>
          </w:p>
          <w:p w:rsidR="002A77CA" w:rsidRPr="00D04DB5" w:rsidRDefault="00FB3B50" w:rsidP="002A77CA">
            <w:pPr>
              <w:jc w:val="both"/>
              <w:rPr>
                <w:sz w:val="24"/>
                <w:szCs w:val="24"/>
              </w:rPr>
            </w:pPr>
            <w:r w:rsidRPr="00FB3B50">
              <w:rPr>
                <w:sz w:val="24"/>
                <w:szCs w:val="24"/>
              </w:rPr>
              <w:t xml:space="preserve">в области предоставления государственных гарантий и компенсаций гражданам - </w:t>
            </w:r>
          </w:p>
          <w:p w:rsidR="002A77CA" w:rsidRPr="00D04DB5" w:rsidRDefault="00FB3B50" w:rsidP="002A77CA">
            <w:pPr>
              <w:jc w:val="both"/>
              <w:rPr>
                <w:sz w:val="24"/>
                <w:szCs w:val="24"/>
              </w:rPr>
            </w:pPr>
            <w:r w:rsidRPr="00FB3B50">
              <w:rPr>
                <w:sz w:val="24"/>
                <w:szCs w:val="24"/>
              </w:rPr>
              <w:t>гарантировать обеспечение выполнения в полном объеме действующих гарантий и компенсаций лицам, работающим и проживающим в районах Крайнего Севера и приравненных к ним местностях;</w:t>
            </w:r>
          </w:p>
          <w:p w:rsidR="002A77CA" w:rsidRPr="00D04DB5" w:rsidRDefault="00FB3B50" w:rsidP="002A77CA">
            <w:pPr>
              <w:jc w:val="both"/>
              <w:rPr>
                <w:sz w:val="24"/>
                <w:szCs w:val="24"/>
              </w:rPr>
            </w:pPr>
            <w:r w:rsidRPr="00FB3B50">
              <w:rPr>
                <w:sz w:val="24"/>
                <w:szCs w:val="24"/>
              </w:rPr>
              <w:t>провести консультации по инкорпорации сохраняющих свое действие норм законодательства СССР и РСФСР в отношении регионов России в законодательство Российской Федерации;</w:t>
            </w:r>
          </w:p>
          <w:p w:rsidR="002A77CA" w:rsidRPr="00D04DB5" w:rsidRDefault="00FB3B50" w:rsidP="002A77CA">
            <w:pPr>
              <w:jc w:val="both"/>
              <w:rPr>
                <w:sz w:val="24"/>
                <w:szCs w:val="24"/>
              </w:rPr>
            </w:pPr>
            <w:r w:rsidRPr="00FB3B50">
              <w:rPr>
                <w:sz w:val="24"/>
                <w:szCs w:val="24"/>
              </w:rPr>
              <w:t>разработать меры по сокращению миграционного оттока населения из районов Крайнего Севера и приравненных к ним местностей;</w:t>
            </w:r>
          </w:p>
          <w:p w:rsidR="002A77CA" w:rsidRPr="00D04DB5" w:rsidRDefault="00FB3B50" w:rsidP="002A77CA">
            <w:pPr>
              <w:jc w:val="both"/>
              <w:rPr>
                <w:sz w:val="24"/>
                <w:szCs w:val="24"/>
              </w:rPr>
            </w:pPr>
            <w:r w:rsidRPr="00FB3B50">
              <w:rPr>
                <w:sz w:val="24"/>
                <w:szCs w:val="24"/>
              </w:rPr>
              <w:t xml:space="preserve">в области реализации государственных программ и стратегий развития Арктической зоны Российской Федерации, регионов Севера, Сибири и Дальнего Востока Российской Федерации - </w:t>
            </w:r>
          </w:p>
          <w:p w:rsidR="002A77CA" w:rsidRPr="00D04DB5" w:rsidRDefault="00FB3B50" w:rsidP="002A77CA">
            <w:pPr>
              <w:jc w:val="both"/>
              <w:rPr>
                <w:sz w:val="24"/>
                <w:szCs w:val="24"/>
              </w:rPr>
            </w:pPr>
            <w:r w:rsidRPr="00FB3B50">
              <w:rPr>
                <w:sz w:val="24"/>
                <w:szCs w:val="24"/>
              </w:rPr>
              <w:t xml:space="preserve">содействовать разработке и реализации стратегий социально-экономического развития </w:t>
            </w:r>
            <w:r w:rsidRPr="00FB3B50">
              <w:rPr>
                <w:sz w:val="24"/>
                <w:szCs w:val="24"/>
              </w:rPr>
              <w:lastRenderedPageBreak/>
              <w:t>Арктической зоны, Дальнего Востока и Байкальского региона;</w:t>
            </w:r>
          </w:p>
          <w:p w:rsidR="002A77CA" w:rsidRPr="00D04DB5" w:rsidRDefault="00FB3B50" w:rsidP="002A77CA">
            <w:pPr>
              <w:jc w:val="both"/>
              <w:rPr>
                <w:bCs/>
                <w:spacing w:val="-4"/>
                <w:sz w:val="24"/>
                <w:szCs w:val="24"/>
              </w:rPr>
            </w:pPr>
            <w:r w:rsidRPr="00FB3B50">
              <w:rPr>
                <w:bCs/>
                <w:sz w:val="24"/>
                <w:szCs w:val="24"/>
              </w:rPr>
              <w:t xml:space="preserve">содействовать реализации Стратегии развития Арктической зоны Российской Федерации и обеспечения национальной безопасности на период до 2035 года и государственной программы Российской Федерации </w:t>
            </w:r>
            <w:r w:rsidRPr="00FB3B50">
              <w:rPr>
                <w:spacing w:val="-4"/>
                <w:sz w:val="24"/>
                <w:szCs w:val="24"/>
              </w:rPr>
              <w:t>"</w:t>
            </w:r>
            <w:r w:rsidRPr="00FB3B50">
              <w:rPr>
                <w:bCs/>
                <w:spacing w:val="-4"/>
                <w:sz w:val="24"/>
                <w:szCs w:val="24"/>
              </w:rPr>
              <w:t>Социально-экономическое развитие Арктической зоны Российской Федерации</w:t>
            </w:r>
            <w:r w:rsidRPr="00FB3B50">
              <w:rPr>
                <w:spacing w:val="-4"/>
                <w:sz w:val="24"/>
                <w:szCs w:val="24"/>
              </w:rPr>
              <w:t>"</w:t>
            </w:r>
            <w:r w:rsidRPr="00FB3B50">
              <w:rPr>
                <w:bCs/>
                <w:spacing w:val="-4"/>
                <w:sz w:val="24"/>
                <w:szCs w:val="24"/>
              </w:rPr>
              <w:t xml:space="preserve">; </w:t>
            </w:r>
          </w:p>
          <w:p w:rsidR="002A77CA" w:rsidRPr="00D04DB5" w:rsidRDefault="00FB3B50" w:rsidP="002A77CA">
            <w:pPr>
              <w:jc w:val="both"/>
              <w:rPr>
                <w:bCs/>
                <w:sz w:val="24"/>
                <w:szCs w:val="24"/>
              </w:rPr>
            </w:pPr>
            <w:r w:rsidRPr="00FB3B50">
              <w:rPr>
                <w:sz w:val="24"/>
                <w:szCs w:val="24"/>
              </w:rPr>
              <w:t>содействовать реализации "Морской доктрины Российской Федерации", утвержденной Президентом Российской Федерации 26 июля 2015 г., в части решающей роли морского транспорта в жизнеобеспечении районов Крайнего Севера и Дальнего Востока и поддержании морского потенциала Российской Федерации, соответствующего ее национальным интересам;</w:t>
            </w:r>
          </w:p>
          <w:p w:rsidR="002A77CA" w:rsidRPr="00D04DB5" w:rsidRDefault="00FB3B50" w:rsidP="002A77CA">
            <w:pPr>
              <w:jc w:val="both"/>
              <w:rPr>
                <w:bCs/>
                <w:spacing w:val="-4"/>
                <w:sz w:val="24"/>
                <w:szCs w:val="24"/>
              </w:rPr>
            </w:pPr>
            <w:r w:rsidRPr="00FB3B50">
              <w:rPr>
                <w:bCs/>
                <w:spacing w:val="-4"/>
                <w:sz w:val="24"/>
                <w:szCs w:val="24"/>
              </w:rPr>
              <w:t xml:space="preserve">содействовать реализации федерального проекта </w:t>
            </w:r>
            <w:r w:rsidRPr="00FB3B50">
              <w:rPr>
                <w:spacing w:val="-4"/>
                <w:sz w:val="24"/>
                <w:szCs w:val="24"/>
              </w:rPr>
              <w:t>"</w:t>
            </w:r>
            <w:r w:rsidRPr="00FB3B50">
              <w:rPr>
                <w:bCs/>
                <w:spacing w:val="-4"/>
                <w:sz w:val="24"/>
                <w:szCs w:val="24"/>
              </w:rPr>
              <w:t>Северный морской путь</w:t>
            </w:r>
            <w:r w:rsidRPr="00FB3B50">
              <w:rPr>
                <w:spacing w:val="-4"/>
                <w:sz w:val="24"/>
                <w:szCs w:val="24"/>
              </w:rPr>
              <w:t>"</w:t>
            </w:r>
            <w:r w:rsidRPr="00FB3B50">
              <w:rPr>
                <w:bCs/>
                <w:spacing w:val="-4"/>
                <w:sz w:val="24"/>
                <w:szCs w:val="24"/>
              </w:rPr>
              <w:t>;</w:t>
            </w:r>
          </w:p>
          <w:p w:rsidR="002A77CA" w:rsidRPr="00D04DB5" w:rsidRDefault="00FB3B50" w:rsidP="002A77CA">
            <w:pPr>
              <w:jc w:val="both"/>
              <w:rPr>
                <w:sz w:val="24"/>
                <w:szCs w:val="24"/>
              </w:rPr>
            </w:pPr>
            <w:proofErr w:type="gramStart"/>
            <w:r w:rsidRPr="00FB3B50">
              <w:rPr>
                <w:sz w:val="24"/>
                <w:szCs w:val="24"/>
              </w:rPr>
              <w:t xml:space="preserve">проводить мониторинг реализации государственной программы Российской Федерации "Социально-экономическое развитие Дальневосточного </w:t>
            </w:r>
            <w:r w:rsidRPr="00FB3B50">
              <w:rPr>
                <w:spacing w:val="-4"/>
                <w:sz w:val="24"/>
                <w:szCs w:val="24"/>
              </w:rPr>
              <w:t>федерального округа", утвержденной постановлением Правительства Российской</w:t>
            </w:r>
            <w:r w:rsidRPr="00FB3B50">
              <w:rPr>
                <w:sz w:val="24"/>
                <w:szCs w:val="24"/>
              </w:rPr>
              <w:t xml:space="preserve"> Федерации от 15 апреля </w:t>
            </w:r>
            <w:smartTag w:uri="urn:schemas-microsoft-com:office:smarttags" w:element="metricconverter">
              <w:smartTagPr>
                <w:attr w:name="ProductID" w:val="2014 г"/>
              </w:smartTagPr>
              <w:r w:rsidRPr="00FB3B50">
                <w:rPr>
                  <w:sz w:val="24"/>
                  <w:szCs w:val="24"/>
                </w:rPr>
                <w:t>2014 г</w:t>
              </w:r>
            </w:smartTag>
            <w:r w:rsidRPr="00FB3B50">
              <w:rPr>
                <w:sz w:val="24"/>
                <w:szCs w:val="24"/>
              </w:rPr>
              <w:t>. № 308, плана мероприятий по реализации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w:t>
            </w:r>
            <w:proofErr w:type="gramEnd"/>
          </w:p>
          <w:p w:rsidR="002A77CA" w:rsidRPr="00D04DB5" w:rsidRDefault="00FB3B50" w:rsidP="002A77CA">
            <w:pPr>
              <w:jc w:val="both"/>
              <w:rPr>
                <w:sz w:val="24"/>
                <w:szCs w:val="24"/>
              </w:rPr>
            </w:pPr>
            <w:r w:rsidRPr="00FB3B50">
              <w:rPr>
                <w:sz w:val="24"/>
                <w:szCs w:val="24"/>
              </w:rPr>
              <w:t xml:space="preserve">осуществлять мониторинг реализации Концепции устойчивого развития коренных малочисленных народов Севера, Сибири и Дальнего Востока Российской Федерации, утвержденной </w:t>
            </w:r>
            <w:r w:rsidRPr="00FB3B50">
              <w:rPr>
                <w:sz w:val="24"/>
                <w:szCs w:val="24"/>
              </w:rPr>
              <w:lastRenderedPageBreak/>
              <w:t xml:space="preserve">распоряжением Правительства Российской Федерации от 4 февраля </w:t>
            </w:r>
            <w:smartTag w:uri="urn:schemas-microsoft-com:office:smarttags" w:element="metricconverter">
              <w:smartTagPr>
                <w:attr w:name="ProductID" w:val="2009 г"/>
              </w:smartTagPr>
              <w:r w:rsidRPr="00FB3B50">
                <w:rPr>
                  <w:sz w:val="24"/>
                  <w:szCs w:val="24"/>
                </w:rPr>
                <w:t>2009 г</w:t>
              </w:r>
            </w:smartTag>
            <w:r w:rsidRPr="00FB3B50">
              <w:rPr>
                <w:sz w:val="24"/>
                <w:szCs w:val="24"/>
              </w:rPr>
              <w:t xml:space="preserve">. № 132-р; </w:t>
            </w:r>
          </w:p>
          <w:p w:rsidR="002A77CA" w:rsidRPr="00D04DB5" w:rsidRDefault="00FB3B50" w:rsidP="002A77CA">
            <w:pPr>
              <w:jc w:val="both"/>
              <w:rPr>
                <w:sz w:val="24"/>
                <w:szCs w:val="24"/>
              </w:rPr>
            </w:pPr>
            <w:r w:rsidRPr="00FB3B50">
              <w:rPr>
                <w:sz w:val="24"/>
                <w:szCs w:val="24"/>
              </w:rPr>
              <w:t>осуществлять мониторинг реализации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w:t>
            </w:r>
          </w:p>
          <w:p w:rsidR="002A77CA" w:rsidRPr="00D04DB5" w:rsidRDefault="00FB3B50" w:rsidP="002A77CA">
            <w:pPr>
              <w:jc w:val="both"/>
              <w:rPr>
                <w:sz w:val="24"/>
                <w:szCs w:val="24"/>
              </w:rPr>
            </w:pPr>
            <w:r w:rsidRPr="00FB3B50">
              <w:rPr>
                <w:sz w:val="24"/>
                <w:szCs w:val="24"/>
              </w:rPr>
              <w:t>провести консультации по вопросу о преимущественном использовании труда российских граждан в качестве членов экипажей судов, плавающих в районах Арктической зоны Российской Федерации;</w:t>
            </w:r>
          </w:p>
          <w:p w:rsidR="002A77CA" w:rsidRPr="00D04DB5" w:rsidRDefault="00FB3B50" w:rsidP="002A77CA">
            <w:pPr>
              <w:jc w:val="both"/>
              <w:rPr>
                <w:sz w:val="24"/>
                <w:szCs w:val="24"/>
              </w:rPr>
            </w:pPr>
            <w:r w:rsidRPr="00FB3B50">
              <w:rPr>
                <w:sz w:val="24"/>
                <w:szCs w:val="24"/>
              </w:rPr>
              <w:t xml:space="preserve">в области предоставления компенсации расходов на оплату стоимости проезда и провоза багажа - </w:t>
            </w:r>
          </w:p>
          <w:p w:rsidR="002A77CA" w:rsidRPr="00D04DB5" w:rsidRDefault="00FB3B50" w:rsidP="002A77CA">
            <w:pPr>
              <w:jc w:val="both"/>
              <w:rPr>
                <w:sz w:val="24"/>
                <w:szCs w:val="24"/>
              </w:rPr>
            </w:pPr>
            <w:r w:rsidRPr="00FB3B50">
              <w:rPr>
                <w:sz w:val="24"/>
                <w:szCs w:val="24"/>
              </w:rPr>
              <w:t>продолжить анализ практики реализации статьи 325 Трудового кодекса Российской Федерации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собственности, расположенных в районах Крайнего Севера и приравненных к ним местностях;</w:t>
            </w:r>
          </w:p>
          <w:p w:rsidR="002A77CA" w:rsidRPr="00D04DB5" w:rsidRDefault="00FB3B50" w:rsidP="002A77CA">
            <w:pPr>
              <w:jc w:val="both"/>
              <w:rPr>
                <w:sz w:val="24"/>
                <w:szCs w:val="24"/>
              </w:rPr>
            </w:pPr>
            <w:r w:rsidRPr="00FB3B50">
              <w:rPr>
                <w:sz w:val="24"/>
                <w:szCs w:val="24"/>
              </w:rPr>
              <w:t>в области развития транспортной доступности в труднодоступных регионах:</w:t>
            </w:r>
          </w:p>
          <w:p w:rsidR="002A77CA" w:rsidRPr="00D04DB5" w:rsidRDefault="00FB3B50" w:rsidP="002A77CA">
            <w:pPr>
              <w:jc w:val="both"/>
              <w:rPr>
                <w:sz w:val="24"/>
                <w:szCs w:val="24"/>
              </w:rPr>
            </w:pPr>
            <w:r w:rsidRPr="00FB3B50">
              <w:rPr>
                <w:sz w:val="24"/>
                <w:szCs w:val="24"/>
              </w:rPr>
              <w:t>обеспечить качество и ценовую доступность транспортных услуг (авиационных, железнодорожных, автотранспортных и водных) для лиц, работающих и проживающих в районах Крайнего Севера и приравненных к ним местностях, в Калининградской области, на Дальнем Востоке и в Забайкалье, в Крыму;</w:t>
            </w:r>
          </w:p>
          <w:p w:rsidR="002A77CA" w:rsidRPr="00D04DB5" w:rsidRDefault="00FB3B50" w:rsidP="002A77CA">
            <w:pPr>
              <w:jc w:val="both"/>
              <w:rPr>
                <w:sz w:val="24"/>
                <w:szCs w:val="24"/>
              </w:rPr>
            </w:pPr>
            <w:r w:rsidRPr="00FB3B50">
              <w:rPr>
                <w:sz w:val="24"/>
                <w:szCs w:val="24"/>
              </w:rPr>
              <w:t xml:space="preserve">разработать механизмы повышения </w:t>
            </w:r>
            <w:r w:rsidRPr="00FB3B50">
              <w:rPr>
                <w:sz w:val="24"/>
                <w:szCs w:val="24"/>
              </w:rPr>
              <w:lastRenderedPageBreak/>
              <w:t>доступности услуг по перевозке всеми видами транспорта из районов Крайнего Севера и приравненных к ним местностей и с Дальнего Востока при организации детского отдыха;</w:t>
            </w:r>
          </w:p>
          <w:p w:rsidR="002A77CA" w:rsidRPr="00D04DB5" w:rsidRDefault="00FB3B50" w:rsidP="002A77CA">
            <w:pPr>
              <w:jc w:val="both"/>
              <w:rPr>
                <w:spacing w:val="-2"/>
                <w:sz w:val="24"/>
                <w:szCs w:val="24"/>
              </w:rPr>
            </w:pPr>
            <w:r w:rsidRPr="00FB3B50">
              <w:rPr>
                <w:sz w:val="24"/>
                <w:szCs w:val="24"/>
              </w:rPr>
              <w:t xml:space="preserve">рассмотреть возможность субсидирования из федерального бюджета затрат на перевозки пассажиров в арктических регионах воздушным транспортом местных воздушных линий и затрат на реализацию региональных программ организации </w:t>
            </w:r>
            <w:proofErr w:type="spellStart"/>
            <w:r w:rsidRPr="00FB3B50">
              <w:rPr>
                <w:sz w:val="24"/>
                <w:szCs w:val="24"/>
              </w:rPr>
              <w:t>внутримуниципального</w:t>
            </w:r>
            <w:proofErr w:type="spellEnd"/>
            <w:r w:rsidRPr="00FB3B50">
              <w:rPr>
                <w:sz w:val="24"/>
                <w:szCs w:val="24"/>
              </w:rPr>
              <w:t xml:space="preserve"> транспортного сообщения для субъектов Российской Федерации с низкой плотностью населения, где авиация </w:t>
            </w:r>
            <w:r w:rsidRPr="00FB3B50">
              <w:rPr>
                <w:spacing w:val="-2"/>
                <w:sz w:val="24"/>
                <w:szCs w:val="24"/>
              </w:rPr>
              <w:t>является безальтернативным круглогодичным видом транспортного сообщения;</w:t>
            </w:r>
          </w:p>
          <w:p w:rsidR="002A77CA" w:rsidRPr="00D04DB5" w:rsidRDefault="00FB3B50" w:rsidP="002A77CA">
            <w:pPr>
              <w:jc w:val="both"/>
              <w:rPr>
                <w:sz w:val="24"/>
                <w:szCs w:val="24"/>
              </w:rPr>
            </w:pPr>
            <w:r w:rsidRPr="00FB3B50">
              <w:rPr>
                <w:sz w:val="24"/>
                <w:szCs w:val="24"/>
              </w:rPr>
              <w:t xml:space="preserve">проводить мониторинг реализации государственной программы Российской Федерации "Развитие транспортной системы", утвержденной постановлением Правительства Российской Федерации от 20 декабря </w:t>
            </w:r>
            <w:smartTag w:uri="urn:schemas-microsoft-com:office:smarttags" w:element="metricconverter">
              <w:smartTagPr>
                <w:attr w:name="ProductID" w:val="2017 г"/>
              </w:smartTagPr>
              <w:r w:rsidRPr="00FB3B50">
                <w:rPr>
                  <w:sz w:val="24"/>
                  <w:szCs w:val="24"/>
                </w:rPr>
                <w:t>2017 г</w:t>
              </w:r>
            </w:smartTag>
            <w:r w:rsidRPr="00FB3B50">
              <w:rPr>
                <w:sz w:val="24"/>
                <w:szCs w:val="24"/>
              </w:rPr>
              <w:t>. № 1596, в том числе мероприятий, касающихся развития малой и региональной авиации, включающих в себя обновление авиапарка, реконструкцию аэропортовых комплексов и взлетно-посадочных полос;</w:t>
            </w:r>
          </w:p>
          <w:p w:rsidR="002A77CA" w:rsidRPr="00D04DB5" w:rsidRDefault="00FB3B50" w:rsidP="002A77CA">
            <w:pPr>
              <w:jc w:val="both"/>
              <w:rPr>
                <w:sz w:val="24"/>
                <w:szCs w:val="24"/>
              </w:rPr>
            </w:pPr>
            <w:r w:rsidRPr="00FB3B50">
              <w:rPr>
                <w:sz w:val="24"/>
                <w:szCs w:val="24"/>
              </w:rPr>
              <w:t xml:space="preserve">проводить мониторинг достаточности финансирования воздушных </w:t>
            </w:r>
            <w:r w:rsidRPr="00FB3B50">
              <w:rPr>
                <w:spacing w:val="-4"/>
                <w:sz w:val="24"/>
                <w:szCs w:val="24"/>
              </w:rPr>
              <w:t>перевозок в рамках действующих программ субсидирования и при необходимости</w:t>
            </w:r>
            <w:r w:rsidRPr="00FB3B50">
              <w:rPr>
                <w:sz w:val="24"/>
                <w:szCs w:val="24"/>
              </w:rPr>
              <w:t xml:space="preserve"> подготовить предложения по изменению объемов финансирования таких программ;</w:t>
            </w:r>
          </w:p>
          <w:p w:rsidR="002A77CA" w:rsidRPr="00D04DB5" w:rsidRDefault="00FB3B50" w:rsidP="002A77CA">
            <w:pPr>
              <w:jc w:val="both"/>
              <w:rPr>
                <w:sz w:val="24"/>
                <w:szCs w:val="24"/>
              </w:rPr>
            </w:pPr>
            <w:r w:rsidRPr="00FB3B50">
              <w:rPr>
                <w:sz w:val="24"/>
                <w:szCs w:val="24"/>
              </w:rPr>
              <w:t>способствовать сохранению объемов пассажирских пригородных перевозок, в том числе перевозок льготных категорий граждан;</w:t>
            </w:r>
          </w:p>
          <w:p w:rsidR="002A77CA" w:rsidRPr="00D04DB5" w:rsidRDefault="00FB3B50" w:rsidP="002A77CA">
            <w:pPr>
              <w:jc w:val="both"/>
              <w:rPr>
                <w:sz w:val="24"/>
                <w:szCs w:val="24"/>
              </w:rPr>
            </w:pPr>
            <w:r w:rsidRPr="00FB3B50">
              <w:rPr>
                <w:sz w:val="24"/>
                <w:szCs w:val="24"/>
              </w:rPr>
              <w:t xml:space="preserve">в области обеспечения устойчивого </w:t>
            </w:r>
            <w:r w:rsidRPr="00FB3B50">
              <w:rPr>
                <w:sz w:val="24"/>
                <w:szCs w:val="24"/>
              </w:rPr>
              <w:lastRenderedPageBreak/>
              <w:t xml:space="preserve">функционирования жилищно-коммунального комплекса - </w:t>
            </w:r>
          </w:p>
          <w:p w:rsidR="002A77CA" w:rsidRPr="00D04DB5" w:rsidRDefault="00FB3B50" w:rsidP="002A77CA">
            <w:pPr>
              <w:jc w:val="both"/>
              <w:rPr>
                <w:sz w:val="24"/>
                <w:szCs w:val="24"/>
              </w:rPr>
            </w:pPr>
            <w:r w:rsidRPr="00FB3B50">
              <w:rPr>
                <w:sz w:val="24"/>
                <w:szCs w:val="24"/>
              </w:rPr>
              <w:t>провести консультации по вопросам обеспечения устойчивого функционирования жилищно-коммунального комплекса и объектов инженерной инфраструктуры северных территорий в целях оптимизации затрат населения на электроэнергию и жилищно-коммунальные услуги;</w:t>
            </w:r>
          </w:p>
          <w:p w:rsidR="002A77CA" w:rsidRPr="00D04DB5" w:rsidRDefault="00FB3B50" w:rsidP="002A77CA">
            <w:pPr>
              <w:jc w:val="both"/>
              <w:rPr>
                <w:sz w:val="24"/>
                <w:szCs w:val="24"/>
              </w:rPr>
            </w:pPr>
            <w:r w:rsidRPr="00FB3B50">
              <w:rPr>
                <w:sz w:val="24"/>
                <w:szCs w:val="24"/>
              </w:rPr>
              <w:t>рассматривать на заседании Комиссии ход реализации государственной политики переселения граждан из ветхого и аварийного жилья, в том числе проживающих в северных и дальневосточных регионах, включая программы переезда в районы с благоприятным климатом;</w:t>
            </w:r>
          </w:p>
          <w:p w:rsidR="002A77CA" w:rsidRPr="00D04DB5" w:rsidRDefault="00FB3B50" w:rsidP="002A77CA">
            <w:pPr>
              <w:jc w:val="both"/>
              <w:rPr>
                <w:sz w:val="24"/>
                <w:szCs w:val="24"/>
              </w:rPr>
            </w:pPr>
            <w:r w:rsidRPr="00FB3B50">
              <w:rPr>
                <w:sz w:val="24"/>
                <w:szCs w:val="24"/>
              </w:rPr>
              <w:t xml:space="preserve">провести консультации по вопросу временного предоставления работодателями жилья работникам, заключившим трудовые договоры с работодателями, и прибывающим в районы Крайнего Севера и приравненные к ним местности, на все время работы в этих районах и местностях; </w:t>
            </w:r>
          </w:p>
          <w:p w:rsidR="002A77CA" w:rsidRPr="00D04DB5" w:rsidRDefault="00FB3B50" w:rsidP="002A77CA">
            <w:pPr>
              <w:jc w:val="both"/>
              <w:rPr>
                <w:bCs/>
                <w:sz w:val="24"/>
                <w:szCs w:val="24"/>
              </w:rPr>
            </w:pPr>
            <w:r w:rsidRPr="00FB3B50">
              <w:rPr>
                <w:bCs/>
                <w:sz w:val="24"/>
                <w:szCs w:val="24"/>
              </w:rPr>
              <w:t>в области повышения качества и доступности медицинских услуг -</w:t>
            </w:r>
          </w:p>
          <w:p w:rsidR="002A77CA" w:rsidRPr="00D04DB5" w:rsidRDefault="00FB3B50" w:rsidP="002A77CA">
            <w:pPr>
              <w:jc w:val="both"/>
              <w:rPr>
                <w:sz w:val="24"/>
                <w:szCs w:val="24"/>
              </w:rPr>
            </w:pPr>
            <w:r w:rsidRPr="00FB3B50">
              <w:rPr>
                <w:sz w:val="24"/>
                <w:szCs w:val="24"/>
              </w:rPr>
              <w:t>разработать и реализовать меры по повышению доступности медицинских услуг и качества оказываемой медицинской помощи населению северных регионов, в том числе в части обеспечения гарантии проведения медицинских обследований, связанных с трудовой деятельностью;</w:t>
            </w:r>
          </w:p>
          <w:p w:rsidR="002A77CA" w:rsidRPr="00D04DB5" w:rsidRDefault="00FB3B50" w:rsidP="002A77CA">
            <w:pPr>
              <w:jc w:val="both"/>
              <w:rPr>
                <w:sz w:val="24"/>
                <w:szCs w:val="24"/>
              </w:rPr>
            </w:pPr>
            <w:r w:rsidRPr="00FB3B50">
              <w:rPr>
                <w:sz w:val="24"/>
                <w:szCs w:val="24"/>
              </w:rPr>
              <w:t>разработать предложения, направленные на развитие своевременного оказания экстренной медицинской помощи лицам, работающим в отдаленных, труднодоступных северных поселках, с применением авиации;</w:t>
            </w:r>
          </w:p>
          <w:p w:rsidR="002A77CA" w:rsidRPr="00D04DB5" w:rsidRDefault="00FB3B50" w:rsidP="002A77CA">
            <w:pPr>
              <w:jc w:val="both"/>
              <w:rPr>
                <w:sz w:val="24"/>
                <w:szCs w:val="24"/>
              </w:rPr>
            </w:pPr>
            <w:r w:rsidRPr="00FB3B50">
              <w:rPr>
                <w:sz w:val="24"/>
                <w:szCs w:val="24"/>
              </w:rPr>
              <w:lastRenderedPageBreak/>
              <w:t>в области закрепления молодых кадров в северных регионах -</w:t>
            </w:r>
          </w:p>
          <w:p w:rsidR="002A77CA" w:rsidRPr="00D04DB5" w:rsidRDefault="00FB3B50" w:rsidP="002A77CA">
            <w:pPr>
              <w:jc w:val="both"/>
              <w:rPr>
                <w:sz w:val="24"/>
                <w:szCs w:val="24"/>
              </w:rPr>
            </w:pPr>
            <w:r w:rsidRPr="00FB3B50">
              <w:rPr>
                <w:sz w:val="24"/>
                <w:szCs w:val="24"/>
              </w:rPr>
              <w:t xml:space="preserve">провести консультации по формированию системы дополнительных экономических и социальных стимулов привлечения и закрепления молодых кадров </w:t>
            </w:r>
            <w:r w:rsidRPr="00FB3B50">
              <w:rPr>
                <w:bCs/>
                <w:sz w:val="24"/>
                <w:szCs w:val="24"/>
              </w:rPr>
              <w:t>в районах Крайнего Севера и приравненных к ним местностях;</w:t>
            </w:r>
            <w:r w:rsidRPr="00FB3B50">
              <w:rPr>
                <w:sz w:val="24"/>
                <w:szCs w:val="24"/>
              </w:rPr>
              <w:t xml:space="preserve"> </w:t>
            </w:r>
          </w:p>
          <w:p w:rsidR="002A77CA" w:rsidRPr="00D04DB5" w:rsidRDefault="00FB3B50" w:rsidP="002A77CA">
            <w:pPr>
              <w:jc w:val="both"/>
              <w:rPr>
                <w:sz w:val="24"/>
                <w:szCs w:val="24"/>
              </w:rPr>
            </w:pPr>
            <w:r w:rsidRPr="00FB3B50">
              <w:rPr>
                <w:sz w:val="24"/>
                <w:szCs w:val="24"/>
              </w:rPr>
              <w:t>в области организации и проведения детского отдыха -</w:t>
            </w:r>
          </w:p>
          <w:p w:rsidR="002A77CA" w:rsidRPr="00D04DB5" w:rsidRDefault="00FB3B50" w:rsidP="002A77CA">
            <w:pPr>
              <w:jc w:val="both"/>
              <w:rPr>
                <w:sz w:val="24"/>
                <w:szCs w:val="24"/>
              </w:rPr>
            </w:pPr>
            <w:r w:rsidRPr="00FB3B50">
              <w:rPr>
                <w:sz w:val="24"/>
                <w:szCs w:val="24"/>
              </w:rPr>
              <w:t xml:space="preserve">разработать предложения по обеспечению доступности летнего отдыха </w:t>
            </w:r>
            <w:r w:rsidRPr="00FB3B50">
              <w:rPr>
                <w:sz w:val="24"/>
                <w:szCs w:val="24"/>
              </w:rPr>
              <w:br/>
              <w:t>и оздоровления детей, проживающих в районах Крайнего Севера и приравненных к ним местностях, в регионах с благоприятными природно-климатическими условиями;</w:t>
            </w:r>
          </w:p>
          <w:p w:rsidR="002A77CA" w:rsidRPr="00D04DB5" w:rsidRDefault="00FB3B50" w:rsidP="002A77CA">
            <w:pPr>
              <w:jc w:val="both"/>
              <w:rPr>
                <w:sz w:val="24"/>
                <w:szCs w:val="24"/>
              </w:rPr>
            </w:pPr>
            <w:r w:rsidRPr="00FB3B50">
              <w:rPr>
                <w:sz w:val="24"/>
                <w:szCs w:val="24"/>
              </w:rPr>
              <w:t>в области устойчивого развития коренных малочисленных народов Севера -</w:t>
            </w:r>
          </w:p>
          <w:p w:rsidR="002A77CA" w:rsidRPr="00D04DB5" w:rsidRDefault="00FB3B50" w:rsidP="002A77CA">
            <w:pPr>
              <w:jc w:val="both"/>
              <w:rPr>
                <w:sz w:val="24"/>
                <w:szCs w:val="24"/>
              </w:rPr>
            </w:pPr>
            <w:r w:rsidRPr="00FB3B50">
              <w:rPr>
                <w:sz w:val="24"/>
                <w:szCs w:val="24"/>
              </w:rPr>
              <w:t>провести консультации по разработке мероприятий, направленных на устойчивое развитие коренных малочисленных народов Севера;</w:t>
            </w:r>
          </w:p>
          <w:p w:rsidR="002A77CA" w:rsidRPr="00D04DB5" w:rsidRDefault="00FB3B50" w:rsidP="002A77CA">
            <w:pPr>
              <w:jc w:val="both"/>
              <w:rPr>
                <w:bCs/>
                <w:sz w:val="24"/>
                <w:szCs w:val="24"/>
              </w:rPr>
            </w:pPr>
            <w:r w:rsidRPr="00FB3B50">
              <w:rPr>
                <w:bCs/>
                <w:sz w:val="24"/>
                <w:szCs w:val="24"/>
              </w:rPr>
              <w:t xml:space="preserve">в области </w:t>
            </w:r>
            <w:r w:rsidRPr="00FB3B50">
              <w:rPr>
                <w:sz w:val="24"/>
                <w:szCs w:val="24"/>
              </w:rPr>
              <w:t>усиления влияния федерального центра на решение вопросов развития Севера и Арктики -</w:t>
            </w:r>
          </w:p>
          <w:p w:rsidR="002A77CA" w:rsidRPr="00D04DB5" w:rsidRDefault="00FB3B50" w:rsidP="002A77CA">
            <w:pPr>
              <w:keepNext/>
              <w:autoSpaceDE w:val="0"/>
              <w:autoSpaceDN w:val="0"/>
              <w:adjustRightInd w:val="0"/>
              <w:jc w:val="both"/>
              <w:rPr>
                <w:sz w:val="24"/>
                <w:szCs w:val="24"/>
              </w:rPr>
            </w:pPr>
            <w:r w:rsidRPr="00FB3B50">
              <w:rPr>
                <w:bCs/>
                <w:sz w:val="24"/>
                <w:szCs w:val="24"/>
              </w:rPr>
              <w:t>рассмотреть возможность включения представителей Сторон в состав Государственной комиссии по вопросам развития Арктики.</w:t>
            </w:r>
          </w:p>
        </w:tc>
        <w:tc>
          <w:tcPr>
            <w:tcW w:w="9661" w:type="dxa"/>
            <w:shd w:val="clear" w:color="auto" w:fill="auto"/>
          </w:tcPr>
          <w:p w:rsidR="00AA0FBC" w:rsidRPr="00D04DB5" w:rsidRDefault="00FB3B50" w:rsidP="00AA0FBC">
            <w:pPr>
              <w:jc w:val="both"/>
              <w:rPr>
                <w:sz w:val="24"/>
                <w:szCs w:val="24"/>
                <w:shd w:val="clear" w:color="auto" w:fill="FFFFFF"/>
              </w:rPr>
            </w:pPr>
            <w:proofErr w:type="gramStart"/>
            <w:r w:rsidRPr="00FB3B50">
              <w:rPr>
                <w:sz w:val="24"/>
                <w:szCs w:val="24"/>
                <w:shd w:val="clear" w:color="auto" w:fill="FFFFFF"/>
              </w:rPr>
              <w:lastRenderedPageBreak/>
              <w:t xml:space="preserve">Государственные гарантии работающим и проживающим в районах Крайнего Севера и приравненных к ним местностях выполнялись в полном объеме. </w:t>
            </w:r>
            <w:proofErr w:type="gramEnd"/>
          </w:p>
          <w:p w:rsidR="00AA0FBC" w:rsidRPr="00D04DB5" w:rsidRDefault="00FB3B50" w:rsidP="00AA0FBC">
            <w:pPr>
              <w:shd w:val="clear" w:color="auto" w:fill="FFFFFF"/>
              <w:jc w:val="both"/>
              <w:rPr>
                <w:sz w:val="24"/>
                <w:szCs w:val="24"/>
                <w:lang w:eastAsia="ru-RU"/>
              </w:rPr>
            </w:pPr>
            <w:r w:rsidRPr="00FB3B50">
              <w:rPr>
                <w:sz w:val="24"/>
                <w:szCs w:val="24"/>
                <w:lang w:eastAsia="ru-RU"/>
              </w:rPr>
              <w:lastRenderedPageBreak/>
              <w:t xml:space="preserve">Кроме того, Правительством Российской Федерации (согласовано со сторонами РТК) утвержден единый перечень районов Крайнего Севера и приравненных к ним местностей для выплаты компенсаций и предоставления госгарантий живущим на Севере (постановление Правительства РФ от 16 ноября 2021 года №1946). </w:t>
            </w:r>
            <w:proofErr w:type="gramStart"/>
            <w:r w:rsidRPr="00FB3B50">
              <w:rPr>
                <w:sz w:val="24"/>
                <w:szCs w:val="24"/>
                <w:lang w:eastAsia="ru-RU"/>
              </w:rPr>
              <w:t xml:space="preserve">Указанный перечень районов Севера – итог двухлетней работы Правительства Российской Федерации по инкорпорации советского законодательства и законодательства Российской Федерации в единый документ, как это предписано статьей 2 Закона Российской Федерации </w:t>
            </w:r>
            <w:r w:rsidRPr="00FB3B50">
              <w:rPr>
                <w:sz w:val="24"/>
                <w:szCs w:val="24"/>
                <w:lang w:eastAsia="ru-RU"/>
              </w:rPr>
              <w:br/>
              <w:t>«О государственных гарантиях и компенсациях для лиц, работающих и проживающих в районах Крайнего Севера и приравненных к ним местностях» от 19.02.1993 г. № 4520-1.</w:t>
            </w:r>
            <w:proofErr w:type="gramEnd"/>
            <w:r w:rsidRPr="00FB3B50">
              <w:rPr>
                <w:sz w:val="24"/>
                <w:szCs w:val="24"/>
                <w:lang w:eastAsia="ru-RU"/>
              </w:rPr>
              <w:t xml:space="preserve"> До последнего времени такой перечень Правительством Российской Федерации не был установлен, в </w:t>
            </w:r>
            <w:proofErr w:type="gramStart"/>
            <w:r w:rsidRPr="00FB3B50">
              <w:rPr>
                <w:sz w:val="24"/>
                <w:szCs w:val="24"/>
                <w:lang w:eastAsia="ru-RU"/>
              </w:rPr>
              <w:t>связи</w:t>
            </w:r>
            <w:proofErr w:type="gramEnd"/>
            <w:r w:rsidRPr="00FB3B50">
              <w:rPr>
                <w:sz w:val="24"/>
                <w:szCs w:val="24"/>
                <w:lang w:eastAsia="ru-RU"/>
              </w:rPr>
              <w:t xml:space="preserve"> с чем </w:t>
            </w:r>
            <w:proofErr w:type="spellStart"/>
            <w:r w:rsidRPr="00FB3B50">
              <w:rPr>
                <w:sz w:val="24"/>
                <w:szCs w:val="24"/>
                <w:lang w:eastAsia="ru-RU"/>
              </w:rPr>
              <w:t>правоприменители</w:t>
            </w:r>
            <w:proofErr w:type="spellEnd"/>
            <w:r w:rsidRPr="00FB3B50">
              <w:rPr>
                <w:sz w:val="24"/>
                <w:szCs w:val="24"/>
                <w:lang w:eastAsia="ru-RU"/>
              </w:rPr>
              <w:t xml:space="preserve"> были вынуждены руководствоваться </w:t>
            </w:r>
            <w:hyperlink r:id="rId8" w:history="1">
              <w:r w:rsidR="00AA0FBC" w:rsidRPr="00D04DB5">
                <w:rPr>
                  <w:sz w:val="24"/>
                  <w:szCs w:val="24"/>
                  <w:lang w:eastAsia="ru-RU"/>
                </w:rPr>
                <w:t>перечнем</w:t>
              </w:r>
            </w:hyperlink>
            <w:r w:rsidR="00AA0FBC" w:rsidRPr="00D04DB5">
              <w:rPr>
                <w:sz w:val="24"/>
                <w:szCs w:val="24"/>
                <w:lang w:eastAsia="ru-RU"/>
              </w:rPr>
              <w:t>, утвержденным постановлением Совета Министров СССР от 10.11.1967 № 1029.</w:t>
            </w:r>
          </w:p>
          <w:p w:rsidR="00AA0FBC" w:rsidRPr="00D04DB5" w:rsidRDefault="00AA0FBC" w:rsidP="00AA0FBC">
            <w:pPr>
              <w:pStyle w:val="12"/>
              <w:shd w:val="clear" w:color="auto" w:fill="auto"/>
              <w:spacing w:after="0" w:line="240" w:lineRule="auto"/>
              <w:ind w:firstLine="624"/>
              <w:jc w:val="both"/>
              <w:rPr>
                <w:rFonts w:ascii="Times New Roman" w:eastAsia="Times New Roman" w:hAnsi="Times New Roman" w:cs="Times New Roman"/>
                <w:spacing w:val="0"/>
                <w:sz w:val="24"/>
                <w:szCs w:val="24"/>
                <w:lang w:eastAsia="ru-RU"/>
              </w:rPr>
            </w:pPr>
            <w:r w:rsidRPr="00EF61FD">
              <w:rPr>
                <w:rFonts w:ascii="Times New Roman" w:eastAsia="Times New Roman" w:hAnsi="Times New Roman" w:cs="Times New Roman"/>
                <w:spacing w:val="0"/>
                <w:sz w:val="24"/>
                <w:szCs w:val="24"/>
                <w:lang w:eastAsia="ru-RU"/>
              </w:rPr>
              <w:t>В плане географии новый перечень остался прежним, за исключением уточнений современного муниципально</w:t>
            </w:r>
            <w:r w:rsidRPr="007919D3">
              <w:rPr>
                <w:rFonts w:ascii="Times New Roman" w:eastAsia="Times New Roman" w:hAnsi="Times New Roman" w:cs="Times New Roman"/>
                <w:spacing w:val="0"/>
                <w:sz w:val="24"/>
                <w:szCs w:val="24"/>
                <w:lang w:eastAsia="ru-RU"/>
              </w:rPr>
              <w:t xml:space="preserve">го - территориального устройства. Указ Президента </w:t>
            </w:r>
            <w:r w:rsidR="00FB3B50" w:rsidRPr="00FB3B50">
              <w:rPr>
                <w:rFonts w:ascii="Times New Roman" w:hAnsi="Times New Roman" w:cs="Times New Roman"/>
                <w:sz w:val="24"/>
                <w:szCs w:val="24"/>
                <w:lang w:eastAsia="ru-RU"/>
              </w:rPr>
              <w:t>Российской Федерации</w:t>
            </w:r>
            <w:r w:rsidR="00FB3B50" w:rsidRPr="00FB3B50">
              <w:rPr>
                <w:rFonts w:ascii="Times New Roman" w:eastAsia="Times New Roman" w:hAnsi="Times New Roman" w:cs="Times New Roman"/>
                <w:spacing w:val="0"/>
                <w:sz w:val="24"/>
                <w:szCs w:val="24"/>
                <w:lang w:eastAsia="ru-RU"/>
              </w:rPr>
              <w:t xml:space="preserve"> и постановление Правительства РФ синхронизированы по срокам и вступили в силу с 1 января 2022 года.</w:t>
            </w:r>
          </w:p>
          <w:p w:rsidR="002A77CA" w:rsidRPr="00D04DB5" w:rsidRDefault="002A77CA"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AA0FBC" w:rsidP="00AA0FBC">
            <w:pPr>
              <w:rPr>
                <w:b/>
                <w:sz w:val="24"/>
                <w:szCs w:val="24"/>
              </w:rPr>
            </w:pPr>
          </w:p>
          <w:p w:rsidR="00AA0FBC" w:rsidRPr="00D04DB5" w:rsidRDefault="00FB3B50" w:rsidP="00AA0FBC">
            <w:pPr>
              <w:jc w:val="both"/>
              <w:rPr>
                <w:sz w:val="24"/>
                <w:szCs w:val="24"/>
              </w:rPr>
            </w:pPr>
            <w:r w:rsidRPr="00FB3B50">
              <w:rPr>
                <w:sz w:val="24"/>
                <w:szCs w:val="24"/>
              </w:rPr>
              <w:t xml:space="preserve">В сентябре 2021 Минвостокразвития России представило доклад по вопросу:        «Об итогах реализации «Стратегии развития Арктической зоны Российской Федерации и обеспечения национальной безопасности на период до 2035 года» и государственной программы Российской Федерации «Социально-экономическое развитие Арктической зоны Российской Федерации». Профсоюзной стороной РТК были запрошены соответствующие материалы от ведомства. Материалы по итогам года представлены не </w:t>
            </w:r>
            <w:r w:rsidRPr="00FB3B50">
              <w:rPr>
                <w:sz w:val="24"/>
                <w:szCs w:val="24"/>
              </w:rPr>
              <w:lastRenderedPageBreak/>
              <w:t>были.</w:t>
            </w: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FB3B50" w:rsidP="00AA0FBC">
            <w:pPr>
              <w:jc w:val="both"/>
              <w:rPr>
                <w:sz w:val="24"/>
                <w:szCs w:val="24"/>
              </w:rPr>
            </w:pPr>
            <w:r w:rsidRPr="00FB3B50">
              <w:rPr>
                <w:sz w:val="24"/>
                <w:szCs w:val="24"/>
              </w:rPr>
              <w:t xml:space="preserve">На заседании рабочей группы РТК 22 сентября 2021 года рассмотрен отчет </w:t>
            </w:r>
            <w:proofErr w:type="spellStart"/>
            <w:r w:rsidRPr="00FB3B50">
              <w:rPr>
                <w:sz w:val="24"/>
                <w:szCs w:val="24"/>
              </w:rPr>
              <w:t>Росморречфлота</w:t>
            </w:r>
            <w:proofErr w:type="spellEnd"/>
            <w:r w:rsidRPr="00FB3B50">
              <w:rPr>
                <w:sz w:val="24"/>
                <w:szCs w:val="24"/>
              </w:rPr>
              <w:t xml:space="preserve"> «О ходе реализации Федерального проекта «Северный морской путь». В рамках Федерального проекта предусмотрена реализация 10 мероприятий, в том числе по строительству судов, реконструкции инфраструктуры; по строительству объектов Глобальной морской системы связи при бедствии на трассах Северного морского пути (станции </w:t>
            </w:r>
            <w:proofErr w:type="spellStart"/>
            <w:r w:rsidRPr="00FB3B50">
              <w:rPr>
                <w:sz w:val="24"/>
                <w:szCs w:val="24"/>
              </w:rPr>
              <w:t>Певек</w:t>
            </w:r>
            <w:proofErr w:type="spellEnd"/>
            <w:r w:rsidRPr="00FB3B50">
              <w:rPr>
                <w:sz w:val="24"/>
                <w:szCs w:val="24"/>
              </w:rPr>
              <w:t xml:space="preserve"> и Диксон). Бюджетные ассигнования на реализацию Федерального проекта «Северный морской путь» на 2020 год в сумме 948,8 </w:t>
            </w:r>
            <w:proofErr w:type="gramStart"/>
            <w:r w:rsidRPr="00FB3B50">
              <w:rPr>
                <w:sz w:val="24"/>
                <w:szCs w:val="24"/>
              </w:rPr>
              <w:t>млн</w:t>
            </w:r>
            <w:proofErr w:type="gramEnd"/>
            <w:r w:rsidRPr="00FB3B50">
              <w:rPr>
                <w:sz w:val="24"/>
                <w:szCs w:val="24"/>
              </w:rPr>
              <w:t xml:space="preserve"> рублей полностью израсходованы.</w:t>
            </w:r>
          </w:p>
          <w:p w:rsidR="00AA0FBC" w:rsidRPr="00D04DB5" w:rsidRDefault="00FB3B50" w:rsidP="00AA0FBC">
            <w:pPr>
              <w:jc w:val="both"/>
              <w:rPr>
                <w:sz w:val="24"/>
                <w:szCs w:val="24"/>
              </w:rPr>
            </w:pPr>
            <w:r w:rsidRPr="00FB3B50">
              <w:rPr>
                <w:sz w:val="24"/>
                <w:szCs w:val="24"/>
              </w:rPr>
              <w:t xml:space="preserve">Профсоюзной стороной РТК в ходе рассмотрения вопроса была отмечена необходимость рассмотрения вопроса о приоритете использования российских граждан в составе экипажей морских судов в рамках рабочей группы Комиссии по развитию рынка труда и содействию занятости населения. </w:t>
            </w:r>
          </w:p>
          <w:p w:rsidR="00AA0FBC" w:rsidRPr="00D04DB5" w:rsidRDefault="00FB3B50" w:rsidP="00AA0FBC">
            <w:pPr>
              <w:jc w:val="both"/>
              <w:rPr>
                <w:sz w:val="24"/>
                <w:szCs w:val="24"/>
              </w:rPr>
            </w:pPr>
            <w:r w:rsidRPr="00FB3B50">
              <w:rPr>
                <w:sz w:val="24"/>
                <w:szCs w:val="24"/>
              </w:rPr>
              <w:t>Кроме того, в целях содействия реализации Федерального проекта «Северный морской путь» рассмотрен вопрос «О медицинском обеспечении работников, задействованных на реализации федерального проекта «Северный морской путь». По итогам заседания Минздраву России и ФМБА России поручено подготовить и направить в секретариат Комиссии информацию по вопросу возможности оказания экстренной медицинской помощи в акватории Северного морского пути и о планах по развитию современной медицинской инфраструктуры в береговой зоне вдоль трассы Северного морского пути.</w:t>
            </w: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FB3B50" w:rsidP="00AA0FBC">
            <w:pPr>
              <w:jc w:val="both"/>
              <w:rPr>
                <w:sz w:val="24"/>
                <w:szCs w:val="24"/>
              </w:rPr>
            </w:pPr>
            <w:r w:rsidRPr="00FB3B50">
              <w:rPr>
                <w:sz w:val="24"/>
                <w:szCs w:val="24"/>
              </w:rPr>
              <w:t>В 2021 году принято решение продлить сроки выплаты компенсации стоимости проезда и провоза багажа работникам организаций, расположенных в районах Крайнего Севера и приравненных к ним местностях (постановление Правительства РФ от 22.11.2021 № 2004).</w:t>
            </w:r>
          </w:p>
          <w:p w:rsidR="00AA0FBC" w:rsidRPr="00D04DB5" w:rsidRDefault="00FB3B50" w:rsidP="00AA0FBC">
            <w:pPr>
              <w:jc w:val="both"/>
              <w:rPr>
                <w:sz w:val="24"/>
                <w:szCs w:val="24"/>
              </w:rPr>
            </w:pPr>
            <w:r w:rsidRPr="00FB3B50">
              <w:rPr>
                <w:sz w:val="24"/>
                <w:szCs w:val="24"/>
              </w:rPr>
              <w:t>В соответствии с нормами статьи 325 ТК РФ граждане, которые работают в районах Крайнего Севера и приравненных к ним местностях, вправе раз в 2 года получить от работодателя компенсацию стоимости проезда и провоза багажа к месту отпуска и обратно. По закону компенсация не выплачивается, если работник не обратился за ними в срок.</w:t>
            </w:r>
          </w:p>
          <w:p w:rsidR="00AA0FBC" w:rsidRPr="00D04DB5" w:rsidRDefault="00FB3B50" w:rsidP="00AA0FBC">
            <w:pPr>
              <w:jc w:val="both"/>
              <w:rPr>
                <w:sz w:val="24"/>
                <w:szCs w:val="24"/>
              </w:rPr>
            </w:pPr>
            <w:r w:rsidRPr="00FB3B50">
              <w:rPr>
                <w:sz w:val="24"/>
                <w:szCs w:val="24"/>
              </w:rPr>
              <w:t>Однако в 2020–2021 годах из-за угрозы распространения коронавируса большинство поездок пришлось отложить. Чтобы защитить права граждан, было принято решение продлить период получения таких выплат.</w:t>
            </w:r>
          </w:p>
          <w:p w:rsidR="00AA0FBC" w:rsidRPr="00D04DB5" w:rsidRDefault="00FB3B50" w:rsidP="00AA0FBC">
            <w:pPr>
              <w:jc w:val="both"/>
              <w:rPr>
                <w:sz w:val="24"/>
                <w:szCs w:val="24"/>
              </w:rPr>
            </w:pPr>
            <w:r w:rsidRPr="00FB3B50">
              <w:rPr>
                <w:sz w:val="24"/>
                <w:szCs w:val="24"/>
              </w:rPr>
              <w:t>Кроме того, постановлением предусмотрено, что на детей работника, которым в 2020–2021 годах исполнилось 18 лет, также распространяется право на компенсацию в 2022 году.</w:t>
            </w:r>
          </w:p>
          <w:p w:rsidR="00AA0FBC" w:rsidRPr="00D04DB5" w:rsidRDefault="00FB3B50" w:rsidP="00AA0FBC">
            <w:pPr>
              <w:jc w:val="both"/>
              <w:rPr>
                <w:sz w:val="24"/>
                <w:szCs w:val="24"/>
              </w:rPr>
            </w:pPr>
            <w:r w:rsidRPr="00FB3B50">
              <w:rPr>
                <w:sz w:val="24"/>
                <w:szCs w:val="24"/>
              </w:rPr>
              <w:t xml:space="preserve">На заседании рабочей группы РТК 3 июня 2021 года рассмотрен отчет Министерства транспорта Российской Федерации «О ходе реализации государственной программы Российской Федерации "Развитие транспортной системы", в том числе в части развития малой и региональной авиации, включающей в себя обновление авиапарка, реконструкцию аэропортовых комплексов и взлетно-посадочных полос». </w:t>
            </w:r>
          </w:p>
          <w:p w:rsidR="00AA0FBC" w:rsidRPr="00D04DB5" w:rsidRDefault="00FB3B50" w:rsidP="00AA0FBC">
            <w:pPr>
              <w:jc w:val="both"/>
              <w:rPr>
                <w:sz w:val="24"/>
                <w:szCs w:val="24"/>
              </w:rPr>
            </w:pPr>
            <w:r w:rsidRPr="00FB3B50">
              <w:rPr>
                <w:sz w:val="24"/>
                <w:szCs w:val="24"/>
              </w:rPr>
              <w:t xml:space="preserve">В рамках федерального проекта «Развитие региональных аэропортов и маршрутов» в 2020 году осуществлено субсидирование региональных перевозок 23 авиакомпаний по </w:t>
            </w:r>
            <w:r w:rsidRPr="00FB3B50">
              <w:rPr>
                <w:sz w:val="24"/>
                <w:szCs w:val="24"/>
              </w:rPr>
              <w:lastRenderedPageBreak/>
              <w:t>389 маршрутам и субсидирование лизинга 9 воздушных судов.</w:t>
            </w:r>
          </w:p>
          <w:p w:rsidR="00AA0FBC" w:rsidRPr="00D04DB5" w:rsidRDefault="00FB3B50" w:rsidP="00AA0FBC">
            <w:pPr>
              <w:jc w:val="both"/>
              <w:rPr>
                <w:sz w:val="24"/>
                <w:szCs w:val="24"/>
              </w:rPr>
            </w:pPr>
            <w:r w:rsidRPr="00FB3B50">
              <w:rPr>
                <w:sz w:val="24"/>
                <w:szCs w:val="24"/>
              </w:rPr>
              <w:t>В рамках реализации ведомственной целевой программы «Содействие повышению доступности воздушных перевозок населению», в т.ч. в части развития региональных и внутри региональных перевозок, субсидированы перевозки на сумму 6 335 753,4 тыс. рублей.</w:t>
            </w:r>
          </w:p>
          <w:p w:rsidR="00AA0FBC" w:rsidRPr="00D04DB5" w:rsidRDefault="00FB3B50" w:rsidP="00AA0FBC">
            <w:pPr>
              <w:jc w:val="both"/>
              <w:rPr>
                <w:sz w:val="24"/>
                <w:szCs w:val="24"/>
              </w:rPr>
            </w:pPr>
            <w:r w:rsidRPr="00FB3B50">
              <w:rPr>
                <w:sz w:val="24"/>
                <w:szCs w:val="24"/>
              </w:rPr>
              <w:t>В рамках ведомственной целевой программы «Сохранение (развитие) сети региональных и местных аэропортов с малой интенсивностью полетов, расположенных в районах Арктики, Дальнего Востока, Крайнего Севера и приравненных к ним местностях» предоставлены субсидии на обеспечение деятельности 7 подведомственных Росавиации федеральных казенных предприятий в размере 4 687 563,7 тыс. рублей.</w:t>
            </w:r>
          </w:p>
          <w:p w:rsidR="00AA0FBC" w:rsidRPr="00D04DB5" w:rsidRDefault="00FB3B50" w:rsidP="00AA0FBC">
            <w:pPr>
              <w:jc w:val="both"/>
              <w:rPr>
                <w:sz w:val="24"/>
                <w:szCs w:val="24"/>
              </w:rPr>
            </w:pPr>
            <w:r w:rsidRPr="00FB3B50">
              <w:rPr>
                <w:sz w:val="24"/>
                <w:szCs w:val="24"/>
              </w:rPr>
              <w:t>Количество самолетовылетов из аэропортов, включенных в состав федеральных казенных предприятий, в 2020 году составило 33 282 единицы.</w:t>
            </w:r>
          </w:p>
          <w:p w:rsidR="00AA0FBC" w:rsidRPr="00D04DB5" w:rsidRDefault="00FB3B50" w:rsidP="00AA0FBC">
            <w:pPr>
              <w:jc w:val="both"/>
              <w:rPr>
                <w:sz w:val="24"/>
                <w:szCs w:val="24"/>
              </w:rPr>
            </w:pPr>
            <w:r w:rsidRPr="00FB3B50">
              <w:rPr>
                <w:sz w:val="24"/>
                <w:szCs w:val="24"/>
              </w:rPr>
              <w:t>В сентябре на заседании рабочей группы РТК рассмотрен вопрос об обеспечении качества и ценовой доступности транспортных услуг для населения, проживающего в районах Крайнего Севера, в Калининградской области, на Дальнем Востоке и Забайкалье, в Крыму.</w:t>
            </w:r>
          </w:p>
          <w:p w:rsidR="00AA0FBC" w:rsidRPr="00D04DB5" w:rsidRDefault="00FB3B50" w:rsidP="00AA0FBC">
            <w:pPr>
              <w:jc w:val="both"/>
              <w:rPr>
                <w:sz w:val="24"/>
                <w:szCs w:val="24"/>
              </w:rPr>
            </w:pPr>
            <w:r w:rsidRPr="00FB3B50">
              <w:rPr>
                <w:sz w:val="24"/>
                <w:szCs w:val="24"/>
              </w:rPr>
              <w:t xml:space="preserve">Так, в рамках постановления Правительства РФ №215 предполагается выделить для перевозки в 2021 году по 111 маршрутам в/из ДФО и районов Крайнего Севера 9,3 </w:t>
            </w:r>
            <w:proofErr w:type="gramStart"/>
            <w:r w:rsidRPr="00FB3B50">
              <w:rPr>
                <w:sz w:val="24"/>
                <w:szCs w:val="24"/>
              </w:rPr>
              <w:t>млрд</w:t>
            </w:r>
            <w:proofErr w:type="gramEnd"/>
            <w:r w:rsidRPr="00FB3B50">
              <w:rPr>
                <w:sz w:val="24"/>
                <w:szCs w:val="24"/>
              </w:rPr>
              <w:t xml:space="preserve"> руб., перевезти примерно 1 млн чел. Во исполнение поручения Президента РФ и Правительства РФ выделены дополнительные бюджетные ассигнования в размере 5 млрд руб. в целях предоставления в 2021 году субсидий на перевозку всех категорий пассажиров, зарегистрированных в ДФО.</w:t>
            </w:r>
          </w:p>
          <w:p w:rsidR="00AA0FBC" w:rsidRPr="00D04DB5" w:rsidRDefault="00FB3B50" w:rsidP="00AA0FBC">
            <w:pPr>
              <w:jc w:val="both"/>
              <w:rPr>
                <w:sz w:val="24"/>
                <w:szCs w:val="24"/>
              </w:rPr>
            </w:pPr>
            <w:r w:rsidRPr="00FB3B50">
              <w:rPr>
                <w:sz w:val="24"/>
                <w:szCs w:val="24"/>
              </w:rPr>
              <w:t xml:space="preserve">В рамках постановления Правительства РФ №1242 в перечень субсидируемых маршрутов вошли 326 маршрутов, в т.ч. 130 </w:t>
            </w:r>
            <w:proofErr w:type="gramStart"/>
            <w:r w:rsidRPr="00FB3B50">
              <w:rPr>
                <w:sz w:val="24"/>
                <w:szCs w:val="24"/>
              </w:rPr>
              <w:t>в</w:t>
            </w:r>
            <w:proofErr w:type="gramEnd"/>
            <w:r w:rsidRPr="00FB3B50">
              <w:rPr>
                <w:sz w:val="24"/>
                <w:szCs w:val="24"/>
              </w:rPr>
              <w:t xml:space="preserve">/из ДФО и </w:t>
            </w:r>
            <w:proofErr w:type="gramStart"/>
            <w:r w:rsidRPr="00FB3B50">
              <w:rPr>
                <w:sz w:val="24"/>
                <w:szCs w:val="24"/>
              </w:rPr>
              <w:t>районов</w:t>
            </w:r>
            <w:proofErr w:type="gramEnd"/>
            <w:r w:rsidRPr="00FB3B50">
              <w:rPr>
                <w:sz w:val="24"/>
                <w:szCs w:val="24"/>
              </w:rPr>
              <w:t xml:space="preserve"> Крайнего Севера. Суммарный объем субсидий по данным маршрутам составит 4,4 </w:t>
            </w:r>
            <w:proofErr w:type="gramStart"/>
            <w:r w:rsidRPr="00FB3B50">
              <w:rPr>
                <w:sz w:val="24"/>
                <w:szCs w:val="24"/>
              </w:rPr>
              <w:t>млрд</w:t>
            </w:r>
            <w:proofErr w:type="gramEnd"/>
            <w:r w:rsidRPr="00FB3B50">
              <w:rPr>
                <w:sz w:val="24"/>
                <w:szCs w:val="24"/>
              </w:rPr>
              <w:t xml:space="preserve"> руб.</w:t>
            </w:r>
          </w:p>
          <w:p w:rsidR="00AA0FBC" w:rsidRPr="00D04DB5" w:rsidRDefault="00FB3B50" w:rsidP="00AA0FBC">
            <w:pPr>
              <w:jc w:val="both"/>
              <w:rPr>
                <w:sz w:val="24"/>
                <w:szCs w:val="24"/>
              </w:rPr>
            </w:pPr>
            <w:r w:rsidRPr="00FB3B50">
              <w:rPr>
                <w:sz w:val="24"/>
                <w:szCs w:val="24"/>
              </w:rPr>
              <w:t>По итогам заседания Минтрансу России предложено подготовить и направить в секретариат РТК разъяснения по расчету экономически обоснованного тарифа на перевозки пассажиров воздушным транспортом, а сторонам социального партнерства РТК подготовить и направить предложения по улучшению качества перевозок по основным видам транспорта.</w:t>
            </w: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AA0FBC" w:rsidP="00AA0FBC">
            <w:pPr>
              <w:jc w:val="both"/>
              <w:rPr>
                <w:sz w:val="24"/>
                <w:szCs w:val="24"/>
              </w:rPr>
            </w:pPr>
          </w:p>
          <w:p w:rsidR="00AA0FBC" w:rsidRPr="00D04DB5" w:rsidRDefault="00FB3B50" w:rsidP="00AA0FBC">
            <w:pPr>
              <w:jc w:val="both"/>
              <w:rPr>
                <w:sz w:val="24"/>
                <w:szCs w:val="24"/>
              </w:rPr>
            </w:pPr>
            <w:proofErr w:type="gramStart"/>
            <w:r w:rsidRPr="00FB3B50">
              <w:rPr>
                <w:sz w:val="24"/>
                <w:szCs w:val="24"/>
              </w:rPr>
              <w:t xml:space="preserve">Вопрос совершенствования системы здравоохранения и оптимизации медицинских учреждений в районах Крайнего Севера и приравненных к местностях, а также меры по повышению доступности медицинских услуг и качества оказываемой медицинской помощи населению северных регионов, в том числе в части обеспечения гарантии по медицинским обследованиям, связанными с трудовой деятельностью рассматривались дважды в 2021 году. </w:t>
            </w:r>
            <w:proofErr w:type="gramEnd"/>
          </w:p>
          <w:p w:rsidR="00AA0FBC" w:rsidRPr="00D04DB5" w:rsidRDefault="00FB3B50" w:rsidP="00AA0FBC">
            <w:pPr>
              <w:jc w:val="both"/>
              <w:rPr>
                <w:sz w:val="24"/>
                <w:szCs w:val="24"/>
              </w:rPr>
            </w:pPr>
            <w:r w:rsidRPr="00FB3B50">
              <w:rPr>
                <w:sz w:val="24"/>
                <w:szCs w:val="24"/>
              </w:rPr>
              <w:t>По итогам заседания рабочей группы в начале года Минздраву России совместно с Росздравнадзором предложено обратить особое внимание на обеспечение медицинской помощью работников, проживающих в вахтовых поселках в районах Крайнего Севера и приравненных к ним местностях.</w:t>
            </w:r>
          </w:p>
          <w:p w:rsidR="00AA0FBC" w:rsidRPr="00D04DB5" w:rsidRDefault="00FB3B50" w:rsidP="00AA0FBC">
            <w:pPr>
              <w:jc w:val="both"/>
              <w:rPr>
                <w:sz w:val="24"/>
                <w:szCs w:val="24"/>
              </w:rPr>
            </w:pPr>
            <w:r w:rsidRPr="00FB3B50">
              <w:rPr>
                <w:sz w:val="24"/>
                <w:szCs w:val="24"/>
              </w:rPr>
              <w:t xml:space="preserve">В декабре на заседании рабочей группы РТК было доложено, что в 2021 году продолжалась реализация ведомственной целевой программы «Модернизация первичного звена здравоохранения Российской Федерации». В рамках программы проводились мероприятия по оснащению медицинских организаций, на базе которых оказывается </w:t>
            </w:r>
            <w:r w:rsidRPr="00FB3B50">
              <w:rPr>
                <w:sz w:val="24"/>
                <w:szCs w:val="24"/>
              </w:rPr>
              <w:lastRenderedPageBreak/>
              <w:t>первичная медико-санитарная помощь.</w:t>
            </w:r>
          </w:p>
          <w:p w:rsidR="00AA0FBC" w:rsidRPr="00D04DB5" w:rsidRDefault="00FB3B50" w:rsidP="00AA0FBC">
            <w:pPr>
              <w:jc w:val="both"/>
              <w:rPr>
                <w:sz w:val="24"/>
                <w:szCs w:val="24"/>
              </w:rPr>
            </w:pPr>
            <w:proofErr w:type="gramStart"/>
            <w:r w:rsidRPr="00FB3B50">
              <w:rPr>
                <w:sz w:val="24"/>
                <w:szCs w:val="24"/>
              </w:rPr>
              <w:t>С целью обеспечения транспортной доступности медицинских услуг были дооснащены и переоснащены автомобильным транспортом медицинские организации, оказывающие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а также доставки медицинских работников до места жительства пациентов, доставки лекарственных препаратов до</w:t>
            </w:r>
            <w:proofErr w:type="gramEnd"/>
            <w:r w:rsidRPr="00FB3B50">
              <w:rPr>
                <w:sz w:val="24"/>
                <w:szCs w:val="24"/>
              </w:rPr>
              <w:t xml:space="preserve"> жителей отдаленных районов.</w:t>
            </w:r>
          </w:p>
          <w:p w:rsidR="00AA0FBC" w:rsidRPr="00D04DB5" w:rsidRDefault="00FB3B50" w:rsidP="00AA0FBC">
            <w:pPr>
              <w:jc w:val="both"/>
              <w:rPr>
                <w:sz w:val="24"/>
                <w:szCs w:val="24"/>
              </w:rPr>
            </w:pPr>
            <w:proofErr w:type="gramStart"/>
            <w:r w:rsidRPr="00FB3B50">
              <w:rPr>
                <w:sz w:val="24"/>
                <w:szCs w:val="24"/>
              </w:rPr>
              <w:t>По итогам заседания рабочей группы Минздраву России предложено представить в секретариат РТК информацию, характеризующую доступность оказания медицинской помощи (плановой и внеплановой) в районах Крайнего Севера и приравненных к ним местностях, а также на трассе Северного морского пути для постоянно проживающего населения и лиц, находящихся в таких районах временно в связи с работой, включая сведения о кадровой обеспеченности.</w:t>
            </w:r>
            <w:proofErr w:type="gramEnd"/>
          </w:p>
          <w:p w:rsidR="00AA0FBC" w:rsidRPr="00D04DB5" w:rsidRDefault="00FB3B50" w:rsidP="00AA0FBC">
            <w:pPr>
              <w:jc w:val="both"/>
              <w:rPr>
                <w:sz w:val="24"/>
                <w:szCs w:val="24"/>
              </w:rPr>
            </w:pPr>
            <w:r w:rsidRPr="00FB3B50">
              <w:rPr>
                <w:sz w:val="24"/>
                <w:szCs w:val="24"/>
              </w:rPr>
              <w:t>Кроме того, в течение 2021 года продолжали действовать Временные правила работы вахтовым методом, введенные из-за распространения коронавируса. В октябре 2021 года на заседании РТК сторонами поддержано продление действия Временных правил на 2022 год.</w:t>
            </w:r>
          </w:p>
          <w:p w:rsidR="00AA0FBC" w:rsidRPr="00D04DB5" w:rsidRDefault="00FB3B50" w:rsidP="00D41E0F">
            <w:pPr>
              <w:jc w:val="both"/>
              <w:rPr>
                <w:sz w:val="24"/>
                <w:szCs w:val="24"/>
              </w:rPr>
            </w:pPr>
            <w:proofErr w:type="gramStart"/>
            <w:r w:rsidRPr="00FB3B50">
              <w:rPr>
                <w:sz w:val="24"/>
                <w:szCs w:val="24"/>
              </w:rPr>
              <w:t>Согласно правилам допускается увеличение максимальной продолжительности вахты не более чем на 3 месяца по сравнению с установленной статьей 299 ТК РФ максимальной продолжительностью вахты при соблюдении продолжительности ежедневной работы (смены) не более 12 часов, продолжительности ежедневного (междусменного) отдыха работников с учетом перерывов для приема пищи не менее 12 часов, продолжительности еженедельного отдыха в текущем месяце не менее числа полных недель</w:t>
            </w:r>
            <w:proofErr w:type="gramEnd"/>
            <w:r w:rsidRPr="00FB3B50">
              <w:rPr>
                <w:sz w:val="24"/>
                <w:szCs w:val="24"/>
              </w:rPr>
              <w:t xml:space="preserve"> этого месяца.</w:t>
            </w:r>
          </w:p>
        </w:tc>
      </w:tr>
      <w:tr w:rsidR="002A77CA" w:rsidRPr="00D04DB5" w:rsidTr="00AA5F6C">
        <w:trPr>
          <w:trHeight w:val="20"/>
          <w:jc w:val="center"/>
        </w:trPr>
        <w:tc>
          <w:tcPr>
            <w:tcW w:w="821" w:type="dxa"/>
            <w:shd w:val="clear" w:color="auto" w:fill="auto"/>
          </w:tcPr>
          <w:p w:rsidR="002A77CA" w:rsidRPr="00D04DB5" w:rsidRDefault="00FB3B50" w:rsidP="002A77CA">
            <w:pPr>
              <w:tabs>
                <w:tab w:val="left" w:pos="1276"/>
              </w:tabs>
              <w:ind w:firstLine="0"/>
              <w:contextualSpacing/>
              <w:jc w:val="both"/>
              <w:rPr>
                <w:sz w:val="24"/>
                <w:szCs w:val="24"/>
              </w:rPr>
            </w:pPr>
            <w:r w:rsidRPr="00FB3B50">
              <w:rPr>
                <w:sz w:val="24"/>
                <w:szCs w:val="24"/>
              </w:rPr>
              <w:lastRenderedPageBreak/>
              <w:t>6.3.</w:t>
            </w:r>
          </w:p>
        </w:tc>
        <w:tc>
          <w:tcPr>
            <w:tcW w:w="5610" w:type="dxa"/>
            <w:shd w:val="clear" w:color="auto" w:fill="auto"/>
          </w:tcPr>
          <w:p w:rsidR="002A77CA" w:rsidRPr="00D04DB5" w:rsidRDefault="00FB3B50" w:rsidP="002A77CA">
            <w:pPr>
              <w:jc w:val="both"/>
              <w:rPr>
                <w:sz w:val="24"/>
                <w:szCs w:val="24"/>
              </w:rPr>
            </w:pPr>
            <w:r w:rsidRPr="00FB3B50">
              <w:rPr>
                <w:sz w:val="24"/>
                <w:szCs w:val="24"/>
              </w:rPr>
              <w:t>В целях обеспечения стабильного развития моногородов и монопрофильных населенных пунктов:</w:t>
            </w:r>
          </w:p>
          <w:p w:rsidR="002A77CA" w:rsidRPr="00D04DB5" w:rsidRDefault="00FB3B50" w:rsidP="002A77CA">
            <w:pPr>
              <w:jc w:val="both"/>
              <w:rPr>
                <w:sz w:val="24"/>
                <w:szCs w:val="24"/>
              </w:rPr>
            </w:pPr>
            <w:r w:rsidRPr="00FB3B50">
              <w:rPr>
                <w:sz w:val="24"/>
                <w:szCs w:val="24"/>
              </w:rPr>
              <w:t>содействовать разработке и реализации комплексных инвестиционных планов, обеспечивающих диверсификацию экономики моногородов и (или) диверсификацию производства в градообразующих организациях;</w:t>
            </w:r>
          </w:p>
          <w:p w:rsidR="002A77CA" w:rsidRPr="00D04DB5" w:rsidRDefault="00FB3B50" w:rsidP="002A77CA">
            <w:pPr>
              <w:jc w:val="both"/>
              <w:rPr>
                <w:sz w:val="24"/>
                <w:szCs w:val="24"/>
              </w:rPr>
            </w:pPr>
            <w:r w:rsidRPr="00FB3B50">
              <w:rPr>
                <w:sz w:val="24"/>
                <w:szCs w:val="24"/>
              </w:rPr>
              <w:lastRenderedPageBreak/>
              <w:t>подготовить предложения по развитию экономики моногородов и территорий с низким экономическим потенциалом;</w:t>
            </w:r>
          </w:p>
          <w:p w:rsidR="002A77CA" w:rsidRPr="00D04DB5" w:rsidRDefault="00FB3B50" w:rsidP="002A77CA">
            <w:pPr>
              <w:jc w:val="both"/>
              <w:rPr>
                <w:sz w:val="24"/>
                <w:szCs w:val="24"/>
              </w:rPr>
            </w:pPr>
            <w:r w:rsidRPr="00FB3B50">
              <w:rPr>
                <w:sz w:val="24"/>
                <w:szCs w:val="24"/>
              </w:rPr>
              <w:t>проводить мониторинг рынка труда и социально-экономической ситуации в монопрофильных населенных пунктах;</w:t>
            </w:r>
          </w:p>
          <w:p w:rsidR="002A77CA" w:rsidRPr="00D04DB5" w:rsidRDefault="00FB3B50" w:rsidP="002A77CA">
            <w:pPr>
              <w:keepNext/>
              <w:autoSpaceDE w:val="0"/>
              <w:autoSpaceDN w:val="0"/>
              <w:adjustRightInd w:val="0"/>
              <w:jc w:val="both"/>
              <w:rPr>
                <w:sz w:val="24"/>
                <w:szCs w:val="24"/>
              </w:rPr>
            </w:pPr>
            <w:r w:rsidRPr="00FB3B50">
              <w:rPr>
                <w:bCs/>
                <w:sz w:val="24"/>
                <w:szCs w:val="24"/>
              </w:rPr>
              <w:t xml:space="preserve">проводить </w:t>
            </w:r>
            <w:r w:rsidRPr="00FB3B50">
              <w:rPr>
                <w:sz w:val="24"/>
                <w:szCs w:val="24"/>
              </w:rPr>
              <w:t>консультации по вопросу актуализации перечня моногородов и монопрофильных населенных пунктов.</w:t>
            </w:r>
          </w:p>
        </w:tc>
        <w:tc>
          <w:tcPr>
            <w:tcW w:w="9661" w:type="dxa"/>
            <w:shd w:val="clear" w:color="auto" w:fill="auto"/>
          </w:tcPr>
          <w:p w:rsidR="002A77CA" w:rsidRPr="00D04DB5" w:rsidRDefault="00FB3B50" w:rsidP="004B3BFB">
            <w:pPr>
              <w:jc w:val="both"/>
              <w:rPr>
                <w:sz w:val="24"/>
                <w:szCs w:val="24"/>
              </w:rPr>
            </w:pPr>
            <w:r w:rsidRPr="00FB3B50">
              <w:rPr>
                <w:sz w:val="24"/>
                <w:szCs w:val="24"/>
              </w:rPr>
              <w:lastRenderedPageBreak/>
              <w:t xml:space="preserve">Профсоюзной стороной РТК инициировано рассмотрение на заседании рабочей группы РТК вопроса «О результатах работы в 2020 году по развитию экономики моногородов и монопрофильных населенных пунктов, в том числе о мерах по содействию занятости населения в моногородах». По итогам заседания рабочей группы сторонам РТК предложено направить предложения по корректировке существующих критериев отнесения муниципальных образований Российской Федерации к </w:t>
            </w:r>
            <w:proofErr w:type="spellStart"/>
            <w:r w:rsidRPr="00FB3B50">
              <w:rPr>
                <w:sz w:val="24"/>
                <w:szCs w:val="24"/>
              </w:rPr>
              <w:t>монопрофильным</w:t>
            </w:r>
            <w:proofErr w:type="spellEnd"/>
            <w:r w:rsidRPr="00FB3B50">
              <w:rPr>
                <w:sz w:val="24"/>
                <w:szCs w:val="24"/>
              </w:rPr>
              <w:t xml:space="preserve"> (моногородам), утвержденных постановлением Правительства Российской Федерации от 29 июля 2014 г. № 709. А Минэкономразвития России поручено направить по мере </w:t>
            </w:r>
            <w:r w:rsidRPr="00FB3B50">
              <w:rPr>
                <w:sz w:val="24"/>
                <w:szCs w:val="24"/>
              </w:rPr>
              <w:lastRenderedPageBreak/>
              <w:t xml:space="preserve">готовности проект нормативного правового акта о внесении изменений в критерии отнесения муниципальных образований Российской Федерации к </w:t>
            </w:r>
            <w:proofErr w:type="spellStart"/>
            <w:r w:rsidRPr="00FB3B50">
              <w:rPr>
                <w:sz w:val="24"/>
                <w:szCs w:val="24"/>
              </w:rPr>
              <w:t>монопрофильным</w:t>
            </w:r>
            <w:proofErr w:type="spellEnd"/>
            <w:r w:rsidRPr="00FB3B50">
              <w:rPr>
                <w:sz w:val="24"/>
                <w:szCs w:val="24"/>
              </w:rPr>
              <w:t xml:space="preserve"> (моногородам) в адрес РТК для рассмотрения. Однако Минэкономразвития России документ представлен не был. Профсоюзная сторона РТК будет добиваться рассмотрения нормативного правого акта о внесении изменений в критерии отнесения муниципальных образований Российской Федерации  к </w:t>
            </w:r>
            <w:proofErr w:type="spellStart"/>
            <w:r w:rsidRPr="00FB3B50">
              <w:rPr>
                <w:sz w:val="24"/>
                <w:szCs w:val="24"/>
              </w:rPr>
              <w:t>монопрофильным</w:t>
            </w:r>
            <w:proofErr w:type="spellEnd"/>
            <w:r w:rsidRPr="00FB3B50">
              <w:rPr>
                <w:sz w:val="24"/>
                <w:szCs w:val="24"/>
              </w:rPr>
              <w:t xml:space="preserve"> (моногородам) </w:t>
            </w:r>
            <w:r w:rsidRPr="00FB3B50">
              <w:rPr>
                <w:bCs/>
                <w:sz w:val="24"/>
                <w:szCs w:val="24"/>
              </w:rPr>
              <w:t>на заседании рабочей группы РТК в первом полугодии 2022 года.</w:t>
            </w:r>
          </w:p>
        </w:tc>
      </w:tr>
      <w:tr w:rsidR="002A77CA" w:rsidRPr="00D04DB5" w:rsidTr="00AA5F6C">
        <w:trPr>
          <w:trHeight w:val="20"/>
          <w:jc w:val="center"/>
        </w:trPr>
        <w:tc>
          <w:tcPr>
            <w:tcW w:w="821" w:type="dxa"/>
            <w:shd w:val="clear" w:color="auto" w:fill="auto"/>
          </w:tcPr>
          <w:p w:rsidR="002A77CA" w:rsidRPr="00D04DB5" w:rsidRDefault="00FB3B50" w:rsidP="002A77CA">
            <w:pPr>
              <w:tabs>
                <w:tab w:val="left" w:pos="1276"/>
              </w:tabs>
              <w:ind w:firstLine="0"/>
              <w:contextualSpacing/>
              <w:jc w:val="both"/>
              <w:rPr>
                <w:sz w:val="24"/>
                <w:szCs w:val="24"/>
              </w:rPr>
            </w:pPr>
            <w:r w:rsidRPr="00FB3B50">
              <w:rPr>
                <w:sz w:val="24"/>
                <w:szCs w:val="24"/>
              </w:rPr>
              <w:lastRenderedPageBreak/>
              <w:t>6.4.</w:t>
            </w:r>
          </w:p>
        </w:tc>
        <w:tc>
          <w:tcPr>
            <w:tcW w:w="5610" w:type="dxa"/>
            <w:shd w:val="clear" w:color="auto" w:fill="auto"/>
          </w:tcPr>
          <w:p w:rsidR="002A77CA" w:rsidRPr="00D04DB5" w:rsidRDefault="00FB3B50" w:rsidP="002A77CA">
            <w:pPr>
              <w:jc w:val="both"/>
              <w:rPr>
                <w:sz w:val="24"/>
                <w:szCs w:val="24"/>
              </w:rPr>
            </w:pPr>
            <w:r w:rsidRPr="00FB3B50">
              <w:rPr>
                <w:sz w:val="24"/>
                <w:szCs w:val="24"/>
              </w:rPr>
              <w:t>В целях обеспечения граждан Российской Федерации доступным и комфортным жильем и повышения качества и надежности предоставления коммунальных услуг населению Стороны считают необходимым:</w:t>
            </w:r>
          </w:p>
          <w:p w:rsidR="002A77CA" w:rsidRPr="00D04DB5" w:rsidRDefault="00FB3B50" w:rsidP="002A77CA">
            <w:pPr>
              <w:jc w:val="both"/>
              <w:rPr>
                <w:sz w:val="24"/>
                <w:szCs w:val="24"/>
              </w:rPr>
            </w:pPr>
            <w:r w:rsidRPr="00FB3B50">
              <w:rPr>
                <w:sz w:val="24"/>
                <w:szCs w:val="24"/>
              </w:rPr>
              <w:t>подготовить предложения по улучшению условий обеспечения граждан России с различным уровнем доходов доступным и комфортным жильем, а также по расширению масштабов строительства социального жилья;</w:t>
            </w:r>
          </w:p>
          <w:p w:rsidR="002A77CA" w:rsidRPr="00D04DB5" w:rsidRDefault="00FB3B50" w:rsidP="002A77CA">
            <w:pPr>
              <w:jc w:val="both"/>
              <w:rPr>
                <w:sz w:val="24"/>
                <w:szCs w:val="24"/>
              </w:rPr>
            </w:pPr>
            <w:r w:rsidRPr="00FB3B50">
              <w:rPr>
                <w:bCs/>
                <w:sz w:val="24"/>
                <w:szCs w:val="24"/>
              </w:rPr>
              <w:t xml:space="preserve">содействовать проведению жилищной политики, реализации государственной программы Российской Федерации </w:t>
            </w:r>
            <w:r w:rsidRPr="00FB3B50">
              <w:rPr>
                <w:sz w:val="24"/>
                <w:szCs w:val="24"/>
              </w:rPr>
              <w:t>"</w:t>
            </w:r>
            <w:r w:rsidRPr="00FB3B50">
              <w:rPr>
                <w:bCs/>
                <w:sz w:val="24"/>
                <w:szCs w:val="24"/>
              </w:rPr>
              <w:t>Обеспечение доступным и комфортным жильем и коммунальными услугами граждан Российской Федерации</w:t>
            </w:r>
            <w:r w:rsidRPr="00FB3B50">
              <w:rPr>
                <w:sz w:val="24"/>
                <w:szCs w:val="24"/>
              </w:rPr>
              <w:t>"</w:t>
            </w:r>
            <w:r w:rsidRPr="00FB3B50">
              <w:rPr>
                <w:bCs/>
                <w:sz w:val="24"/>
                <w:szCs w:val="24"/>
              </w:rPr>
              <w:t xml:space="preserve">, утвержденной постановлением Правительства Российской Федерации от </w:t>
            </w:r>
            <w:r w:rsidRPr="00FB3B50">
              <w:rPr>
                <w:sz w:val="24"/>
                <w:szCs w:val="24"/>
              </w:rPr>
              <w:t xml:space="preserve">30 декабря </w:t>
            </w:r>
            <w:smartTag w:uri="urn:schemas-microsoft-com:office:smarttags" w:element="metricconverter">
              <w:smartTagPr>
                <w:attr w:name="ProductID" w:val="2017 г"/>
              </w:smartTagPr>
              <w:r w:rsidRPr="00FB3B50">
                <w:rPr>
                  <w:sz w:val="24"/>
                  <w:szCs w:val="24"/>
                </w:rPr>
                <w:t>2017 г</w:t>
              </w:r>
            </w:smartTag>
            <w:r w:rsidRPr="00FB3B50">
              <w:rPr>
                <w:sz w:val="24"/>
                <w:szCs w:val="24"/>
              </w:rPr>
              <w:t>. № 1710;</w:t>
            </w:r>
          </w:p>
          <w:p w:rsidR="002A77CA" w:rsidRPr="00D04DB5" w:rsidRDefault="00FB3B50" w:rsidP="002A77CA">
            <w:pPr>
              <w:jc w:val="both"/>
              <w:rPr>
                <w:sz w:val="24"/>
                <w:szCs w:val="24"/>
              </w:rPr>
            </w:pPr>
            <w:r w:rsidRPr="00FB3B50">
              <w:rPr>
                <w:sz w:val="24"/>
                <w:szCs w:val="24"/>
              </w:rPr>
              <w:t>подготовить предложения по улучшению условий обеспечения качественными жилищно-коммунальными услугами граждан России;</w:t>
            </w:r>
          </w:p>
          <w:p w:rsidR="002A77CA" w:rsidRPr="00D04DB5" w:rsidRDefault="00FB3B50" w:rsidP="002A77CA">
            <w:pPr>
              <w:keepNext/>
              <w:autoSpaceDE w:val="0"/>
              <w:autoSpaceDN w:val="0"/>
              <w:adjustRightInd w:val="0"/>
              <w:jc w:val="both"/>
              <w:rPr>
                <w:sz w:val="24"/>
                <w:szCs w:val="24"/>
              </w:rPr>
            </w:pPr>
            <w:r w:rsidRPr="00FB3B50">
              <w:rPr>
                <w:sz w:val="24"/>
                <w:szCs w:val="24"/>
              </w:rPr>
              <w:t xml:space="preserve">проводить мониторинг действующего законодательства в части  механизмов социальной поддержки, в том числе финансовой и иной поддержки граждан для оплаты жилья и коммунальных услуг, при необходимости </w:t>
            </w:r>
            <w:r w:rsidRPr="00FB3B50">
              <w:rPr>
                <w:sz w:val="24"/>
                <w:szCs w:val="24"/>
              </w:rPr>
              <w:lastRenderedPageBreak/>
              <w:t>подготовить предложения о внесении изменений в действующее законодательство.</w:t>
            </w:r>
          </w:p>
        </w:tc>
        <w:tc>
          <w:tcPr>
            <w:tcW w:w="9661" w:type="dxa"/>
            <w:shd w:val="clear" w:color="auto" w:fill="auto"/>
          </w:tcPr>
          <w:p w:rsidR="002A77CA" w:rsidRPr="00D04DB5" w:rsidRDefault="00FB3B50" w:rsidP="00046CC7">
            <w:pPr>
              <w:jc w:val="both"/>
              <w:rPr>
                <w:rFonts w:eastAsia="Calibri"/>
                <w:sz w:val="24"/>
                <w:szCs w:val="24"/>
              </w:rPr>
            </w:pPr>
            <w:r w:rsidRPr="00FB3B50">
              <w:rPr>
                <w:sz w:val="24"/>
                <w:szCs w:val="24"/>
              </w:rPr>
              <w:lastRenderedPageBreak/>
              <w:t>В рамках работы РТК в 2021 году профсоюзной стороной РТК инициировано рассмотрение</w:t>
            </w:r>
            <w:r w:rsidRPr="00FB3B50">
              <w:t xml:space="preserve"> </w:t>
            </w:r>
            <w:r w:rsidRPr="00FB3B50">
              <w:rPr>
                <w:sz w:val="24"/>
                <w:szCs w:val="24"/>
              </w:rPr>
              <w:t xml:space="preserve">хода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 инициативе профсоюзной стороны РТК </w:t>
            </w:r>
            <w:r w:rsidRPr="00FB3B50">
              <w:rPr>
                <w:rFonts w:eastAsia="Calibri"/>
                <w:sz w:val="24"/>
                <w:szCs w:val="24"/>
              </w:rPr>
              <w:t xml:space="preserve">Минстрою России предложено продолжить работу с органами исполнительной власти субъектов Российской Федерации по формированию программ по переселению граждан из </w:t>
            </w:r>
            <w:r w:rsidRPr="00FB3B50">
              <w:rPr>
                <w:rFonts w:eastAsia="Calibri"/>
                <w:spacing w:val="-4"/>
                <w:sz w:val="24"/>
                <w:szCs w:val="24"/>
              </w:rPr>
              <w:t>районов</w:t>
            </w:r>
            <w:r w:rsidRPr="00FB3B50">
              <w:rPr>
                <w:rFonts w:eastAsia="Calibri"/>
                <w:sz w:val="24"/>
                <w:szCs w:val="24"/>
              </w:rPr>
              <w:t xml:space="preserve"> Крайнего Севера. Также Минстрою России до 15 марта 2022 года поручено </w:t>
            </w:r>
            <w:r w:rsidRPr="00FB3B50">
              <w:rPr>
                <w:sz w:val="24"/>
                <w:szCs w:val="24"/>
              </w:rPr>
              <w:t xml:space="preserve">направить в секретариат РТК информацию </w:t>
            </w:r>
            <w:r w:rsidRPr="00FB3B50">
              <w:rPr>
                <w:rFonts w:eastAsia="Calibri"/>
                <w:sz w:val="24"/>
                <w:szCs w:val="24"/>
              </w:rPr>
              <w:t xml:space="preserve">по показателям: «доля переселения граждан из ветхого и аварийного жилья, в том числе проживающих в северных и дальневосточных регионах», «годовой объем ввода жилья», «количество семей, улучшивших жилищные условия» в разрезе северных регионов. </w:t>
            </w:r>
          </w:p>
          <w:p w:rsidR="007A3F51" w:rsidRPr="00D04DB5" w:rsidRDefault="00FB3B50" w:rsidP="00046CC7">
            <w:pPr>
              <w:jc w:val="both"/>
              <w:rPr>
                <w:rFonts w:eastAsia="Calibri"/>
                <w:sz w:val="24"/>
                <w:szCs w:val="24"/>
              </w:rPr>
            </w:pPr>
            <w:r w:rsidRPr="00FB3B50">
              <w:rPr>
                <w:rFonts w:eastAsia="Calibri"/>
                <w:sz w:val="24"/>
                <w:szCs w:val="24"/>
              </w:rPr>
              <w:t xml:space="preserve">Кроме того, профсоюзная сторона РТК при рассмотрении проекта федерального бюджета на 2022 год и плановый период 2023 и 2024 годов отметила отрицательную динамику финансирования расходов на жилищно-коммунальное хозяйство, что не будет способствовать ни улучшению жилищно-коммунальной инфраструктуры, ни достижению национальной цели развития «Комфортная и безопасная среда для жизни». В связи с этим профсоюзная сторона РТК предложила предусмотреть возможность увеличения бюджетных расходов на жилищно-коммунальное хозяйство. </w:t>
            </w:r>
          </w:p>
          <w:p w:rsidR="00046CC7" w:rsidRPr="00D04DB5" w:rsidRDefault="00FB3B50" w:rsidP="00046CC7">
            <w:pPr>
              <w:jc w:val="both"/>
              <w:rPr>
                <w:sz w:val="24"/>
                <w:szCs w:val="24"/>
              </w:rPr>
            </w:pPr>
            <w:r w:rsidRPr="00FB3B50">
              <w:rPr>
                <w:rFonts w:eastAsia="Calibri"/>
                <w:sz w:val="24"/>
                <w:szCs w:val="24"/>
              </w:rPr>
              <w:t xml:space="preserve">Профсоюзная сторона РТК продолжит работу по содействию </w:t>
            </w:r>
            <w:r w:rsidRPr="00FB3B50">
              <w:rPr>
                <w:sz w:val="24"/>
                <w:szCs w:val="24"/>
              </w:rPr>
              <w:t xml:space="preserve">обеспечения граждан Российской Федерации доступным и комфортным жильем и повышения качества и надежности предоставления коммунальных услуг. </w:t>
            </w:r>
          </w:p>
        </w:tc>
      </w:tr>
      <w:tr w:rsidR="00AA0FBC" w:rsidRPr="00D04DB5" w:rsidTr="00AA0FBC">
        <w:trPr>
          <w:trHeight w:val="20"/>
          <w:jc w:val="center"/>
        </w:trPr>
        <w:tc>
          <w:tcPr>
            <w:tcW w:w="16092" w:type="dxa"/>
            <w:gridSpan w:val="3"/>
            <w:shd w:val="clear" w:color="auto" w:fill="FFC000"/>
            <w:vAlign w:val="center"/>
          </w:tcPr>
          <w:p w:rsidR="00AA0FBC" w:rsidRPr="00D04DB5" w:rsidRDefault="00FB3B50" w:rsidP="00304042">
            <w:pPr>
              <w:jc w:val="center"/>
              <w:rPr>
                <w:b/>
                <w:sz w:val="24"/>
                <w:szCs w:val="24"/>
              </w:rPr>
            </w:pPr>
            <w:r w:rsidRPr="00FB3B50">
              <w:rPr>
                <w:b/>
                <w:sz w:val="24"/>
                <w:szCs w:val="24"/>
              </w:rPr>
              <w:lastRenderedPageBreak/>
              <w:t>VII. Развитие социального партнерства и координация действий Сторон Соглашения</w:t>
            </w: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t>7.1.</w:t>
            </w:r>
          </w:p>
        </w:tc>
        <w:tc>
          <w:tcPr>
            <w:tcW w:w="5610" w:type="dxa"/>
            <w:shd w:val="clear" w:color="auto" w:fill="auto"/>
          </w:tcPr>
          <w:p w:rsidR="00AA0FBC" w:rsidRPr="00D04DB5" w:rsidRDefault="00FB3B50" w:rsidP="00AA0FBC">
            <w:pPr>
              <w:jc w:val="both"/>
              <w:rPr>
                <w:bCs/>
                <w:sz w:val="24"/>
                <w:szCs w:val="24"/>
              </w:rPr>
            </w:pPr>
            <w:r w:rsidRPr="00FB3B50">
              <w:rPr>
                <w:bCs/>
                <w:sz w:val="24"/>
                <w:szCs w:val="24"/>
              </w:rPr>
              <w:t>Стороны обязуются реализовать меры, направленные на повышение роли Комиссии, и обеспечить:</w:t>
            </w:r>
          </w:p>
          <w:p w:rsidR="00AA0FBC" w:rsidRPr="00D04DB5" w:rsidRDefault="00FB3B50" w:rsidP="00AA0FBC">
            <w:pPr>
              <w:jc w:val="both"/>
              <w:rPr>
                <w:sz w:val="24"/>
                <w:szCs w:val="24"/>
              </w:rPr>
            </w:pPr>
            <w:r w:rsidRPr="00FB3B50">
              <w:rPr>
                <w:sz w:val="24"/>
                <w:szCs w:val="24"/>
              </w:rPr>
              <w:t xml:space="preserve">реализацию принципов социального партнерства в сфере регулирования трудовых и иных непосредственно связанных с ними отношений; </w:t>
            </w:r>
          </w:p>
          <w:p w:rsidR="00AA0FBC" w:rsidRPr="00D04DB5" w:rsidRDefault="00FB3B50" w:rsidP="00AA0FBC">
            <w:pPr>
              <w:jc w:val="both"/>
              <w:rPr>
                <w:sz w:val="24"/>
                <w:szCs w:val="24"/>
              </w:rPr>
            </w:pPr>
            <w:r w:rsidRPr="00FB3B50">
              <w:rPr>
                <w:sz w:val="24"/>
                <w:szCs w:val="24"/>
              </w:rPr>
              <w:t xml:space="preserve">создание при федеральных органах исполнительной власти постоянных </w:t>
            </w:r>
            <w:r w:rsidRPr="00FB3B50">
              <w:rPr>
                <w:sz w:val="24"/>
                <w:szCs w:val="24"/>
              </w:rPr>
              <w:br/>
              <w:t>и временных рабочих групп, комиссий, участие в них представителей Сторон, представляющих общероссийские объединения работодателей и общероссийские объединения профсоюзов;</w:t>
            </w:r>
          </w:p>
          <w:p w:rsidR="00AA0FBC" w:rsidRPr="00D04DB5" w:rsidRDefault="00FB3B50" w:rsidP="00AA0FBC">
            <w:pPr>
              <w:keepNext/>
              <w:jc w:val="both"/>
              <w:rPr>
                <w:sz w:val="24"/>
                <w:szCs w:val="24"/>
              </w:rPr>
            </w:pPr>
            <w:r w:rsidRPr="00FB3B50">
              <w:rPr>
                <w:sz w:val="24"/>
                <w:szCs w:val="24"/>
              </w:rPr>
              <w:t xml:space="preserve">участие представителей Сторон, представляющих общероссийские объединения работодателей и общероссийские объединения профсоюзов, в общественных советах, созданных при федеральных органах исполнительной власти, </w:t>
            </w:r>
            <w:r w:rsidRPr="00FB3B50">
              <w:rPr>
                <w:bCs/>
                <w:sz w:val="24"/>
                <w:szCs w:val="24"/>
              </w:rPr>
              <w:t>страховщиках по обязательному социальному страхованию в соответствии с федеральными законами о конкретных видах обязательного социального страхования (при их наличии).</w:t>
            </w:r>
          </w:p>
        </w:tc>
        <w:tc>
          <w:tcPr>
            <w:tcW w:w="9661" w:type="dxa"/>
            <w:shd w:val="clear" w:color="auto" w:fill="auto"/>
          </w:tcPr>
          <w:p w:rsidR="009B6F26" w:rsidRPr="00D04DB5" w:rsidRDefault="00FB3B50" w:rsidP="009B6F26">
            <w:pPr>
              <w:tabs>
                <w:tab w:val="left" w:pos="1276"/>
              </w:tabs>
              <w:contextualSpacing/>
              <w:jc w:val="both"/>
              <w:rPr>
                <w:sz w:val="24"/>
                <w:szCs w:val="24"/>
              </w:rPr>
            </w:pPr>
            <w:r w:rsidRPr="00FB3B50">
              <w:rPr>
                <w:sz w:val="24"/>
                <w:szCs w:val="24"/>
              </w:rPr>
              <w:t xml:space="preserve">Социальный диалог по многим вопросам в 2021 году носил достаточно жесткий характер, в том числе в связи с неустойчивостью в развитии экономики, вызванной пандемией </w:t>
            </w:r>
            <w:r w:rsidRPr="00FB3B50">
              <w:rPr>
                <w:sz w:val="24"/>
                <w:szCs w:val="24"/>
                <w:lang w:val="en-US"/>
              </w:rPr>
              <w:t>COVID</w:t>
            </w:r>
            <w:r w:rsidRPr="00FB3B50">
              <w:rPr>
                <w:sz w:val="24"/>
                <w:szCs w:val="24"/>
              </w:rPr>
              <w:t>-19.</w:t>
            </w:r>
          </w:p>
          <w:p w:rsidR="009B6F26" w:rsidRPr="00D04DB5" w:rsidRDefault="00FB3B50" w:rsidP="009B6F26">
            <w:pPr>
              <w:ind w:firstLine="713"/>
              <w:jc w:val="both"/>
              <w:rPr>
                <w:sz w:val="24"/>
                <w:szCs w:val="24"/>
              </w:rPr>
            </w:pPr>
            <w:r w:rsidRPr="00FB3B50">
              <w:rPr>
                <w:sz w:val="24"/>
                <w:szCs w:val="24"/>
              </w:rPr>
              <w:t>Члены профсоюзной стороны РТК регулярно принимали участие в работе постоянных и временных рабочих групп, а также комиссий при федеральных органах исполнительной власти (далее - ФОИВ)</w:t>
            </w:r>
            <w:r w:rsidR="009B6F26" w:rsidRPr="00D04DB5">
              <w:rPr>
                <w:sz w:val="24"/>
                <w:szCs w:val="24"/>
              </w:rPr>
              <w:t>. Так, представители п</w:t>
            </w:r>
            <w:r w:rsidR="009B6F26" w:rsidRPr="00EF61FD">
              <w:rPr>
                <w:sz w:val="24"/>
                <w:szCs w:val="24"/>
              </w:rPr>
              <w:t xml:space="preserve">рофсоюзной стороны РТК в 2021 </w:t>
            </w:r>
            <w:r w:rsidR="009B6F26" w:rsidRPr="007919D3">
              <w:rPr>
                <w:sz w:val="24"/>
                <w:szCs w:val="24"/>
              </w:rPr>
              <w:t>году</w:t>
            </w:r>
            <w:r w:rsidR="009B6F26" w:rsidRPr="00C43C5B">
              <w:rPr>
                <w:sz w:val="24"/>
                <w:szCs w:val="24"/>
              </w:rPr>
              <w:t xml:space="preserve"> входили в состав</w:t>
            </w:r>
            <w:r w:rsidRPr="00FB3B50">
              <w:rPr>
                <w:sz w:val="24"/>
                <w:szCs w:val="24"/>
              </w:rPr>
              <w:t>:</w:t>
            </w:r>
          </w:p>
          <w:p w:rsidR="009B6F26" w:rsidRPr="00D04DB5" w:rsidRDefault="00FB3B50" w:rsidP="009B6F26">
            <w:pPr>
              <w:pStyle w:val="1"/>
              <w:shd w:val="clear" w:color="auto" w:fill="FFFFFF"/>
              <w:spacing w:before="0" w:after="0"/>
              <w:jc w:val="both"/>
              <w:rPr>
                <w:rFonts w:ascii="Times New Roman" w:hAnsi="Times New Roman"/>
                <w:b w:val="0"/>
                <w:sz w:val="24"/>
                <w:szCs w:val="24"/>
              </w:rPr>
            </w:pPr>
            <w:r w:rsidRPr="00FB3B50">
              <w:rPr>
                <w:rFonts w:ascii="Times New Roman" w:hAnsi="Times New Roman"/>
                <w:b w:val="0"/>
                <w:sz w:val="24"/>
                <w:szCs w:val="24"/>
              </w:rPr>
              <w:t>— рабочей группы Минтруда России</w:t>
            </w:r>
            <w:r w:rsidRPr="00FB3B50">
              <w:rPr>
                <w:rFonts w:ascii="Times New Roman" w:hAnsi="Times New Roman"/>
                <w:sz w:val="24"/>
                <w:szCs w:val="24"/>
              </w:rPr>
              <w:t xml:space="preserve"> </w:t>
            </w:r>
            <w:r w:rsidRPr="00FB3B50">
              <w:rPr>
                <w:rFonts w:ascii="Times New Roman" w:hAnsi="Times New Roman"/>
                <w:b w:val="0"/>
                <w:sz w:val="24"/>
                <w:szCs w:val="24"/>
              </w:rPr>
              <w:t>по подготовке Единых рекомендаций на 2022 год;</w:t>
            </w:r>
          </w:p>
          <w:p w:rsidR="009B6F26" w:rsidRPr="007919D3" w:rsidRDefault="009B6F26" w:rsidP="009B6F26">
            <w:pPr>
              <w:tabs>
                <w:tab w:val="left" w:pos="1276"/>
              </w:tabs>
              <w:contextualSpacing/>
              <w:jc w:val="both"/>
              <w:rPr>
                <w:sz w:val="24"/>
                <w:szCs w:val="24"/>
              </w:rPr>
            </w:pPr>
            <w:r w:rsidRPr="00D04DB5">
              <w:rPr>
                <w:sz w:val="24"/>
                <w:szCs w:val="24"/>
              </w:rPr>
              <w:t>— рабочей</w:t>
            </w:r>
            <w:r w:rsidRPr="00EF61FD">
              <w:rPr>
                <w:sz w:val="24"/>
                <w:szCs w:val="24"/>
              </w:rPr>
              <w:t xml:space="preserve"> группы по реализации механ</w:t>
            </w:r>
            <w:r w:rsidRPr="007919D3">
              <w:rPr>
                <w:sz w:val="24"/>
                <w:szCs w:val="24"/>
              </w:rPr>
              <w:t>изма "регуляторной гильотины" в сфере трудовых отношений и охраны труда;</w:t>
            </w:r>
          </w:p>
          <w:p w:rsidR="009B6F26" w:rsidRPr="00D04DB5" w:rsidRDefault="00FB3B50" w:rsidP="009B6F26">
            <w:pPr>
              <w:tabs>
                <w:tab w:val="left" w:pos="1276"/>
              </w:tabs>
              <w:contextualSpacing/>
              <w:jc w:val="both"/>
              <w:rPr>
                <w:sz w:val="24"/>
                <w:szCs w:val="24"/>
              </w:rPr>
            </w:pPr>
            <w:r w:rsidRPr="00FB3B50">
              <w:rPr>
                <w:sz w:val="24"/>
                <w:szCs w:val="24"/>
              </w:rPr>
              <w:t>— комиссии по Инвестиционному климату Общественного совета Минэкономразвития России;</w:t>
            </w:r>
          </w:p>
          <w:p w:rsidR="009B6F26" w:rsidRPr="00D04DB5" w:rsidRDefault="00FB3B50" w:rsidP="009B6F26">
            <w:pPr>
              <w:tabs>
                <w:tab w:val="left" w:pos="1276"/>
              </w:tabs>
              <w:contextualSpacing/>
              <w:jc w:val="both"/>
              <w:rPr>
                <w:sz w:val="24"/>
                <w:szCs w:val="24"/>
              </w:rPr>
            </w:pPr>
            <w:r w:rsidRPr="00FB3B50">
              <w:rPr>
                <w:sz w:val="24"/>
                <w:szCs w:val="24"/>
              </w:rPr>
              <w:t>— комиссии по Территориальному развитию Общественного совета Минэкономразвития России и др.</w:t>
            </w:r>
          </w:p>
          <w:p w:rsidR="009B6F26" w:rsidRPr="00D04DB5" w:rsidRDefault="00FB3B50" w:rsidP="009B6F26">
            <w:pPr>
              <w:tabs>
                <w:tab w:val="left" w:pos="1276"/>
              </w:tabs>
              <w:contextualSpacing/>
              <w:jc w:val="both"/>
              <w:rPr>
                <w:sz w:val="24"/>
                <w:szCs w:val="24"/>
              </w:rPr>
            </w:pPr>
            <w:proofErr w:type="gramStart"/>
            <w:r w:rsidRPr="00FB3B50">
              <w:rPr>
                <w:sz w:val="24"/>
                <w:szCs w:val="24"/>
              </w:rPr>
              <w:t>В 2021 году представители профсоюзной стороны РТК продолжали свою деятельность в рабочих органах Федерального Собрания Российской Федерации, в частности в рабочей группе Комитета ГД РФ по труду, социальной политике и делам ветеранов по мониторингу практики применения ТК РФ и рабочей группе фракции «Единая Россия» по совершенствованию законодательства в сфере содействия занятости населения.</w:t>
            </w:r>
            <w:proofErr w:type="gramEnd"/>
          </w:p>
          <w:p w:rsidR="009B6F26" w:rsidRPr="007919D3" w:rsidRDefault="009B6F26" w:rsidP="00752743">
            <w:pPr>
              <w:tabs>
                <w:tab w:val="left" w:pos="1276"/>
              </w:tabs>
              <w:contextualSpacing/>
              <w:jc w:val="both"/>
              <w:rPr>
                <w:sz w:val="24"/>
                <w:szCs w:val="24"/>
              </w:rPr>
            </w:pPr>
            <w:r w:rsidRPr="00D04DB5">
              <w:rPr>
                <w:sz w:val="24"/>
                <w:szCs w:val="24"/>
              </w:rPr>
              <w:t>Также, в 2021 году в ГД РФ восьмого созыва сформирована межфракционная рабочая группа по взаимодействию с профсоюзным движени</w:t>
            </w:r>
            <w:r w:rsidRPr="00EF61FD">
              <w:rPr>
                <w:sz w:val="24"/>
                <w:szCs w:val="24"/>
              </w:rPr>
              <w:t>ем и Российской трехсторонней комиссией по регулированию социально-труд</w:t>
            </w:r>
            <w:r w:rsidRPr="007919D3">
              <w:rPr>
                <w:sz w:val="24"/>
                <w:szCs w:val="24"/>
              </w:rPr>
              <w:t>овых отношений  «Солидарность». Координатором группы избран депутат ГД РФ М.В. Тарасенко</w:t>
            </w:r>
          </w:p>
          <w:p w:rsidR="009B6F26" w:rsidRPr="00D04DB5" w:rsidRDefault="00FB3B50" w:rsidP="00752743">
            <w:pPr>
              <w:tabs>
                <w:tab w:val="left" w:pos="1276"/>
              </w:tabs>
              <w:contextualSpacing/>
              <w:jc w:val="both"/>
              <w:rPr>
                <w:sz w:val="24"/>
                <w:szCs w:val="24"/>
              </w:rPr>
            </w:pPr>
            <w:r w:rsidRPr="00FB3B50">
              <w:rPr>
                <w:sz w:val="24"/>
                <w:szCs w:val="24"/>
              </w:rPr>
              <w:t>Профсторона РТК уделяет большое внимание работе в органах общественного контроля, сформированных при</w:t>
            </w:r>
            <w:r w:rsidR="00F64040" w:rsidRPr="00D04DB5">
              <w:rPr>
                <w:sz w:val="24"/>
                <w:szCs w:val="24"/>
              </w:rPr>
              <w:t xml:space="preserve"> ФОИВ</w:t>
            </w:r>
            <w:r w:rsidRPr="00FB3B50">
              <w:rPr>
                <w:sz w:val="24"/>
                <w:szCs w:val="24"/>
              </w:rPr>
              <w:t xml:space="preserve">. В отчетном периоде 48 представителей профсоюзов являлись членами 23 общественных советов при Минтруде России, </w:t>
            </w:r>
            <w:proofErr w:type="spellStart"/>
            <w:r w:rsidRPr="00FB3B50">
              <w:rPr>
                <w:sz w:val="24"/>
                <w:szCs w:val="24"/>
              </w:rPr>
              <w:t>Минпромторге</w:t>
            </w:r>
            <w:proofErr w:type="spellEnd"/>
            <w:r w:rsidRPr="00FB3B50">
              <w:rPr>
                <w:sz w:val="24"/>
                <w:szCs w:val="24"/>
              </w:rPr>
              <w:t xml:space="preserve"> России, Минсельхозе России, Минприроды России, Федеральном агентстве морского и речного транспорта Федеральной службе по надзору в сфере образования и науки, Федеральном агентстве по техническому регулированию и метрологии и др. </w:t>
            </w:r>
          </w:p>
          <w:p w:rsidR="00AA0FBC" w:rsidRPr="00D04DB5" w:rsidRDefault="009B6F26" w:rsidP="00752743">
            <w:pPr>
              <w:jc w:val="both"/>
              <w:rPr>
                <w:b/>
                <w:sz w:val="24"/>
                <w:szCs w:val="24"/>
              </w:rPr>
            </w:pPr>
            <w:r w:rsidRPr="00D04DB5">
              <w:rPr>
                <w:sz w:val="24"/>
                <w:szCs w:val="24"/>
              </w:rPr>
              <w:lastRenderedPageBreak/>
              <w:t xml:space="preserve">С декабря 2021 года, </w:t>
            </w:r>
            <w:r w:rsidR="00FB3B50" w:rsidRPr="00FB3B50">
              <w:rPr>
                <w:sz w:val="24"/>
                <w:szCs w:val="24"/>
                <w:shd w:val="clear" w:color="auto" w:fill="FFFFFF"/>
              </w:rPr>
              <w:t>после трагедии в Кузбассе,</w:t>
            </w:r>
            <w:r w:rsidRPr="00D04DB5">
              <w:rPr>
                <w:sz w:val="24"/>
                <w:szCs w:val="24"/>
              </w:rPr>
              <w:t xml:space="preserve"> была сформирована рабочая группа по вопросам оплаты труда и другим вопросам трудовых прав работников</w:t>
            </w:r>
            <w:r w:rsidRPr="00EF61FD">
              <w:rPr>
                <w:sz w:val="24"/>
                <w:szCs w:val="24"/>
              </w:rPr>
              <w:t xml:space="preserve"> угольной промышленности, в которой представители профсоюзной стороны</w:t>
            </w:r>
            <w:r w:rsidR="00F64040" w:rsidRPr="007919D3">
              <w:rPr>
                <w:sz w:val="24"/>
                <w:szCs w:val="24"/>
              </w:rPr>
              <w:t xml:space="preserve"> РТК</w:t>
            </w:r>
            <w:r w:rsidRPr="007919D3">
              <w:rPr>
                <w:sz w:val="24"/>
                <w:szCs w:val="24"/>
              </w:rPr>
              <w:t xml:space="preserve"> принимают активное участие.</w:t>
            </w: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lastRenderedPageBreak/>
              <w:t>7.2.</w:t>
            </w:r>
          </w:p>
        </w:tc>
        <w:tc>
          <w:tcPr>
            <w:tcW w:w="5610" w:type="dxa"/>
            <w:shd w:val="clear" w:color="auto" w:fill="auto"/>
          </w:tcPr>
          <w:p w:rsidR="00AA0FBC" w:rsidRPr="00EF61FD" w:rsidRDefault="00FB3B50" w:rsidP="00AA0FBC">
            <w:pPr>
              <w:jc w:val="both"/>
              <w:rPr>
                <w:sz w:val="24"/>
                <w:szCs w:val="24"/>
              </w:rPr>
            </w:pPr>
            <w:r w:rsidRPr="00FB3B50">
              <w:rPr>
                <w:sz w:val="24"/>
                <w:szCs w:val="24"/>
              </w:rPr>
              <w:t xml:space="preserve">Обеспечить безусловное выполнение норм Трудового </w:t>
            </w:r>
            <w:hyperlink r:id="rId9" w:history="1">
              <w:r w:rsidRPr="00FB3B50">
                <w:rPr>
                  <w:rStyle w:val="a9"/>
                  <w:color w:val="auto"/>
                  <w:sz w:val="24"/>
                  <w:szCs w:val="24"/>
                </w:rPr>
                <w:t>кодекса</w:t>
              </w:r>
            </w:hyperlink>
            <w:r w:rsidR="00AA0FBC" w:rsidRPr="00D04DB5">
              <w:rPr>
                <w:sz w:val="24"/>
                <w:szCs w:val="24"/>
              </w:rPr>
              <w:t xml:space="preserve"> Российской Федерации, касающихся участия Комиссии в подготовке и обсуждении проектов законодательных и иных нормативных правовых актов по вопросам социально-трудовых и связанных с ними экономических отношений, программ социально-экономиче</w:t>
            </w:r>
            <w:r w:rsidR="00AA0FBC" w:rsidRPr="00EF61FD">
              <w:rPr>
                <w:sz w:val="24"/>
                <w:szCs w:val="24"/>
              </w:rPr>
              <w:t>ского развития, других актов в  сфере труда, разрабатываемых федеральными органами государственной власти, учет мнения по ним Комиссии.</w:t>
            </w:r>
          </w:p>
          <w:p w:rsidR="00AA0FBC" w:rsidRPr="00D04DB5" w:rsidRDefault="00AA0FBC" w:rsidP="00AA0FBC">
            <w:pPr>
              <w:jc w:val="both"/>
              <w:rPr>
                <w:bCs/>
                <w:sz w:val="24"/>
                <w:szCs w:val="24"/>
              </w:rPr>
            </w:pPr>
            <w:proofErr w:type="gramStart"/>
            <w:r w:rsidRPr="00EF61FD">
              <w:rPr>
                <w:sz w:val="24"/>
                <w:szCs w:val="24"/>
              </w:rPr>
              <w:t>Проекты законодательных актов, нормативных правовых и иных актов федеральных органов исполнительной власти в сфере труда</w:t>
            </w:r>
            <w:r w:rsidRPr="007919D3">
              <w:rPr>
                <w:sz w:val="24"/>
                <w:szCs w:val="24"/>
              </w:rPr>
              <w:t>, в том числе подлежащие совместной подготовке в соответствии с Соглашением, а также документы и материалы, необходимые для их обсуждения, направляются Правительством Российской Федерации, федеральными органами государственной власти в Комиссию д</w:t>
            </w:r>
            <w:r w:rsidR="00586961" w:rsidRPr="007919D3">
              <w:rPr>
                <w:sz w:val="24"/>
                <w:szCs w:val="24"/>
              </w:rPr>
              <w:t>ля рассмот</w:t>
            </w:r>
            <w:r w:rsidR="00586961" w:rsidRPr="00C43C5B">
              <w:rPr>
                <w:sz w:val="24"/>
                <w:szCs w:val="24"/>
              </w:rPr>
              <w:t xml:space="preserve">рение до их внесения </w:t>
            </w:r>
            <w:r w:rsidR="00FB3B50" w:rsidRPr="00FB3B50">
              <w:rPr>
                <w:sz w:val="24"/>
                <w:szCs w:val="24"/>
              </w:rPr>
              <w:t>в Государственную Думу Федерального Собрания Российской Федерации или до принятия по</w:t>
            </w:r>
            <w:proofErr w:type="gramEnd"/>
            <w:r w:rsidR="00FB3B50" w:rsidRPr="00FB3B50">
              <w:rPr>
                <w:sz w:val="24"/>
                <w:szCs w:val="24"/>
              </w:rPr>
              <w:t xml:space="preserve"> ним решения Правительством Российской Федерации, федеральными органами исполнительной власти, </w:t>
            </w:r>
            <w:r w:rsidR="00FB3B50" w:rsidRPr="00FB3B50">
              <w:rPr>
                <w:bCs/>
                <w:sz w:val="24"/>
                <w:szCs w:val="24"/>
              </w:rPr>
              <w:t>страховщиками по обязательному социальному страхованию.</w:t>
            </w:r>
          </w:p>
          <w:p w:rsidR="00AA0FBC" w:rsidRPr="00D04DB5" w:rsidRDefault="00FB3B50" w:rsidP="00AA0FBC">
            <w:pPr>
              <w:jc w:val="both"/>
              <w:rPr>
                <w:sz w:val="24"/>
                <w:szCs w:val="24"/>
              </w:rPr>
            </w:pPr>
            <w:proofErr w:type="gramStart"/>
            <w:r w:rsidRPr="00FB3B50">
              <w:rPr>
                <w:sz w:val="24"/>
                <w:szCs w:val="24"/>
              </w:rPr>
              <w:t xml:space="preserve">Решения Комиссии, а при наличии неурегулированных разногласий — мнения ее Сторон в отношении направленных в Комиссию </w:t>
            </w:r>
            <w:r w:rsidRPr="00FB3B50">
              <w:rPr>
                <w:sz w:val="24"/>
                <w:szCs w:val="24"/>
              </w:rPr>
              <w:lastRenderedPageBreak/>
              <w:t>проектов законодательных актов, нормативных правовых и иных актов федеральных органов исполнительной власти в сфере труда в обязательном порядке доводятся до сведения Государственной Думы Федерального Собрания Российской Федерации и подлежат обязательному рассмотрению Правительством Российской Федерации и федеральными органами государственной власти.</w:t>
            </w:r>
            <w:proofErr w:type="gramEnd"/>
          </w:p>
          <w:p w:rsidR="00AA0FBC" w:rsidRPr="00D04DB5" w:rsidRDefault="00FB3B50" w:rsidP="00ED7D8C">
            <w:pPr>
              <w:jc w:val="both"/>
              <w:rPr>
                <w:sz w:val="24"/>
                <w:szCs w:val="24"/>
              </w:rPr>
            </w:pPr>
            <w:r w:rsidRPr="00FB3B50">
              <w:rPr>
                <w:sz w:val="24"/>
                <w:szCs w:val="24"/>
              </w:rPr>
              <w:t xml:space="preserve">Стороны будут добиваться того, чтобы проекты федеральных законов, связанные с внесением изменений в трудовое законодательство, вносились Правительством Российской Федерации в Государственную Думу Федерального Собрания Российской Федерации при наличии согласованной позиции Сторон, а </w:t>
            </w:r>
            <w:proofErr w:type="gramStart"/>
            <w:r w:rsidRPr="00FB3B50">
              <w:rPr>
                <w:sz w:val="24"/>
                <w:szCs w:val="24"/>
              </w:rPr>
              <w:t>также</w:t>
            </w:r>
            <w:proofErr w:type="gramEnd"/>
            <w:r w:rsidRPr="00FB3B50">
              <w:rPr>
                <w:sz w:val="24"/>
                <w:szCs w:val="24"/>
              </w:rPr>
              <w:t xml:space="preserve"> чтобы нормативные правовые акты в сфере трудовых и иных непосредственно связанных с ними экономических отношений принимались Правительством Российской Федерации, федеральными органами исполнительной власти при наличии согласованной позиции Сторон.</w:t>
            </w:r>
          </w:p>
        </w:tc>
        <w:tc>
          <w:tcPr>
            <w:tcW w:w="9661" w:type="dxa"/>
            <w:shd w:val="clear" w:color="auto" w:fill="auto"/>
          </w:tcPr>
          <w:p w:rsidR="009B6F26" w:rsidRPr="00C43C5B" w:rsidRDefault="00FB3B50" w:rsidP="009B6F26">
            <w:pPr>
              <w:tabs>
                <w:tab w:val="left" w:pos="1276"/>
              </w:tabs>
              <w:contextualSpacing/>
              <w:jc w:val="both"/>
              <w:rPr>
                <w:sz w:val="24"/>
                <w:szCs w:val="24"/>
              </w:rPr>
            </w:pPr>
            <w:r w:rsidRPr="00FB3B50">
              <w:rPr>
                <w:sz w:val="24"/>
                <w:szCs w:val="24"/>
              </w:rPr>
              <w:lastRenderedPageBreak/>
              <w:t xml:space="preserve">В течение 2021 года на </w:t>
            </w:r>
            <w:r w:rsidRPr="00FB3B50">
              <w:rPr>
                <w:b/>
                <w:sz w:val="24"/>
                <w:szCs w:val="24"/>
              </w:rPr>
              <w:t>11</w:t>
            </w:r>
            <w:r w:rsidRPr="00FB3B50">
              <w:rPr>
                <w:sz w:val="24"/>
                <w:szCs w:val="24"/>
              </w:rPr>
              <w:t xml:space="preserve"> заседаниях РТК было заслушано </w:t>
            </w:r>
            <w:r w:rsidRPr="00FB3B50">
              <w:rPr>
                <w:b/>
                <w:bCs/>
                <w:sz w:val="24"/>
                <w:szCs w:val="24"/>
              </w:rPr>
              <w:t>174</w:t>
            </w:r>
            <w:r w:rsidRPr="00FB3B50">
              <w:rPr>
                <w:sz w:val="24"/>
                <w:szCs w:val="24"/>
              </w:rPr>
              <w:t xml:space="preserve"> </w:t>
            </w:r>
            <w:r w:rsidR="009B6F26" w:rsidRPr="00D04DB5">
              <w:rPr>
                <w:sz w:val="24"/>
                <w:szCs w:val="24"/>
              </w:rPr>
              <w:t xml:space="preserve">вопроса, в том числе </w:t>
            </w:r>
            <w:r w:rsidR="009B6F26" w:rsidRPr="00EF61FD">
              <w:rPr>
                <w:b/>
                <w:bCs/>
                <w:sz w:val="24"/>
                <w:szCs w:val="24"/>
              </w:rPr>
              <w:t>41</w:t>
            </w:r>
            <w:r w:rsidR="009B6F26" w:rsidRPr="00EF61FD">
              <w:rPr>
                <w:sz w:val="24"/>
                <w:szCs w:val="24"/>
              </w:rPr>
              <w:t xml:space="preserve"> проект федерального закон</w:t>
            </w:r>
            <w:r w:rsidR="009B6F26" w:rsidRPr="007919D3">
              <w:rPr>
                <w:sz w:val="24"/>
                <w:szCs w:val="24"/>
              </w:rPr>
              <w:t xml:space="preserve">а, </w:t>
            </w:r>
            <w:r w:rsidR="009B6F26" w:rsidRPr="00C43C5B">
              <w:rPr>
                <w:b/>
                <w:bCs/>
                <w:sz w:val="24"/>
                <w:szCs w:val="24"/>
              </w:rPr>
              <w:t>1</w:t>
            </w:r>
            <w:r w:rsidR="0019612F" w:rsidRPr="00C43C5B">
              <w:rPr>
                <w:b/>
                <w:bCs/>
                <w:sz w:val="24"/>
                <w:szCs w:val="24"/>
              </w:rPr>
              <w:t>22</w:t>
            </w:r>
            <w:r w:rsidRPr="00FB3B50">
              <w:rPr>
                <w:b/>
                <w:bCs/>
                <w:sz w:val="24"/>
                <w:szCs w:val="24"/>
              </w:rPr>
              <w:t xml:space="preserve"> </w:t>
            </w:r>
            <w:r w:rsidR="009B6F26" w:rsidRPr="00D04DB5">
              <w:rPr>
                <w:sz w:val="24"/>
                <w:szCs w:val="24"/>
              </w:rPr>
              <w:t>проекта иных нормативных</w:t>
            </w:r>
            <w:r w:rsidR="009B6F26" w:rsidRPr="00EF61FD">
              <w:rPr>
                <w:b/>
                <w:bCs/>
                <w:sz w:val="24"/>
                <w:szCs w:val="24"/>
              </w:rPr>
              <w:t xml:space="preserve"> </w:t>
            </w:r>
            <w:r w:rsidR="009B6F26" w:rsidRPr="00EF61FD">
              <w:rPr>
                <w:sz w:val="24"/>
                <w:szCs w:val="24"/>
              </w:rPr>
              <w:t>правовых</w:t>
            </w:r>
            <w:r w:rsidR="009B6F26" w:rsidRPr="00EF61FD">
              <w:rPr>
                <w:b/>
                <w:bCs/>
                <w:sz w:val="24"/>
                <w:szCs w:val="24"/>
              </w:rPr>
              <w:t xml:space="preserve"> </w:t>
            </w:r>
            <w:r w:rsidR="009B6F26" w:rsidRPr="007919D3">
              <w:rPr>
                <w:sz w:val="24"/>
                <w:szCs w:val="24"/>
              </w:rPr>
              <w:t>актов.</w:t>
            </w:r>
            <w:r w:rsidR="009B6F26" w:rsidRPr="00C43C5B">
              <w:rPr>
                <w:sz w:val="24"/>
                <w:szCs w:val="24"/>
              </w:rPr>
              <w:t xml:space="preserve"> </w:t>
            </w:r>
          </w:p>
          <w:p w:rsidR="009B6F26" w:rsidRPr="00D04DB5" w:rsidRDefault="00FB3B50" w:rsidP="009B6F26">
            <w:pPr>
              <w:tabs>
                <w:tab w:val="left" w:pos="1276"/>
              </w:tabs>
              <w:contextualSpacing/>
              <w:jc w:val="both"/>
              <w:rPr>
                <w:sz w:val="24"/>
                <w:szCs w:val="24"/>
              </w:rPr>
            </w:pPr>
            <w:r w:rsidRPr="00FB3B50">
              <w:rPr>
                <w:sz w:val="24"/>
                <w:szCs w:val="24"/>
              </w:rPr>
              <w:t>Однако стоит отметить неоднократное нарушение Правительственной стороной РТК ст. 35.1 ТК РФ, когда проекты нормативных актов в сфере труда принимались федеральными органами исполнительной власти без их рассмотрения или обсуждения в рамках РТК.</w:t>
            </w:r>
          </w:p>
          <w:p w:rsidR="009B6F26" w:rsidRPr="00D04DB5" w:rsidRDefault="00FB3B50" w:rsidP="009B6F26">
            <w:pPr>
              <w:tabs>
                <w:tab w:val="left" w:pos="1276"/>
              </w:tabs>
              <w:contextualSpacing/>
              <w:jc w:val="both"/>
              <w:rPr>
                <w:sz w:val="24"/>
                <w:szCs w:val="24"/>
              </w:rPr>
            </w:pPr>
            <w:r w:rsidRPr="00FB3B50">
              <w:rPr>
                <w:sz w:val="24"/>
                <w:szCs w:val="24"/>
              </w:rPr>
              <w:t>Например, на заседании РТК 23.07.2021 профсоюзная сторона РТК отметила, что постановление Правительства Российской Федерации от 31 декабря 2020 г. № 2393 «О размерах минимальной и максимальной величин пособия по безработице на 2021 год» принято без рассмотрения.</w:t>
            </w:r>
          </w:p>
          <w:p w:rsidR="009B6F26" w:rsidRPr="00D04DB5" w:rsidRDefault="00FB3B50" w:rsidP="009B6F26">
            <w:pPr>
              <w:tabs>
                <w:tab w:val="left" w:pos="1276"/>
              </w:tabs>
              <w:contextualSpacing/>
              <w:jc w:val="both"/>
              <w:rPr>
                <w:sz w:val="24"/>
                <w:szCs w:val="24"/>
              </w:rPr>
            </w:pPr>
            <w:r w:rsidRPr="00FB3B50">
              <w:rPr>
                <w:sz w:val="24"/>
                <w:szCs w:val="24"/>
              </w:rPr>
              <w:t>Профсоюзной стороной РТК в 2021 году было подготовлено более 40 заключений по рассматриваемым  на заседаниях рабочих групп РТК вопросам.</w:t>
            </w:r>
          </w:p>
          <w:p w:rsidR="009B6F26" w:rsidRPr="00D04DB5" w:rsidRDefault="00FB3B50" w:rsidP="009B6F26">
            <w:pPr>
              <w:tabs>
                <w:tab w:val="left" w:pos="1276"/>
              </w:tabs>
              <w:contextualSpacing/>
              <w:jc w:val="both"/>
              <w:rPr>
                <w:sz w:val="24"/>
                <w:szCs w:val="24"/>
              </w:rPr>
            </w:pPr>
            <w:r w:rsidRPr="00FB3B50">
              <w:rPr>
                <w:sz w:val="24"/>
                <w:szCs w:val="24"/>
              </w:rPr>
              <w:t>Позиция профсоюзов по рассматриваемым законопроектам отражалась в протоколах рабочих групп, протоколах заседаний РТК, а также направлялась в адрес РТК, ГД РФ, ФОИВ и др.</w:t>
            </w:r>
          </w:p>
          <w:p w:rsidR="009B6F26" w:rsidRPr="00D04DB5" w:rsidRDefault="00FB3B50" w:rsidP="009B6F26">
            <w:pPr>
              <w:tabs>
                <w:tab w:val="left" w:pos="1276"/>
              </w:tabs>
              <w:contextualSpacing/>
              <w:jc w:val="both"/>
              <w:rPr>
                <w:spacing w:val="-2"/>
                <w:sz w:val="24"/>
                <w:szCs w:val="24"/>
              </w:rPr>
            </w:pPr>
            <w:r w:rsidRPr="00FB3B50">
              <w:rPr>
                <w:sz w:val="24"/>
                <w:szCs w:val="24"/>
              </w:rPr>
              <w:t xml:space="preserve">С учетом мнения профсоюзной стороны РТК из числа поддержанных ГД РФ приняты следующие федеральные законы, вносящие поправки в трудовое законодательство:  о предоставлении работникам, имеющим трех и более детей в возрасте до восемнадцати лет, ежегодного оплачиваемого отпуска в удобное для них время до момента достижения младшим из детей возраста четырнадцати лет; о сроках обращения в суд с требованием о компенсации морального вреда, причиненного нарушением трудовых (служебных) прав; </w:t>
            </w:r>
            <w:r w:rsidR="009B6F26" w:rsidRPr="00D04DB5">
              <w:rPr>
                <w:bCs/>
                <w:sz w:val="24"/>
                <w:szCs w:val="24"/>
              </w:rPr>
              <w:t>о предоставлении права на дополнительный отпуск без сохранения заработной платы лицам, осущест</w:t>
            </w:r>
            <w:r w:rsidR="009B6F26" w:rsidRPr="00EF61FD">
              <w:rPr>
                <w:bCs/>
                <w:sz w:val="24"/>
                <w:szCs w:val="24"/>
              </w:rPr>
              <w:t xml:space="preserve">вляющим уход за инвалидами </w:t>
            </w:r>
            <w:r w:rsidR="009B6F26" w:rsidRPr="007919D3">
              <w:rPr>
                <w:bCs/>
                <w:sz w:val="24"/>
                <w:szCs w:val="24"/>
                <w:lang w:val="en-US"/>
              </w:rPr>
              <w:t>I</w:t>
            </w:r>
            <w:r w:rsidR="009B6F26" w:rsidRPr="007919D3">
              <w:rPr>
                <w:bCs/>
                <w:sz w:val="24"/>
                <w:szCs w:val="24"/>
              </w:rPr>
              <w:t xml:space="preserve"> группы; об </w:t>
            </w:r>
            <w:r w:rsidR="009B6F26" w:rsidRPr="00C43C5B">
              <w:rPr>
                <w:spacing w:val="-2"/>
                <w:sz w:val="24"/>
                <w:szCs w:val="24"/>
              </w:rPr>
              <w:t>установлении отдельным категориям работников, которые имеют несовершеннолетних детей, дополнительны</w:t>
            </w:r>
            <w:r w:rsidRPr="00FB3B50">
              <w:rPr>
                <w:spacing w:val="-2"/>
                <w:sz w:val="24"/>
                <w:szCs w:val="24"/>
              </w:rPr>
              <w:t xml:space="preserve">х гарантий при привлечении их к работе в ночное время, привлечении к выполнению сверхурочной работы, а также при направлении в служебные командировки. </w:t>
            </w:r>
          </w:p>
          <w:p w:rsidR="009B6F26" w:rsidRPr="00D04DB5" w:rsidRDefault="00FB3B50" w:rsidP="009B6F26">
            <w:pPr>
              <w:tabs>
                <w:tab w:val="left" w:pos="1276"/>
              </w:tabs>
              <w:contextualSpacing/>
              <w:jc w:val="both"/>
              <w:rPr>
                <w:sz w:val="24"/>
                <w:szCs w:val="24"/>
              </w:rPr>
            </w:pPr>
            <w:proofErr w:type="gramStart"/>
            <w:r w:rsidRPr="00FB3B50">
              <w:rPr>
                <w:sz w:val="24"/>
                <w:szCs w:val="24"/>
              </w:rPr>
              <w:t xml:space="preserve">Часть замечаний, представленных профсоюзной стороной РТК, были учтены в принятых федеральных законах: об особенностях регулирования труда работников в области промышленной безопасности, безопасности гидротехнических сооружений, в сфере электроэнергетики и в сфере теплоснабжения; о совершенствовании механизмов </w:t>
            </w:r>
            <w:r w:rsidRPr="00FB3B50">
              <w:rPr>
                <w:sz w:val="24"/>
                <w:szCs w:val="24"/>
              </w:rPr>
              <w:lastRenderedPageBreak/>
              <w:t xml:space="preserve">предупреждения производственного травматизма и профессиональной заболеваемости (новая редакция </w:t>
            </w:r>
            <w:r w:rsidRPr="00FB3B50">
              <w:rPr>
                <w:sz w:val="24"/>
                <w:szCs w:val="24"/>
                <w:lang w:val="en-US"/>
              </w:rPr>
              <w:t>X</w:t>
            </w:r>
            <w:r w:rsidRPr="00FB3B50">
              <w:rPr>
                <w:sz w:val="24"/>
                <w:szCs w:val="24"/>
              </w:rPr>
              <w:t>  раздела ТК РФ «Охрана труда»); о регулировании электронного документооборота в сфере трудовых отношений.</w:t>
            </w:r>
            <w:proofErr w:type="gramEnd"/>
          </w:p>
          <w:p w:rsidR="009B6F26" w:rsidRPr="00D04DB5" w:rsidRDefault="009B6F26" w:rsidP="009B6F26">
            <w:pPr>
              <w:jc w:val="both"/>
              <w:rPr>
                <w:bCs/>
                <w:sz w:val="24"/>
                <w:szCs w:val="24"/>
              </w:rPr>
            </w:pPr>
            <w:r w:rsidRPr="00EF61FD">
              <w:rPr>
                <w:sz w:val="24"/>
                <w:szCs w:val="24"/>
              </w:rPr>
              <w:t xml:space="preserve">В рамках РТК при обсуждении проектов </w:t>
            </w:r>
            <w:r w:rsidRPr="007919D3">
              <w:rPr>
                <w:sz w:val="24"/>
                <w:szCs w:val="24"/>
              </w:rPr>
              <w:t xml:space="preserve">федеральных законов, связанных </w:t>
            </w:r>
            <w:r w:rsidRPr="00C43C5B">
              <w:rPr>
                <w:sz w:val="24"/>
                <w:szCs w:val="24"/>
              </w:rPr>
              <w:t xml:space="preserve">с внесением изменений в трудовое законодательство, </w:t>
            </w:r>
            <w:r w:rsidR="00FB3B50" w:rsidRPr="00FB3B50">
              <w:rPr>
                <w:sz w:val="24"/>
                <w:szCs w:val="24"/>
              </w:rPr>
              <w:t xml:space="preserve">в случае несогласованных решений для сближения позиций профсоюзная сторона РТК инициировала </w:t>
            </w:r>
            <w:r w:rsidR="00FB3B50" w:rsidRPr="00FB3B50">
              <w:rPr>
                <w:bCs/>
                <w:sz w:val="24"/>
                <w:szCs w:val="24"/>
              </w:rPr>
              <w:t>повторные обсуждения</w:t>
            </w:r>
            <w:r w:rsidR="00FB3B50" w:rsidRPr="00FB3B50">
              <w:rPr>
                <w:sz w:val="24"/>
                <w:szCs w:val="24"/>
              </w:rPr>
              <w:t xml:space="preserve"> на рабочих группах РТК, на совещаниях в федеральных органах исполнительной власти, а также на совещаниях Координаторов сторон РТК. По неурегулированным вопросам представители профсоюзной стороны РТК предлагали продолжить обсуждение законопроектов в рамках </w:t>
            </w:r>
            <w:r w:rsidR="00FB3B50" w:rsidRPr="00FB3B50">
              <w:rPr>
                <w:bCs/>
                <w:sz w:val="24"/>
                <w:szCs w:val="24"/>
              </w:rPr>
              <w:t xml:space="preserve">РТК после их принятия в первом чтении. </w:t>
            </w:r>
          </w:p>
          <w:p w:rsidR="00AA0FBC" w:rsidRPr="00D04DB5" w:rsidRDefault="00AA0FBC" w:rsidP="009B3DA0">
            <w:pPr>
              <w:rPr>
                <w:b/>
                <w:sz w:val="24"/>
                <w:szCs w:val="24"/>
              </w:rPr>
            </w:pP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lastRenderedPageBreak/>
              <w:t>7.3.</w:t>
            </w:r>
          </w:p>
        </w:tc>
        <w:tc>
          <w:tcPr>
            <w:tcW w:w="5610" w:type="dxa"/>
            <w:shd w:val="clear" w:color="auto" w:fill="auto"/>
          </w:tcPr>
          <w:p w:rsidR="00AA0FBC" w:rsidRPr="00D04DB5" w:rsidRDefault="00FB3B50" w:rsidP="00AA0FBC">
            <w:pPr>
              <w:jc w:val="both"/>
              <w:rPr>
                <w:sz w:val="24"/>
                <w:szCs w:val="24"/>
              </w:rPr>
            </w:pPr>
            <w:r w:rsidRPr="00FB3B50">
              <w:rPr>
                <w:sz w:val="24"/>
                <w:szCs w:val="24"/>
              </w:rPr>
              <w:t>В целях повышения результативности коллективно-договорного регулирования социально-трудовых отношений Стороны обязуются:</w:t>
            </w:r>
          </w:p>
          <w:p w:rsidR="00AA0FBC" w:rsidRPr="00D04DB5" w:rsidRDefault="00FB3B50" w:rsidP="00AA0FBC">
            <w:pPr>
              <w:jc w:val="both"/>
              <w:rPr>
                <w:sz w:val="24"/>
                <w:szCs w:val="24"/>
              </w:rPr>
            </w:pPr>
            <w:r w:rsidRPr="00FB3B50">
              <w:rPr>
                <w:sz w:val="24"/>
                <w:szCs w:val="24"/>
              </w:rPr>
              <w:t>осуществлять мониторинг и анализ опыта заключения соглашений на отраслевом (межотраслевом), региональном (межрегиональном) и территориальном уровнях, а также практики работы органов социального партнерства;</w:t>
            </w:r>
          </w:p>
          <w:p w:rsidR="00AA0FBC" w:rsidRPr="00D04DB5" w:rsidRDefault="00FB3B50" w:rsidP="00AA0FBC">
            <w:pPr>
              <w:jc w:val="both"/>
              <w:rPr>
                <w:sz w:val="24"/>
                <w:szCs w:val="24"/>
              </w:rPr>
            </w:pPr>
            <w:r w:rsidRPr="00FB3B50">
              <w:rPr>
                <w:sz w:val="24"/>
                <w:szCs w:val="24"/>
              </w:rPr>
              <w:t xml:space="preserve">поддерживать в актуальном состоянии открытую информационную базу отраслевых соглашений, заключенных на федеральном уровне </w:t>
            </w:r>
            <w:r w:rsidRPr="00FB3B50">
              <w:rPr>
                <w:sz w:val="24"/>
                <w:szCs w:val="24"/>
              </w:rPr>
              <w:lastRenderedPageBreak/>
              <w:t>социального партнерства, а также формировать информационную базу региональных и межрегиональных соглашений и региональных соглашений о минимальной заработной плате;</w:t>
            </w:r>
          </w:p>
          <w:p w:rsidR="00AA0FBC" w:rsidRPr="00D04DB5" w:rsidRDefault="00FB3B50" w:rsidP="00A0357D">
            <w:pPr>
              <w:jc w:val="both"/>
              <w:rPr>
                <w:sz w:val="24"/>
                <w:szCs w:val="24"/>
              </w:rPr>
            </w:pPr>
            <w:r w:rsidRPr="00FB3B50">
              <w:rPr>
                <w:spacing w:val="-4"/>
                <w:sz w:val="24"/>
                <w:szCs w:val="24"/>
              </w:rPr>
              <w:t>содействовать развитию практики коллективно-договорного регулирования</w:t>
            </w:r>
            <w:r w:rsidRPr="00FB3B50">
              <w:rPr>
                <w:sz w:val="24"/>
                <w:szCs w:val="24"/>
              </w:rPr>
              <w:t xml:space="preserve"> социально-трудовых отношений в организациях всех форм собственности.</w:t>
            </w:r>
          </w:p>
        </w:tc>
        <w:tc>
          <w:tcPr>
            <w:tcW w:w="9661" w:type="dxa"/>
            <w:shd w:val="clear" w:color="auto" w:fill="auto"/>
          </w:tcPr>
          <w:p w:rsidR="009B6F26" w:rsidRPr="00D04DB5" w:rsidRDefault="00FB3B50" w:rsidP="009B6F26">
            <w:pPr>
              <w:tabs>
                <w:tab w:val="left" w:pos="1276"/>
              </w:tabs>
              <w:contextualSpacing/>
              <w:jc w:val="both"/>
              <w:rPr>
                <w:sz w:val="24"/>
                <w:szCs w:val="24"/>
              </w:rPr>
            </w:pPr>
            <w:r w:rsidRPr="00FB3B50">
              <w:rPr>
                <w:sz w:val="24"/>
                <w:szCs w:val="24"/>
              </w:rPr>
              <w:lastRenderedPageBreak/>
              <w:t xml:space="preserve">Мониторинг практики работы региональных трехсторонних комиссий по регулированию социально-трудовых отношений в 2021 году проводился ФНПР в соответствии с постановлением Исполкома № от 15.07.2019 №  2-1. </w:t>
            </w:r>
          </w:p>
          <w:p w:rsidR="00877095" w:rsidRPr="00D04DB5" w:rsidRDefault="00877095" w:rsidP="00877095">
            <w:pPr>
              <w:pStyle w:val="af"/>
              <w:shd w:val="clear" w:color="auto" w:fill="FFFFFF"/>
              <w:spacing w:before="0" w:beforeAutospacing="0" w:after="0" w:afterAutospacing="0"/>
              <w:ind w:firstLine="709"/>
              <w:jc w:val="both"/>
            </w:pPr>
            <w:r w:rsidRPr="00EF61FD">
              <w:t>На зас</w:t>
            </w:r>
            <w:r w:rsidRPr="007919D3">
              <w:t xml:space="preserve">еданиях </w:t>
            </w:r>
            <w:r w:rsidR="003346DA" w:rsidRPr="007919D3">
              <w:t xml:space="preserve">вышеуказанных </w:t>
            </w:r>
            <w:r w:rsidRPr="00C43C5B">
              <w:t xml:space="preserve">трехсторонних комиссий в 2021 году </w:t>
            </w:r>
            <w:r w:rsidR="00FB3B50" w:rsidRPr="00FB3B50">
              <w:t>рассматривались вопросы об итогах выполнения региональных трехсторонних соглашений, а также проводилась работа по заключению новых или продлению действующих соглашений. Вопрос о заключении региональных соглашений о минимальной заработной плате так же регулярно рассматривался на заседаниях региональных трехсторонних комиссий.</w:t>
            </w:r>
          </w:p>
          <w:p w:rsidR="009B6F26" w:rsidRPr="00D04DB5" w:rsidRDefault="00FB3B50" w:rsidP="009B6F26">
            <w:pPr>
              <w:tabs>
                <w:tab w:val="left" w:pos="1276"/>
              </w:tabs>
              <w:contextualSpacing/>
              <w:jc w:val="both"/>
              <w:rPr>
                <w:sz w:val="24"/>
                <w:szCs w:val="24"/>
              </w:rPr>
            </w:pPr>
            <w:r w:rsidRPr="00FB3B50">
              <w:rPr>
                <w:sz w:val="24"/>
                <w:szCs w:val="24"/>
              </w:rPr>
              <w:t xml:space="preserve">При заключении отраслевых и региональных трехсторонних соглашений общероссийскими профсоюзами и территориальными объединениями организаций профсоюзов, совместно с работодателями и органами власти, в рамках социального </w:t>
            </w:r>
            <w:r w:rsidRPr="00FB3B50">
              <w:rPr>
                <w:sz w:val="24"/>
                <w:szCs w:val="24"/>
              </w:rPr>
              <w:lastRenderedPageBreak/>
              <w:t xml:space="preserve">партнерства, создавались комиссии по подготовке соглашений и коллективных договоров и </w:t>
            </w:r>
            <w:proofErr w:type="gramStart"/>
            <w:r w:rsidRPr="00FB3B50">
              <w:rPr>
                <w:sz w:val="24"/>
                <w:szCs w:val="24"/>
              </w:rPr>
              <w:t>контролю за</w:t>
            </w:r>
            <w:proofErr w:type="gramEnd"/>
            <w:r w:rsidRPr="00FB3B50">
              <w:rPr>
                <w:sz w:val="24"/>
                <w:szCs w:val="24"/>
              </w:rPr>
              <w:t xml:space="preserve"> их выполнением. Общероссийские (межрегиональные) профсоюзы, территориальные объединения организаций профсоюзов, профсоюзные организации формировали свою позицию для проведения переговоров в соответствии с рекомендациями и задачами, определенными постановлением Исполкома ФНПР от 22 июня 2021 г. № 6-2 и Программой ФНПР «За справедливую экономику!».</w:t>
            </w:r>
          </w:p>
          <w:p w:rsidR="00252011" w:rsidRPr="00D04DB5" w:rsidRDefault="00FB3B50" w:rsidP="009B6F26">
            <w:pPr>
              <w:tabs>
                <w:tab w:val="left" w:pos="1276"/>
              </w:tabs>
              <w:contextualSpacing/>
              <w:jc w:val="both"/>
              <w:rPr>
                <w:sz w:val="24"/>
                <w:szCs w:val="24"/>
              </w:rPr>
            </w:pPr>
            <w:r w:rsidRPr="00FB3B50">
              <w:rPr>
                <w:sz w:val="24"/>
                <w:szCs w:val="24"/>
              </w:rPr>
              <w:t>Информационная база отраслевых соглашений, заключенных на федеральном уровне социального партнерства, а также информационная база региональных и межрегиональных соглашений и региональных соглашений о минимальной заработной плате ежегодно актуализируется в ходе коллективно-договорной кампании и отражается на сайте ФНПР.</w:t>
            </w:r>
          </w:p>
          <w:p w:rsidR="00AA0FBC" w:rsidRPr="00D04DB5" w:rsidRDefault="00FB3B50" w:rsidP="000D7131">
            <w:pPr>
              <w:tabs>
                <w:tab w:val="left" w:pos="1276"/>
              </w:tabs>
              <w:contextualSpacing/>
              <w:jc w:val="both"/>
              <w:rPr>
                <w:sz w:val="24"/>
                <w:szCs w:val="24"/>
              </w:rPr>
            </w:pPr>
            <w:r w:rsidRPr="00FB3B50">
              <w:rPr>
                <w:sz w:val="24"/>
                <w:szCs w:val="24"/>
              </w:rPr>
              <w:t>Представители профсоюзов при ведении переговоров с социальными партнерами, как правило, учитывали социальные показатели региональных соглашений, а так же рекомендовали первичным профсоюзным организациям при заключении коллективного договора руководствоваться как отраслевым соглашением, так и региональным соглашением.</w:t>
            </w: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lastRenderedPageBreak/>
              <w:t>7.4.</w:t>
            </w:r>
          </w:p>
        </w:tc>
        <w:tc>
          <w:tcPr>
            <w:tcW w:w="5610" w:type="dxa"/>
            <w:shd w:val="clear" w:color="auto" w:fill="auto"/>
          </w:tcPr>
          <w:p w:rsidR="00AA0FBC" w:rsidRPr="00D04DB5" w:rsidRDefault="00FB3B50" w:rsidP="00AA0FBC">
            <w:pPr>
              <w:keepNext/>
              <w:autoSpaceDE w:val="0"/>
              <w:autoSpaceDN w:val="0"/>
              <w:adjustRightInd w:val="0"/>
              <w:jc w:val="both"/>
              <w:rPr>
                <w:sz w:val="24"/>
                <w:szCs w:val="24"/>
              </w:rPr>
            </w:pPr>
            <w:r w:rsidRPr="00FB3B50">
              <w:rPr>
                <w:sz w:val="24"/>
                <w:szCs w:val="24"/>
              </w:rPr>
              <w:t xml:space="preserve">Стороны договорились осуществлять дополнительные меры государственной поддержки социально ориентированных некоммерческих организаций, в том числе пострадавших в период ограничительных мер, </w:t>
            </w:r>
            <w:r w:rsidRPr="00FB3B50">
              <w:rPr>
                <w:spacing w:val="-4"/>
                <w:sz w:val="24"/>
                <w:szCs w:val="24"/>
              </w:rPr>
              <w:t>вызванных чрезвычайными ситуациями, пандемией и другими обстоятельствами</w:t>
            </w:r>
            <w:r w:rsidRPr="00FB3B50">
              <w:rPr>
                <w:sz w:val="24"/>
                <w:szCs w:val="24"/>
              </w:rPr>
              <w:t xml:space="preserve"> непреодолимой силы.</w:t>
            </w:r>
          </w:p>
        </w:tc>
        <w:tc>
          <w:tcPr>
            <w:tcW w:w="9661" w:type="dxa"/>
            <w:shd w:val="clear" w:color="auto" w:fill="auto"/>
          </w:tcPr>
          <w:p w:rsidR="00AA0FBC" w:rsidRPr="00D04DB5" w:rsidRDefault="00FB3B50" w:rsidP="00FC690C">
            <w:pPr>
              <w:tabs>
                <w:tab w:val="left" w:pos="1276"/>
              </w:tabs>
              <w:contextualSpacing/>
              <w:jc w:val="both"/>
              <w:rPr>
                <w:b/>
                <w:sz w:val="24"/>
                <w:szCs w:val="24"/>
              </w:rPr>
            </w:pPr>
            <w:r w:rsidRPr="00FB3B50">
              <w:rPr>
                <w:sz w:val="24"/>
                <w:szCs w:val="24"/>
              </w:rPr>
              <w:t xml:space="preserve">Профсоюзная сторона РТК добивается выделения государственных мер поддержки социально ориентированным некоммерческим организациям в соответствии с Федеральным законом от 12.01.1996 № 7-ФЗ (в ред. от 02.07.2021) «О некоммерческих организациях». </w:t>
            </w: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t>7.5.</w:t>
            </w:r>
          </w:p>
        </w:tc>
        <w:tc>
          <w:tcPr>
            <w:tcW w:w="5610" w:type="dxa"/>
            <w:shd w:val="clear" w:color="auto" w:fill="auto"/>
          </w:tcPr>
          <w:p w:rsidR="00AA0FBC" w:rsidRPr="00D04DB5" w:rsidRDefault="00FB3B50" w:rsidP="00AA0FBC">
            <w:pPr>
              <w:jc w:val="both"/>
              <w:rPr>
                <w:sz w:val="24"/>
                <w:szCs w:val="24"/>
              </w:rPr>
            </w:pPr>
            <w:r w:rsidRPr="00FB3B50">
              <w:rPr>
                <w:sz w:val="24"/>
                <w:szCs w:val="24"/>
              </w:rPr>
              <w:t>Стороны договорились:</w:t>
            </w:r>
          </w:p>
          <w:p w:rsidR="00AA0FBC" w:rsidRPr="00D04DB5" w:rsidRDefault="00FB3B50" w:rsidP="00AA0FBC">
            <w:pPr>
              <w:jc w:val="both"/>
              <w:rPr>
                <w:sz w:val="24"/>
                <w:szCs w:val="24"/>
              </w:rPr>
            </w:pPr>
            <w:r w:rsidRPr="00FB3B50">
              <w:rPr>
                <w:sz w:val="24"/>
                <w:szCs w:val="24"/>
              </w:rPr>
              <w:t xml:space="preserve">проводить анализ развития социального партнерства на всех уровнях; </w:t>
            </w:r>
          </w:p>
          <w:p w:rsidR="00AA0FBC" w:rsidRPr="00D04DB5" w:rsidRDefault="00FB3B50" w:rsidP="00AA0FBC">
            <w:pPr>
              <w:jc w:val="both"/>
              <w:rPr>
                <w:sz w:val="24"/>
                <w:szCs w:val="24"/>
              </w:rPr>
            </w:pPr>
            <w:r w:rsidRPr="00FB3B50">
              <w:rPr>
                <w:sz w:val="24"/>
                <w:szCs w:val="24"/>
              </w:rPr>
              <w:t xml:space="preserve">осуществлять мониторинг и проводить работу по изучению и распространению опыта региональных трехсторонних комиссий по регулированию социально-трудовых отношений, содействовать развитию системы социального партнерства и ее институтов на региональном и отраслевом уровнях, подготовить рекомендации субъектам Российской Федерации по повышению </w:t>
            </w:r>
            <w:r w:rsidRPr="00FB3B50">
              <w:rPr>
                <w:sz w:val="24"/>
                <w:szCs w:val="24"/>
              </w:rPr>
              <w:lastRenderedPageBreak/>
              <w:t>эффективности работы указанных комиссий;</w:t>
            </w:r>
          </w:p>
          <w:p w:rsidR="00AA0FBC" w:rsidRPr="00D04DB5" w:rsidRDefault="00FB3B50" w:rsidP="00AA0FBC">
            <w:pPr>
              <w:jc w:val="both"/>
              <w:rPr>
                <w:sz w:val="24"/>
                <w:szCs w:val="24"/>
              </w:rPr>
            </w:pPr>
            <w:r w:rsidRPr="00FB3B50">
              <w:rPr>
                <w:sz w:val="24"/>
                <w:szCs w:val="24"/>
              </w:rPr>
              <w:t>совершенствовать нормы и положения трудового законодательства в соответствии с меняющимися условиями современной экономики;</w:t>
            </w:r>
          </w:p>
          <w:p w:rsidR="00AA0FBC" w:rsidRPr="00D04DB5" w:rsidRDefault="00FB3B50" w:rsidP="00AA0FBC">
            <w:pPr>
              <w:jc w:val="both"/>
              <w:rPr>
                <w:sz w:val="24"/>
                <w:szCs w:val="24"/>
              </w:rPr>
            </w:pPr>
            <w:r w:rsidRPr="00FB3B50">
              <w:rPr>
                <w:sz w:val="24"/>
                <w:szCs w:val="24"/>
              </w:rPr>
              <w:t>содействовать формированию постоянно действующих комиссий по регулированию социально-трудовых отношений на всех уровнях социального партнерства;</w:t>
            </w:r>
          </w:p>
          <w:p w:rsidR="00AA0FBC" w:rsidRPr="00D04DB5" w:rsidRDefault="00FB3B50" w:rsidP="00AA0FBC">
            <w:pPr>
              <w:jc w:val="both"/>
              <w:rPr>
                <w:sz w:val="24"/>
                <w:szCs w:val="24"/>
              </w:rPr>
            </w:pPr>
            <w:r w:rsidRPr="00FB3B50">
              <w:rPr>
                <w:sz w:val="24"/>
                <w:szCs w:val="24"/>
              </w:rPr>
              <w:t>продолжить совместную работу по совершенствованию контрольно-надзорной деятельности, включая:</w:t>
            </w:r>
          </w:p>
          <w:p w:rsidR="00AA0FBC" w:rsidRPr="00D04DB5" w:rsidRDefault="00FB3B50" w:rsidP="00AA0FBC">
            <w:pPr>
              <w:jc w:val="both"/>
              <w:rPr>
                <w:sz w:val="24"/>
                <w:szCs w:val="24"/>
              </w:rPr>
            </w:pPr>
            <w:r w:rsidRPr="00FB3B50">
              <w:rPr>
                <w:sz w:val="24"/>
                <w:szCs w:val="24"/>
              </w:rPr>
              <w:t xml:space="preserve">развитие </w:t>
            </w:r>
            <w:proofErr w:type="gramStart"/>
            <w:r w:rsidRPr="00FB3B50">
              <w:rPr>
                <w:sz w:val="24"/>
                <w:szCs w:val="24"/>
              </w:rPr>
              <w:t>риск-ориентированного</w:t>
            </w:r>
            <w:proofErr w:type="gramEnd"/>
            <w:r w:rsidRPr="00FB3B50">
              <w:rPr>
                <w:sz w:val="24"/>
                <w:szCs w:val="24"/>
              </w:rPr>
              <w:t xml:space="preserve"> подхода в деятельности органов контроля;</w:t>
            </w:r>
          </w:p>
          <w:p w:rsidR="00AA0FBC" w:rsidRPr="00D04DB5" w:rsidRDefault="00FB3B50" w:rsidP="00AA0FBC">
            <w:pPr>
              <w:jc w:val="both"/>
              <w:rPr>
                <w:sz w:val="24"/>
                <w:szCs w:val="24"/>
              </w:rPr>
            </w:pPr>
            <w:r w:rsidRPr="00FB3B50">
              <w:rPr>
                <w:sz w:val="24"/>
                <w:szCs w:val="24"/>
              </w:rPr>
              <w:t xml:space="preserve">актуализацию всех обязательных требований, соблюдение которых подлежит проверке при осуществлении государственного контроля (надзора), предъявляемых к ведению предпринимательской деятельности, а также проверочных листов; </w:t>
            </w:r>
          </w:p>
          <w:p w:rsidR="00AA0FBC" w:rsidRPr="00D04DB5" w:rsidRDefault="00FB3B50" w:rsidP="00AA0FBC">
            <w:pPr>
              <w:jc w:val="both"/>
              <w:rPr>
                <w:sz w:val="24"/>
                <w:szCs w:val="24"/>
              </w:rPr>
            </w:pPr>
            <w:r w:rsidRPr="00FB3B50">
              <w:rPr>
                <w:sz w:val="24"/>
                <w:szCs w:val="24"/>
              </w:rPr>
              <w:t xml:space="preserve">создание системы профилактики нарушений обязательных требований с установлением приоритета профилактических мероприятий над </w:t>
            </w:r>
            <w:proofErr w:type="gramStart"/>
            <w:r w:rsidRPr="00FB3B50">
              <w:rPr>
                <w:sz w:val="24"/>
                <w:szCs w:val="24"/>
              </w:rPr>
              <w:t>контрольно-надзорными</w:t>
            </w:r>
            <w:proofErr w:type="gramEnd"/>
            <w:r w:rsidRPr="00FB3B50">
              <w:rPr>
                <w:sz w:val="24"/>
                <w:szCs w:val="24"/>
              </w:rPr>
              <w:t>;</w:t>
            </w:r>
          </w:p>
          <w:p w:rsidR="00AA0FBC" w:rsidRPr="00D04DB5" w:rsidRDefault="00FB3B50" w:rsidP="00AA0FBC">
            <w:pPr>
              <w:jc w:val="both"/>
              <w:rPr>
                <w:sz w:val="24"/>
                <w:szCs w:val="24"/>
              </w:rPr>
            </w:pPr>
            <w:r w:rsidRPr="00FB3B50">
              <w:rPr>
                <w:sz w:val="24"/>
                <w:szCs w:val="24"/>
              </w:rPr>
              <w:t>расширение возможностей и практики досудебного обжалования решений, принимаемых органами контроля (надзора);</w:t>
            </w:r>
          </w:p>
          <w:p w:rsidR="00AA0FBC" w:rsidRPr="00D04DB5" w:rsidRDefault="00FB3B50" w:rsidP="00AA0FBC">
            <w:pPr>
              <w:keepNext/>
              <w:jc w:val="both"/>
              <w:rPr>
                <w:sz w:val="24"/>
                <w:szCs w:val="24"/>
              </w:rPr>
            </w:pPr>
            <w:r w:rsidRPr="00FB3B50">
              <w:rPr>
                <w:sz w:val="24"/>
                <w:szCs w:val="24"/>
              </w:rPr>
              <w:t>исключение дублирования функций разных контрольно-надзорных органов в отношении одного объекта контроля (надзора).</w:t>
            </w:r>
          </w:p>
        </w:tc>
        <w:tc>
          <w:tcPr>
            <w:tcW w:w="9661" w:type="dxa"/>
            <w:shd w:val="clear" w:color="auto" w:fill="auto"/>
          </w:tcPr>
          <w:p w:rsidR="009B6F26" w:rsidRPr="00D04DB5" w:rsidRDefault="00FB3B50" w:rsidP="009B6F26">
            <w:pPr>
              <w:tabs>
                <w:tab w:val="left" w:pos="1276"/>
              </w:tabs>
              <w:contextualSpacing/>
              <w:jc w:val="both"/>
              <w:rPr>
                <w:sz w:val="24"/>
                <w:szCs w:val="24"/>
              </w:rPr>
            </w:pPr>
            <w:r w:rsidRPr="00FB3B50">
              <w:rPr>
                <w:sz w:val="24"/>
                <w:szCs w:val="24"/>
                <w:lang w:eastAsia="ru-RU"/>
              </w:rPr>
              <w:lastRenderedPageBreak/>
              <w:t>Результаты мониторинга 2021 года показали, что работа региональных трехсторонних комиссий в отчетном году проводилась регулярно</w:t>
            </w:r>
            <w:r w:rsidRPr="00FB3B50">
              <w:rPr>
                <w:sz w:val="24"/>
                <w:szCs w:val="24"/>
              </w:rPr>
              <w:t xml:space="preserve">. </w:t>
            </w:r>
            <w:r w:rsidRPr="00FB3B50">
              <w:rPr>
                <w:sz w:val="24"/>
                <w:szCs w:val="24"/>
                <w:lang w:eastAsia="ru-RU"/>
              </w:rPr>
              <w:t>Однако в некоторых регионах заседания региональных трехсторонних комиссий не проводились по различным причинам, в том числе из-за отсутствия координаторов (Забайкальский край, Иркутская и Тверская области). Профсоюзная сторона РТК направила письмо в адрес Координатора РТК, Заместителя Председателя Правительства Российской Федерации Голиковой Т.А. с просьбой обратиться к высшим должностным лицам субъектов Российской Федерации с предложением восстановить регулярную работу органов социального партнерства в субъектах Российской Федерации.</w:t>
            </w:r>
            <w:r w:rsidRPr="00FB3B50">
              <w:rPr>
                <w:sz w:val="24"/>
                <w:szCs w:val="24"/>
              </w:rPr>
              <w:t xml:space="preserve"> В результате на</w:t>
            </w:r>
            <w:r w:rsidRPr="00FB3B50">
              <w:rPr>
                <w:bCs/>
                <w:sz w:val="24"/>
                <w:szCs w:val="24"/>
              </w:rPr>
              <w:t xml:space="preserve"> итоговом заседании РТК в 2021 году  по инициативе профсоюзной стороны РТК было принято решение заслушать </w:t>
            </w:r>
            <w:r w:rsidRPr="00FB3B50">
              <w:rPr>
                <w:sz w:val="24"/>
                <w:szCs w:val="24"/>
              </w:rPr>
              <w:t xml:space="preserve">информацию о  работе региональной трехсторонней комиссии по регулированию социально-трудовых </w:t>
            </w:r>
            <w:r w:rsidRPr="00FB3B50">
              <w:rPr>
                <w:sz w:val="24"/>
                <w:szCs w:val="24"/>
              </w:rPr>
              <w:lastRenderedPageBreak/>
              <w:t>отношений в Тверской области</w:t>
            </w:r>
            <w:r w:rsidRPr="00FB3B50">
              <w:rPr>
                <w:bCs/>
                <w:sz w:val="24"/>
                <w:szCs w:val="24"/>
              </w:rPr>
              <w:t xml:space="preserve"> на заседании РТК в январе 2022 года</w:t>
            </w:r>
            <w:r w:rsidRPr="00FB3B50">
              <w:rPr>
                <w:sz w:val="24"/>
                <w:szCs w:val="24"/>
              </w:rPr>
              <w:t>.</w:t>
            </w:r>
          </w:p>
          <w:p w:rsidR="009B6F26" w:rsidRPr="00D04DB5" w:rsidRDefault="00FB3B50" w:rsidP="009B6F26">
            <w:pPr>
              <w:tabs>
                <w:tab w:val="left" w:pos="1276"/>
              </w:tabs>
              <w:contextualSpacing/>
              <w:jc w:val="both"/>
              <w:rPr>
                <w:b/>
                <w:sz w:val="24"/>
                <w:szCs w:val="24"/>
                <w:u w:val="single"/>
              </w:rPr>
            </w:pPr>
            <w:r w:rsidRPr="00FB3B50">
              <w:rPr>
                <w:sz w:val="24"/>
                <w:szCs w:val="24"/>
              </w:rPr>
              <w:t>Представляемая информация о практике работы региональных трехсторонних комиссий свидетельствует, что наличие региональных, отраслевых соглашений и коллективных договоров в организациях, способствует созданию необходимых правовых условий для достижения оптимального согласования интересов сторон трудовых отношений, а также совершенствования механизма правового регулирования трудовых отношений.</w:t>
            </w:r>
          </w:p>
          <w:p w:rsidR="009B6F26" w:rsidRPr="00D04DB5" w:rsidRDefault="00FB3B50" w:rsidP="009B6F26">
            <w:pPr>
              <w:tabs>
                <w:tab w:val="left" w:pos="1276"/>
              </w:tabs>
              <w:contextualSpacing/>
              <w:jc w:val="both"/>
              <w:rPr>
                <w:sz w:val="24"/>
                <w:szCs w:val="24"/>
              </w:rPr>
            </w:pPr>
            <w:r w:rsidRPr="00FB3B50">
              <w:rPr>
                <w:sz w:val="24"/>
                <w:szCs w:val="24"/>
              </w:rPr>
              <w:t xml:space="preserve">В феврале 2021 года Академией труда и социальных отношений была организована </w:t>
            </w:r>
            <w:r w:rsidRPr="00FB3B50">
              <w:rPr>
                <w:bCs/>
                <w:sz w:val="24"/>
                <w:szCs w:val="24"/>
                <w:shd w:val="clear" w:color="auto" w:fill="FFFFFF"/>
              </w:rPr>
              <w:t xml:space="preserve">III Международная научно-практическая конференция на тему «Современное трудовое право: от теории к практике (Смирновские чтения)». </w:t>
            </w:r>
            <w:r w:rsidRPr="00FB3B50">
              <w:rPr>
                <w:sz w:val="24"/>
                <w:szCs w:val="24"/>
                <w:shd w:val="clear" w:color="auto" w:fill="FFFFFF"/>
              </w:rPr>
              <w:t xml:space="preserve">Конференция явилась продолжением начатого на первых Смирновских чтениях диалога учёных и специалистов в области трудового права. В рамках работы конференции освещались темы современных трудовых отношений, повышение роли профсоюзов в современной России, цифровая экономика: основные тенденции рынка труда, а также были затронуты темы современного трудового права в регулировании трудовых отношений в спорте, вопросы судебной защиты трудовых прав и др. </w:t>
            </w:r>
          </w:p>
          <w:p w:rsidR="00AA0FBC" w:rsidRPr="00D04DB5" w:rsidRDefault="00AA0FBC" w:rsidP="009B6F26">
            <w:pPr>
              <w:rPr>
                <w:b/>
                <w:sz w:val="24"/>
                <w:szCs w:val="24"/>
              </w:rPr>
            </w:pPr>
          </w:p>
        </w:tc>
      </w:tr>
      <w:tr w:rsidR="00AA0FBC" w:rsidRPr="00D04DB5" w:rsidTr="00AA5F6C">
        <w:trPr>
          <w:trHeight w:val="20"/>
          <w:jc w:val="center"/>
        </w:trPr>
        <w:tc>
          <w:tcPr>
            <w:tcW w:w="821" w:type="dxa"/>
            <w:shd w:val="clear" w:color="auto" w:fill="auto"/>
          </w:tcPr>
          <w:p w:rsidR="00AA0FBC" w:rsidRPr="00D04DB5" w:rsidRDefault="00FB3B50" w:rsidP="00AA0FBC">
            <w:pPr>
              <w:tabs>
                <w:tab w:val="left" w:pos="1276"/>
              </w:tabs>
              <w:ind w:firstLine="0"/>
              <w:contextualSpacing/>
              <w:jc w:val="both"/>
              <w:rPr>
                <w:sz w:val="24"/>
                <w:szCs w:val="24"/>
              </w:rPr>
            </w:pPr>
            <w:r w:rsidRPr="00FB3B50">
              <w:rPr>
                <w:sz w:val="24"/>
                <w:szCs w:val="24"/>
              </w:rPr>
              <w:lastRenderedPageBreak/>
              <w:t>7.6.</w:t>
            </w:r>
          </w:p>
        </w:tc>
        <w:tc>
          <w:tcPr>
            <w:tcW w:w="5610" w:type="dxa"/>
            <w:shd w:val="clear" w:color="auto" w:fill="auto"/>
          </w:tcPr>
          <w:p w:rsidR="00AA0FBC" w:rsidRPr="00D04DB5" w:rsidRDefault="00FB3B50" w:rsidP="00AA0FBC">
            <w:pPr>
              <w:jc w:val="both"/>
              <w:rPr>
                <w:sz w:val="24"/>
                <w:szCs w:val="24"/>
              </w:rPr>
            </w:pPr>
            <w:r w:rsidRPr="00FB3B50">
              <w:rPr>
                <w:sz w:val="24"/>
                <w:szCs w:val="24"/>
              </w:rPr>
              <w:t>Стороны принимают на себя следующие обязательства:</w:t>
            </w:r>
          </w:p>
          <w:p w:rsidR="00AA0FBC" w:rsidRPr="00D04DB5" w:rsidRDefault="00FB3B50" w:rsidP="00AA0FBC">
            <w:pPr>
              <w:jc w:val="both"/>
              <w:rPr>
                <w:sz w:val="24"/>
                <w:szCs w:val="24"/>
              </w:rPr>
            </w:pPr>
            <w:r w:rsidRPr="00FB3B50">
              <w:rPr>
                <w:bCs/>
                <w:sz w:val="24"/>
                <w:szCs w:val="24"/>
              </w:rPr>
              <w:t xml:space="preserve">принимать все зависящие от них меры по урегулированию коллективных трудовых споров, по противодействию правонарушениям в сфере </w:t>
            </w:r>
            <w:r w:rsidRPr="00FB3B50">
              <w:rPr>
                <w:bCs/>
                <w:sz w:val="24"/>
                <w:szCs w:val="24"/>
              </w:rPr>
              <w:lastRenderedPageBreak/>
              <w:t>трудовых отношений;</w:t>
            </w:r>
          </w:p>
          <w:p w:rsidR="00AA0FBC" w:rsidRPr="00D04DB5" w:rsidRDefault="00FB3B50" w:rsidP="00AA0FBC">
            <w:pPr>
              <w:jc w:val="both"/>
              <w:rPr>
                <w:sz w:val="24"/>
                <w:szCs w:val="24"/>
              </w:rPr>
            </w:pPr>
            <w:r w:rsidRPr="00FB3B50">
              <w:rPr>
                <w:sz w:val="24"/>
                <w:szCs w:val="24"/>
              </w:rPr>
              <w:t xml:space="preserve">изучить сложившуюся практику и при необходимости подготовить </w:t>
            </w:r>
            <w:r w:rsidRPr="00FB3B50">
              <w:rPr>
                <w:spacing w:val="-4"/>
                <w:sz w:val="24"/>
                <w:szCs w:val="24"/>
              </w:rPr>
              <w:t>предложения по совершенствованию досудебного разрешения индивидуальных</w:t>
            </w:r>
            <w:r w:rsidRPr="00FB3B50">
              <w:rPr>
                <w:sz w:val="24"/>
                <w:szCs w:val="24"/>
              </w:rPr>
              <w:t xml:space="preserve"> трудовых споров и внесудебного разрешения коллективных трудовых споров, в том числе совершенствованию деятельности специализированных учреждений по урегулированию коллективных трудовых споров, повышению эффективности и доступности действующих и развитию новых механизмов и форм их разрешения; </w:t>
            </w:r>
          </w:p>
          <w:p w:rsidR="00AA0FBC" w:rsidRPr="00D04DB5" w:rsidRDefault="00FB3B50" w:rsidP="00AA0FBC">
            <w:pPr>
              <w:jc w:val="both"/>
              <w:rPr>
                <w:sz w:val="24"/>
                <w:szCs w:val="24"/>
              </w:rPr>
            </w:pPr>
            <w:r w:rsidRPr="00FB3B50">
              <w:rPr>
                <w:sz w:val="24"/>
                <w:szCs w:val="24"/>
              </w:rPr>
              <w:t>обобщить и расширить практику создания при трехсторонних комиссиях по регулированию социально-трудовых отношений постоянно действующих трудовых арбитражей для рассмотрения и разрешения коллективных трудовых споров;</w:t>
            </w:r>
          </w:p>
          <w:p w:rsidR="00AA0FBC" w:rsidRPr="00D04DB5" w:rsidRDefault="00FB3B50" w:rsidP="00AA0FBC">
            <w:pPr>
              <w:jc w:val="both"/>
              <w:rPr>
                <w:sz w:val="24"/>
                <w:szCs w:val="24"/>
              </w:rPr>
            </w:pPr>
            <w:r w:rsidRPr="00FB3B50">
              <w:rPr>
                <w:sz w:val="24"/>
                <w:szCs w:val="24"/>
              </w:rPr>
              <w:t>разработать типовое положение о постоянно действующем трудовом арбитраже (типовой устав постоянно действующего трудового арбитража);</w:t>
            </w:r>
          </w:p>
          <w:p w:rsidR="00AA0FBC" w:rsidRPr="00D04DB5" w:rsidRDefault="00FB3B50" w:rsidP="00AA0FBC">
            <w:pPr>
              <w:jc w:val="both"/>
              <w:rPr>
                <w:sz w:val="24"/>
                <w:szCs w:val="24"/>
              </w:rPr>
            </w:pPr>
            <w:r w:rsidRPr="00FB3B50">
              <w:rPr>
                <w:sz w:val="24"/>
                <w:szCs w:val="24"/>
              </w:rPr>
              <w:t>включить в примерные основные образовательные программы дисциплину (модуль) "Регулирование социально-трудовых отношений на основе социального партнерства";</w:t>
            </w:r>
          </w:p>
          <w:p w:rsidR="00AA0FBC" w:rsidRPr="00D04DB5" w:rsidRDefault="00FB3B50" w:rsidP="00AA0FBC">
            <w:pPr>
              <w:keepNext/>
              <w:autoSpaceDE w:val="0"/>
              <w:autoSpaceDN w:val="0"/>
              <w:adjustRightInd w:val="0"/>
              <w:jc w:val="both"/>
              <w:rPr>
                <w:sz w:val="24"/>
                <w:szCs w:val="24"/>
              </w:rPr>
            </w:pPr>
            <w:r w:rsidRPr="00FB3B50">
              <w:rPr>
                <w:sz w:val="24"/>
                <w:szCs w:val="24"/>
              </w:rPr>
              <w:t>обеспечить частичное финансирование за счет средств федерального бюджета Академии труда и социальных отношений и Санкт-Петербургского Гуманитарного университета профсоюзов — базовых научных и учебно-методических профсоюзных центров в сфере социально-трудовых отношений.</w:t>
            </w:r>
          </w:p>
        </w:tc>
        <w:tc>
          <w:tcPr>
            <w:tcW w:w="9661" w:type="dxa"/>
            <w:shd w:val="clear" w:color="auto" w:fill="auto"/>
          </w:tcPr>
          <w:p w:rsidR="009B6F26" w:rsidRPr="00D04DB5" w:rsidRDefault="00FB3B50" w:rsidP="00F64040">
            <w:pPr>
              <w:pStyle w:val="af"/>
              <w:spacing w:after="0" w:afterAutospacing="0"/>
              <w:ind w:firstLine="709"/>
              <w:jc w:val="both"/>
            </w:pPr>
            <w:r w:rsidRPr="00FB3B50">
              <w:lastRenderedPageBreak/>
              <w:t xml:space="preserve">В октябре 2021 года на площадке Санкт-Петербургского Гуманитарного университета профсоюзов состоялась </w:t>
            </w:r>
            <w:r w:rsidRPr="00FB3B50">
              <w:rPr>
                <w:bCs/>
              </w:rPr>
              <w:t xml:space="preserve">VI Международная научно-практическая конференция «Социально-трудовые конфликты в России и в мире». </w:t>
            </w:r>
            <w:r w:rsidRPr="00FB3B50">
              <w:t xml:space="preserve">В конференции принял участие Координатор профсоюзной стороны РТК, Председатель ФНПР, почетный профессор </w:t>
            </w:r>
            <w:proofErr w:type="spellStart"/>
            <w:r w:rsidRPr="00FB3B50">
              <w:t>СПбГУП</w:t>
            </w:r>
            <w:proofErr w:type="spellEnd"/>
            <w:r w:rsidRPr="00FB3B50">
              <w:t xml:space="preserve"> М. В. Шмаков, а также крупные ученые, юристы, экономисты, </w:t>
            </w:r>
            <w:proofErr w:type="spellStart"/>
            <w:r w:rsidRPr="00FB3B50">
              <w:lastRenderedPageBreak/>
              <w:t>конфликтологи</w:t>
            </w:r>
            <w:proofErr w:type="spellEnd"/>
            <w:r w:rsidRPr="00FB3B50">
              <w:t xml:space="preserve">, руководители профсоюзных организаций, представители органов государственного управления, международных объединений, зарубежные гости. </w:t>
            </w:r>
          </w:p>
          <w:p w:rsidR="009B6F26" w:rsidRPr="00D04DB5" w:rsidRDefault="00FB3B50" w:rsidP="00F64040">
            <w:pPr>
              <w:pStyle w:val="1"/>
              <w:spacing w:before="0" w:after="0"/>
              <w:jc w:val="both"/>
              <w:rPr>
                <w:rFonts w:ascii="Times New Roman" w:hAnsi="Times New Roman"/>
                <w:b w:val="0"/>
                <w:sz w:val="24"/>
                <w:szCs w:val="24"/>
              </w:rPr>
            </w:pPr>
            <w:r w:rsidRPr="00FB3B50">
              <w:rPr>
                <w:rFonts w:ascii="Times New Roman" w:hAnsi="Times New Roman"/>
                <w:b w:val="0"/>
                <w:sz w:val="24"/>
                <w:szCs w:val="24"/>
              </w:rPr>
              <w:t xml:space="preserve">На конференции обсуждались место и роль социально-трудовых конфликтов в условиях трансформации системы трудовых отношений; развитие социального партнерства в эпоху </w:t>
            </w:r>
            <w:proofErr w:type="spellStart"/>
            <w:r w:rsidRPr="00FB3B50">
              <w:rPr>
                <w:rFonts w:ascii="Times New Roman" w:hAnsi="Times New Roman"/>
                <w:b w:val="0"/>
                <w:sz w:val="24"/>
                <w:szCs w:val="24"/>
              </w:rPr>
              <w:t>цифровизации</w:t>
            </w:r>
            <w:proofErr w:type="spellEnd"/>
            <w:r w:rsidRPr="00FB3B50">
              <w:rPr>
                <w:rFonts w:ascii="Times New Roman" w:hAnsi="Times New Roman"/>
                <w:b w:val="0"/>
                <w:sz w:val="24"/>
                <w:szCs w:val="24"/>
              </w:rPr>
              <w:t xml:space="preserve"> и расширения платформенной занятости; инструменты урегулирования социально-трудовых конфликтов в эпидемиологических реалиях и ряд других вопросов.</w:t>
            </w:r>
          </w:p>
          <w:p w:rsidR="009B6F26" w:rsidRPr="00D04DB5" w:rsidRDefault="009B6F26" w:rsidP="009B6F26">
            <w:pPr>
              <w:jc w:val="both"/>
              <w:rPr>
                <w:sz w:val="24"/>
                <w:szCs w:val="24"/>
              </w:rPr>
            </w:pPr>
            <w:r w:rsidRPr="00D04DB5">
              <w:rPr>
                <w:sz w:val="24"/>
                <w:szCs w:val="24"/>
              </w:rPr>
              <w:t xml:space="preserve">В ноябре 2021 года </w:t>
            </w:r>
            <w:r w:rsidR="000E6EEA" w:rsidRPr="00D04DB5">
              <w:rPr>
                <w:sz w:val="24"/>
                <w:szCs w:val="24"/>
              </w:rPr>
              <w:t>проведена</w:t>
            </w:r>
            <w:r w:rsidRPr="00D04DB5">
              <w:rPr>
                <w:sz w:val="24"/>
                <w:szCs w:val="24"/>
              </w:rPr>
              <w:t xml:space="preserve"> Конференция «Трудовые споры и социальное партнерство»</w:t>
            </w:r>
            <w:r w:rsidR="000E6EEA" w:rsidRPr="00EF61FD">
              <w:rPr>
                <w:sz w:val="24"/>
                <w:szCs w:val="24"/>
              </w:rPr>
              <w:t>, организованная учебно-исследовательским центром Московской Федерации профсоюзов,</w:t>
            </w:r>
            <w:r w:rsidRPr="007919D3">
              <w:rPr>
                <w:sz w:val="24"/>
                <w:szCs w:val="24"/>
              </w:rPr>
              <w:t xml:space="preserve"> в работе </w:t>
            </w:r>
            <w:r w:rsidRPr="00C43C5B">
              <w:rPr>
                <w:sz w:val="24"/>
                <w:szCs w:val="24"/>
              </w:rPr>
              <w:t>которой приняли</w:t>
            </w:r>
            <w:r w:rsidR="00FB3B50" w:rsidRPr="00FB3B50">
              <w:rPr>
                <w:sz w:val="24"/>
                <w:szCs w:val="24"/>
              </w:rPr>
              <w:t xml:space="preserve"> активное участие представители профсоюзной стороны РТК. </w:t>
            </w:r>
            <w:proofErr w:type="gramStart"/>
            <w:r w:rsidR="00FB3B50" w:rsidRPr="00FB3B50">
              <w:rPr>
                <w:sz w:val="24"/>
                <w:szCs w:val="24"/>
              </w:rPr>
              <w:t>Профсоюзная сторона РТК неоднократно указывала на необходимость «приближения» российского трудового законодательства в части приведения коллективных действий в защиту трудовых прав работникам к Рекомендациям МОТ №92 «О добровольном примирении и арбитража» и № 163 «О содействии коллективным переговорам, Конвенции МОТ № 154 1981 года «О содействии коллективным переговорам» с целью упрощения выхода на процедуры социального диалога, на примирительные процедуры для использования форм разрешения</w:t>
            </w:r>
            <w:proofErr w:type="gramEnd"/>
            <w:r w:rsidR="00FB3B50" w:rsidRPr="00FB3B50">
              <w:rPr>
                <w:sz w:val="24"/>
                <w:szCs w:val="24"/>
              </w:rPr>
              <w:t xml:space="preserve"> социально-трудового конфликта.</w:t>
            </w:r>
          </w:p>
          <w:p w:rsidR="00AA0FBC" w:rsidRPr="00D04DB5" w:rsidRDefault="00FB3B50" w:rsidP="009B6F26">
            <w:pPr>
              <w:jc w:val="both"/>
              <w:rPr>
                <w:b/>
                <w:sz w:val="24"/>
                <w:szCs w:val="24"/>
              </w:rPr>
            </w:pPr>
            <w:r w:rsidRPr="00FB3B50">
              <w:rPr>
                <w:sz w:val="24"/>
                <w:szCs w:val="24"/>
              </w:rPr>
              <w:t>В 2021 году Академии труда и социальных отношений и Санкт-Петербургскому гуманитарному университету, как базовым научным и учебно-методическим профсоюзным центрам в сфере социально-трудовых отношении были выделены средства из федерального бюджета.</w:t>
            </w: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lastRenderedPageBreak/>
              <w:t>7.8</w:t>
            </w:r>
          </w:p>
        </w:tc>
        <w:tc>
          <w:tcPr>
            <w:tcW w:w="5610" w:type="dxa"/>
            <w:shd w:val="clear" w:color="auto" w:fill="auto"/>
          </w:tcPr>
          <w:p w:rsidR="0059058F" w:rsidRPr="00D04DB5" w:rsidRDefault="00FB3B50" w:rsidP="0059058F">
            <w:pPr>
              <w:keepNext/>
              <w:jc w:val="both"/>
              <w:rPr>
                <w:sz w:val="24"/>
                <w:szCs w:val="24"/>
              </w:rPr>
            </w:pPr>
            <w:r w:rsidRPr="00FB3B50">
              <w:rPr>
                <w:bCs/>
                <w:sz w:val="24"/>
                <w:szCs w:val="24"/>
              </w:rPr>
              <w:t xml:space="preserve">Стороны обязуются обеспечить участие Комиссии и </w:t>
            </w:r>
            <w:proofErr w:type="gramStart"/>
            <w:r w:rsidRPr="00FB3B50">
              <w:rPr>
                <w:bCs/>
                <w:sz w:val="24"/>
                <w:szCs w:val="24"/>
              </w:rPr>
              <w:t>ее</w:t>
            </w:r>
            <w:proofErr w:type="gramEnd"/>
            <w:r w:rsidRPr="00FB3B50">
              <w:rPr>
                <w:bCs/>
                <w:sz w:val="24"/>
                <w:szCs w:val="24"/>
              </w:rPr>
              <w:t xml:space="preserve"> постоянно действующих рабочих </w:t>
            </w:r>
            <w:r w:rsidRPr="00FB3B50">
              <w:rPr>
                <w:bCs/>
                <w:sz w:val="24"/>
                <w:szCs w:val="24"/>
              </w:rPr>
              <w:lastRenderedPageBreak/>
              <w:t xml:space="preserve">групп в работе по рассмотрению заявок участников всероссийского конкурса </w:t>
            </w:r>
            <w:r w:rsidRPr="00FB3B50">
              <w:rPr>
                <w:sz w:val="24"/>
                <w:szCs w:val="24"/>
              </w:rPr>
              <w:t>"</w:t>
            </w:r>
            <w:r w:rsidRPr="00FB3B50">
              <w:rPr>
                <w:bCs/>
                <w:sz w:val="24"/>
                <w:szCs w:val="24"/>
              </w:rPr>
              <w:t>Российская организация высокой социальной эффективности</w:t>
            </w:r>
            <w:r w:rsidRPr="00FB3B50">
              <w:rPr>
                <w:sz w:val="24"/>
                <w:szCs w:val="24"/>
              </w:rPr>
              <w:t>"</w:t>
            </w:r>
            <w:r w:rsidRPr="00FB3B50">
              <w:rPr>
                <w:bCs/>
                <w:sz w:val="24"/>
                <w:szCs w:val="24"/>
              </w:rPr>
              <w:t>, по совершенствованию порядка проведения конкурса, а также по определению и награждению его победителей.</w:t>
            </w:r>
          </w:p>
        </w:tc>
        <w:tc>
          <w:tcPr>
            <w:tcW w:w="9661" w:type="dxa"/>
            <w:shd w:val="clear" w:color="auto" w:fill="auto"/>
          </w:tcPr>
          <w:p w:rsidR="009B6F26" w:rsidRPr="00D04DB5" w:rsidRDefault="00FB3B50" w:rsidP="009B6F26">
            <w:pPr>
              <w:tabs>
                <w:tab w:val="left" w:pos="1276"/>
              </w:tabs>
              <w:contextualSpacing/>
              <w:jc w:val="both"/>
              <w:rPr>
                <w:sz w:val="24"/>
                <w:szCs w:val="24"/>
              </w:rPr>
            </w:pPr>
            <w:r w:rsidRPr="00FB3B50">
              <w:rPr>
                <w:sz w:val="24"/>
                <w:szCs w:val="24"/>
              </w:rPr>
              <w:lastRenderedPageBreak/>
              <w:t>Итоги конкурса "</w:t>
            </w:r>
            <w:r w:rsidRPr="00FB3B50">
              <w:rPr>
                <w:bCs/>
                <w:sz w:val="24"/>
                <w:szCs w:val="24"/>
              </w:rPr>
              <w:t>Российская организация высокой социальной эффективности</w:t>
            </w:r>
            <w:r w:rsidRPr="00FB3B50">
              <w:rPr>
                <w:sz w:val="24"/>
                <w:szCs w:val="24"/>
              </w:rPr>
              <w:t xml:space="preserve">" (далее — РОВСЭ) ежегодно рассматриваются на заседаниях РТК. До наступления </w:t>
            </w:r>
            <w:r w:rsidRPr="00FB3B50">
              <w:rPr>
                <w:sz w:val="24"/>
                <w:szCs w:val="24"/>
              </w:rPr>
              <w:lastRenderedPageBreak/>
              <w:t xml:space="preserve">пандемии коронавирусной инфекции проводилось торжественное награждение победителей и призеров конкурса. </w:t>
            </w:r>
          </w:p>
          <w:p w:rsidR="009B6F26" w:rsidRPr="00D04DB5" w:rsidRDefault="00FB3B50" w:rsidP="009B6F26">
            <w:pPr>
              <w:tabs>
                <w:tab w:val="left" w:pos="1276"/>
              </w:tabs>
              <w:contextualSpacing/>
              <w:jc w:val="both"/>
              <w:rPr>
                <w:sz w:val="24"/>
                <w:szCs w:val="24"/>
              </w:rPr>
            </w:pPr>
            <w:r w:rsidRPr="00FB3B50">
              <w:rPr>
                <w:sz w:val="24"/>
                <w:szCs w:val="24"/>
              </w:rPr>
              <w:t>В 2021 году награждение победителей и призеров всероссийского конкурса РОВСЭ проходили в рамках заседаний региональных трехсторонних комиссий.</w:t>
            </w:r>
          </w:p>
          <w:p w:rsidR="0059058F" w:rsidRPr="00D04DB5" w:rsidRDefault="0059058F" w:rsidP="009B6F26">
            <w:pPr>
              <w:rPr>
                <w:b/>
                <w:sz w:val="24"/>
                <w:szCs w:val="24"/>
              </w:rPr>
            </w:pP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lastRenderedPageBreak/>
              <w:t>7.9</w:t>
            </w:r>
          </w:p>
        </w:tc>
        <w:tc>
          <w:tcPr>
            <w:tcW w:w="5610" w:type="dxa"/>
            <w:shd w:val="clear" w:color="auto" w:fill="auto"/>
          </w:tcPr>
          <w:p w:rsidR="0059058F" w:rsidRPr="00D04DB5" w:rsidRDefault="00FB3B50" w:rsidP="0059058F">
            <w:pPr>
              <w:keepNext/>
              <w:contextualSpacing/>
              <w:jc w:val="both"/>
              <w:rPr>
                <w:sz w:val="24"/>
                <w:szCs w:val="24"/>
              </w:rPr>
            </w:pPr>
            <w:r w:rsidRPr="00FB3B50">
              <w:rPr>
                <w:sz w:val="24"/>
                <w:szCs w:val="24"/>
              </w:rPr>
              <w:t>Стороны гарантируют соблюдение законодательных и общепризнанных международных норм и правил о невмешательстве Сторон в деятельность друг друга и не препятствуют созданию и функционированию организаций профсоюзов и работодателей, содействуют обеспечению в  соответствии с законодательством Российской Федерации перечисления профсоюзных взносов одновременно с выплатой заработной платы.</w:t>
            </w:r>
          </w:p>
        </w:tc>
        <w:tc>
          <w:tcPr>
            <w:tcW w:w="9661" w:type="dxa"/>
            <w:shd w:val="clear" w:color="auto" w:fill="auto"/>
          </w:tcPr>
          <w:p w:rsidR="0059058F" w:rsidRPr="00D04DB5" w:rsidRDefault="00FB3B50" w:rsidP="009B6F26">
            <w:pPr>
              <w:jc w:val="both"/>
              <w:rPr>
                <w:b/>
                <w:sz w:val="24"/>
                <w:szCs w:val="24"/>
              </w:rPr>
            </w:pPr>
            <w:r w:rsidRPr="00FB3B50">
              <w:rPr>
                <w:sz w:val="24"/>
                <w:szCs w:val="24"/>
              </w:rPr>
              <w:t xml:space="preserve">На заседании РТК в 2021 году Профсоюзом адвокатов России поднимался вопрос о невмешательстве в деятельность профсоюзов. </w:t>
            </w:r>
            <w:proofErr w:type="gramStart"/>
            <w:r w:rsidRPr="00FB3B50">
              <w:rPr>
                <w:sz w:val="24"/>
                <w:szCs w:val="24"/>
              </w:rPr>
              <w:t xml:space="preserve">В результате обсуждения было принято решение предложить Минюсту России обратить внимание на недопустимость нарушения </w:t>
            </w:r>
            <w:r w:rsidR="009B6F26" w:rsidRPr="00D04DB5">
              <w:rPr>
                <w:sz w:val="24"/>
                <w:szCs w:val="24"/>
              </w:rPr>
              <w:t>прав членов Профсоюза адвокатов России должностными лицами Федеральной палаты адвокатов Российской Федерации (далее – ФПА РФ) при рассмотрении Комисси</w:t>
            </w:r>
            <w:r w:rsidR="009B6F26" w:rsidRPr="00EF61FD">
              <w:rPr>
                <w:sz w:val="24"/>
                <w:szCs w:val="24"/>
              </w:rPr>
              <w:t>ей по этике и стандартам ФПА РФ  запроса Президента ФПА РФ, касающегося привлечения к дисциплинарной ответственности адвокатов за осуществление ими профсоюзной деятельности, и принять соответствующие меры к недопущению дискриминации</w:t>
            </w:r>
            <w:proofErr w:type="gramEnd"/>
            <w:r w:rsidR="009B6F26" w:rsidRPr="00EF61FD">
              <w:rPr>
                <w:sz w:val="24"/>
                <w:szCs w:val="24"/>
              </w:rPr>
              <w:t xml:space="preserve"> адвокатов по признаку принадлежности к </w:t>
            </w:r>
            <w:r w:rsidR="009B6F26" w:rsidRPr="007919D3">
              <w:rPr>
                <w:sz w:val="24"/>
                <w:szCs w:val="24"/>
              </w:rPr>
              <w:t>Профсоюзу и за осуществление профсоюзной деятельности.</w:t>
            </w: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t>7.10</w:t>
            </w:r>
          </w:p>
        </w:tc>
        <w:tc>
          <w:tcPr>
            <w:tcW w:w="5610" w:type="dxa"/>
            <w:shd w:val="clear" w:color="auto" w:fill="auto"/>
          </w:tcPr>
          <w:p w:rsidR="0059058F" w:rsidRPr="00D04DB5" w:rsidRDefault="00FB3B50" w:rsidP="0059058F">
            <w:pPr>
              <w:jc w:val="both"/>
              <w:rPr>
                <w:bCs/>
                <w:sz w:val="24"/>
                <w:szCs w:val="24"/>
              </w:rPr>
            </w:pPr>
            <w:r w:rsidRPr="00FB3B50">
              <w:rPr>
                <w:bCs/>
                <w:sz w:val="24"/>
                <w:szCs w:val="24"/>
              </w:rPr>
              <w:t>Стороны будут проводить консультации по следующим вопросам:</w:t>
            </w:r>
          </w:p>
          <w:p w:rsidR="0059058F" w:rsidRPr="00D04DB5" w:rsidRDefault="00FB3B50" w:rsidP="0059058F">
            <w:pPr>
              <w:jc w:val="both"/>
              <w:rPr>
                <w:bCs/>
                <w:sz w:val="24"/>
                <w:szCs w:val="24"/>
              </w:rPr>
            </w:pPr>
            <w:r w:rsidRPr="00FB3B50">
              <w:rPr>
                <w:bCs/>
                <w:sz w:val="24"/>
                <w:szCs w:val="24"/>
              </w:rPr>
              <w:t xml:space="preserve">внесение изменений в правовую базу коллективно-договорного регулирования социально-трудовых отношений и трудового законодательства, в том числе на основе изучения международного опыта, и при необходимости подготовка соответствующих предложений; </w:t>
            </w:r>
          </w:p>
          <w:p w:rsidR="0059058F" w:rsidRPr="00D04DB5" w:rsidRDefault="00FB3B50" w:rsidP="0059058F">
            <w:pPr>
              <w:jc w:val="both"/>
              <w:rPr>
                <w:sz w:val="24"/>
                <w:szCs w:val="24"/>
              </w:rPr>
            </w:pPr>
            <w:r w:rsidRPr="00FB3B50">
              <w:rPr>
                <w:sz w:val="24"/>
                <w:szCs w:val="24"/>
              </w:rPr>
              <w:t xml:space="preserve">определение критериев "мотивированного отказа от присоединения к отраслевым соглашениям"; </w:t>
            </w:r>
          </w:p>
          <w:p w:rsidR="0059058F" w:rsidRPr="00D04DB5" w:rsidRDefault="00FB3B50" w:rsidP="0059058F">
            <w:pPr>
              <w:jc w:val="both"/>
              <w:rPr>
                <w:sz w:val="24"/>
                <w:szCs w:val="24"/>
              </w:rPr>
            </w:pPr>
            <w:r w:rsidRPr="00FB3B50">
              <w:rPr>
                <w:sz w:val="24"/>
                <w:szCs w:val="24"/>
              </w:rPr>
              <w:t>вопросы сложившейся практики и совершенствования правоприменения в части предоставления сторонами коллективных переговоров имеющейся у них информации, необходимой для ведения коллективных переговоров по заключению коллективных договоров и соглашений;</w:t>
            </w:r>
          </w:p>
          <w:p w:rsidR="0059058F" w:rsidRPr="00D04DB5" w:rsidRDefault="00FB3B50" w:rsidP="0059058F">
            <w:pPr>
              <w:jc w:val="both"/>
              <w:rPr>
                <w:sz w:val="24"/>
                <w:szCs w:val="24"/>
              </w:rPr>
            </w:pPr>
            <w:r w:rsidRPr="00FB3B50">
              <w:rPr>
                <w:sz w:val="24"/>
                <w:szCs w:val="24"/>
              </w:rPr>
              <w:lastRenderedPageBreak/>
              <w:t>распространение межрегиональных, отраслевых (межотраслевых) соглашений, заключаемых на федеральном уровне, на всех работодателей;</w:t>
            </w:r>
          </w:p>
          <w:p w:rsidR="0059058F" w:rsidRPr="00D04DB5" w:rsidRDefault="00FB3B50" w:rsidP="0059058F">
            <w:pPr>
              <w:keepNext/>
              <w:autoSpaceDE w:val="0"/>
              <w:autoSpaceDN w:val="0"/>
              <w:adjustRightInd w:val="0"/>
              <w:jc w:val="both"/>
              <w:rPr>
                <w:sz w:val="24"/>
                <w:szCs w:val="24"/>
              </w:rPr>
            </w:pPr>
            <w:r w:rsidRPr="00FB3B50">
              <w:rPr>
                <w:bCs/>
                <w:sz w:val="24"/>
                <w:szCs w:val="24"/>
              </w:rPr>
              <w:t>распространение механизмов социального партнерства в сфере труда на всех трудящихся независимо от форм занятости.</w:t>
            </w:r>
          </w:p>
        </w:tc>
        <w:tc>
          <w:tcPr>
            <w:tcW w:w="9661" w:type="dxa"/>
            <w:shd w:val="clear" w:color="auto" w:fill="auto"/>
          </w:tcPr>
          <w:p w:rsidR="009B6F26" w:rsidRPr="00D04DB5" w:rsidRDefault="00FB3B50" w:rsidP="009B6F26">
            <w:pPr>
              <w:tabs>
                <w:tab w:val="left" w:pos="1276"/>
              </w:tabs>
              <w:contextualSpacing/>
              <w:jc w:val="both"/>
              <w:rPr>
                <w:sz w:val="24"/>
                <w:szCs w:val="24"/>
              </w:rPr>
            </w:pPr>
            <w:r w:rsidRPr="00FB3B50">
              <w:rPr>
                <w:sz w:val="24"/>
                <w:szCs w:val="24"/>
              </w:rPr>
              <w:lastRenderedPageBreak/>
              <w:t>Вопрос «мотивированного отказа» работодателей от присоединения к отраслевым соглашениям неоднократно поднимался профсоюзной стороной РТК.</w:t>
            </w:r>
          </w:p>
          <w:p w:rsidR="009B6F26" w:rsidRPr="00D04DB5" w:rsidRDefault="00FB3B50" w:rsidP="009B6F26">
            <w:pPr>
              <w:tabs>
                <w:tab w:val="left" w:pos="1276"/>
              </w:tabs>
              <w:contextualSpacing/>
              <w:jc w:val="both"/>
              <w:rPr>
                <w:sz w:val="24"/>
                <w:szCs w:val="24"/>
              </w:rPr>
            </w:pPr>
            <w:r w:rsidRPr="00FB3B50">
              <w:rPr>
                <w:sz w:val="24"/>
                <w:szCs w:val="24"/>
              </w:rPr>
              <w:t>В 2021 году в рамках работы РТК профсоюзной стороной РТК было инициировано проведение консультаций по обеспечению приоритетного права профсоюзов (их объединений) на проведение коллективных переговоров и заключение коллективных договоров и соглашений. Однако консультации не состоялись, и были перенесены на рассмотрение РТК в апреле 2022 года.</w:t>
            </w:r>
          </w:p>
          <w:p w:rsidR="009B6F26" w:rsidRPr="00C43C5B" w:rsidRDefault="00FB3B50" w:rsidP="009B6F26">
            <w:pPr>
              <w:tabs>
                <w:tab w:val="left" w:pos="1276"/>
              </w:tabs>
              <w:contextualSpacing/>
              <w:jc w:val="both"/>
              <w:rPr>
                <w:sz w:val="24"/>
                <w:szCs w:val="24"/>
              </w:rPr>
            </w:pPr>
            <w:r w:rsidRPr="00FB3B50">
              <w:rPr>
                <w:sz w:val="24"/>
                <w:szCs w:val="24"/>
              </w:rPr>
              <w:t>Также в 2021 году Минтруд России должен был представить на рассмотрение РТК материалы по вопросу</w:t>
            </w:r>
            <w:r w:rsidRPr="00FB3B50">
              <w:rPr>
                <w:b/>
                <w:sz w:val="24"/>
                <w:szCs w:val="24"/>
              </w:rPr>
              <w:t xml:space="preserve"> </w:t>
            </w:r>
            <w:r w:rsidR="009B6F26" w:rsidRPr="00D04DB5">
              <w:rPr>
                <w:sz w:val="24"/>
                <w:szCs w:val="24"/>
              </w:rPr>
              <w:t>о ведении Минтрудом России учета отказов работодателей от присоединения к отраслевым соглашениям, заключаемым на федеральном уровне социального партнерства.</w:t>
            </w:r>
            <w:r w:rsidR="009B6F26" w:rsidRPr="00EF61FD">
              <w:rPr>
                <w:sz w:val="26"/>
                <w:szCs w:val="26"/>
              </w:rPr>
              <w:t xml:space="preserve"> </w:t>
            </w:r>
            <w:r w:rsidR="009B6F26" w:rsidRPr="007919D3">
              <w:rPr>
                <w:sz w:val="24"/>
                <w:szCs w:val="24"/>
              </w:rPr>
              <w:t>Материалы представлены не были и вопрос перенесен, по инициативе проф</w:t>
            </w:r>
            <w:r w:rsidR="006C347D" w:rsidRPr="007919D3">
              <w:rPr>
                <w:sz w:val="24"/>
                <w:szCs w:val="24"/>
              </w:rPr>
              <w:t xml:space="preserve">союзной </w:t>
            </w:r>
            <w:r w:rsidR="009B6F26" w:rsidRPr="00C43C5B">
              <w:rPr>
                <w:sz w:val="24"/>
                <w:szCs w:val="24"/>
              </w:rPr>
              <w:t>стороны РТК, на 1 полугодие 2022 года.</w:t>
            </w:r>
          </w:p>
          <w:p w:rsidR="009B6F26" w:rsidRPr="00D04DB5" w:rsidRDefault="00FB3B50" w:rsidP="009B6F26">
            <w:pPr>
              <w:ind w:firstLine="743"/>
              <w:jc w:val="both"/>
              <w:rPr>
                <w:sz w:val="26"/>
                <w:szCs w:val="26"/>
              </w:rPr>
            </w:pPr>
            <w:r w:rsidRPr="00FB3B50">
              <w:rPr>
                <w:sz w:val="24"/>
                <w:szCs w:val="24"/>
              </w:rPr>
              <w:t>Профсоюзная сторона РТК внесла в план работы на 2022 год вопрос о предложениях по установлению критериев мотивированного отказа работодателей от присоединения к отраслевым соглашениям.</w:t>
            </w:r>
          </w:p>
          <w:p w:rsidR="0059058F" w:rsidRPr="00D04DB5" w:rsidRDefault="0059058F" w:rsidP="009B6F26">
            <w:pPr>
              <w:rPr>
                <w:b/>
                <w:sz w:val="24"/>
                <w:szCs w:val="24"/>
              </w:rPr>
            </w:pPr>
          </w:p>
        </w:tc>
      </w:tr>
      <w:tr w:rsidR="009B6F26" w:rsidRPr="00D04DB5" w:rsidTr="00AA5F6C">
        <w:trPr>
          <w:trHeight w:val="20"/>
          <w:jc w:val="center"/>
        </w:trPr>
        <w:tc>
          <w:tcPr>
            <w:tcW w:w="821" w:type="dxa"/>
            <w:shd w:val="clear" w:color="auto" w:fill="auto"/>
          </w:tcPr>
          <w:p w:rsidR="009B6F26" w:rsidRPr="00D04DB5" w:rsidRDefault="00FB3B50" w:rsidP="0059058F">
            <w:pPr>
              <w:tabs>
                <w:tab w:val="left" w:pos="1276"/>
              </w:tabs>
              <w:ind w:firstLine="0"/>
              <w:contextualSpacing/>
              <w:jc w:val="both"/>
              <w:rPr>
                <w:sz w:val="24"/>
                <w:szCs w:val="24"/>
              </w:rPr>
            </w:pPr>
            <w:r w:rsidRPr="00FB3B50">
              <w:rPr>
                <w:sz w:val="24"/>
                <w:szCs w:val="24"/>
              </w:rPr>
              <w:lastRenderedPageBreak/>
              <w:t>7.12.</w:t>
            </w:r>
          </w:p>
        </w:tc>
        <w:tc>
          <w:tcPr>
            <w:tcW w:w="5610" w:type="dxa"/>
            <w:shd w:val="clear" w:color="auto" w:fill="auto"/>
          </w:tcPr>
          <w:p w:rsidR="009B6F26" w:rsidRPr="00D04DB5" w:rsidRDefault="00FB3B50" w:rsidP="0059058F">
            <w:pPr>
              <w:jc w:val="both"/>
              <w:rPr>
                <w:sz w:val="24"/>
                <w:szCs w:val="24"/>
              </w:rPr>
            </w:pPr>
            <w:r w:rsidRPr="00FB3B50">
              <w:rPr>
                <w:sz w:val="24"/>
                <w:szCs w:val="24"/>
              </w:rPr>
              <w:t>Стороны содействуют развитию отношений и деловых связей с Международной организацией труда, обеспечивают реализацию Программы сотрудничества между Российской Федерацией и Международной организацией труда на 2021-2024 годы, а также обеспечивают участие представителей Сторон в разработке и обсуждении документов этой организации.</w:t>
            </w:r>
          </w:p>
          <w:p w:rsidR="009B6F26" w:rsidRPr="00D04DB5" w:rsidRDefault="00FB3B50" w:rsidP="0059058F">
            <w:pPr>
              <w:jc w:val="both"/>
              <w:rPr>
                <w:sz w:val="24"/>
                <w:szCs w:val="24"/>
              </w:rPr>
            </w:pPr>
            <w:r w:rsidRPr="00FB3B50">
              <w:rPr>
                <w:sz w:val="24"/>
                <w:szCs w:val="24"/>
              </w:rPr>
              <w:t xml:space="preserve">Стороны обязуются провести анализ правоприменительной практики </w:t>
            </w:r>
            <w:r w:rsidRPr="00FB3B50">
              <w:rPr>
                <w:spacing w:val="-4"/>
                <w:sz w:val="24"/>
                <w:szCs w:val="24"/>
              </w:rPr>
              <w:t>в части реализации ратифицированных конвенций Международной организации</w:t>
            </w:r>
            <w:r w:rsidRPr="00FB3B50">
              <w:rPr>
                <w:sz w:val="24"/>
                <w:szCs w:val="24"/>
              </w:rPr>
              <w:t xml:space="preserve"> труда.</w:t>
            </w:r>
          </w:p>
          <w:p w:rsidR="009B6F26" w:rsidRPr="00D04DB5" w:rsidRDefault="00FB3B50" w:rsidP="0059058F">
            <w:pPr>
              <w:keepNext/>
              <w:tabs>
                <w:tab w:val="left" w:pos="1276"/>
              </w:tabs>
              <w:contextualSpacing/>
              <w:jc w:val="both"/>
              <w:rPr>
                <w:sz w:val="24"/>
                <w:szCs w:val="24"/>
              </w:rPr>
            </w:pPr>
            <w:r w:rsidRPr="00FB3B50">
              <w:rPr>
                <w:sz w:val="24"/>
                <w:szCs w:val="24"/>
              </w:rPr>
              <w:t>Стороны обязуются ежегодно проводить консультации по вопросам подготовки Правительством Российской Федерации докладов, представляемых Российской Федерацией Международному бюро труда.</w:t>
            </w:r>
          </w:p>
        </w:tc>
        <w:tc>
          <w:tcPr>
            <w:tcW w:w="9661" w:type="dxa"/>
            <w:vMerge w:val="restart"/>
            <w:shd w:val="clear" w:color="auto" w:fill="auto"/>
          </w:tcPr>
          <w:p w:rsidR="009B6F26" w:rsidRPr="00D04DB5" w:rsidRDefault="00FB3B50" w:rsidP="009B6F26">
            <w:pPr>
              <w:tabs>
                <w:tab w:val="left" w:pos="1276"/>
              </w:tabs>
              <w:contextualSpacing/>
              <w:jc w:val="both"/>
              <w:rPr>
                <w:sz w:val="24"/>
                <w:szCs w:val="24"/>
              </w:rPr>
            </w:pPr>
            <w:r w:rsidRPr="00FB3B50">
              <w:rPr>
                <w:sz w:val="24"/>
                <w:szCs w:val="24"/>
              </w:rPr>
              <w:t>Отчет о реализации ратифицированных конвенций МОТ ежегодно рассматривается в рамках РТК.</w:t>
            </w:r>
          </w:p>
          <w:p w:rsidR="009B6F26" w:rsidRPr="00D04DB5" w:rsidRDefault="00FB3B50" w:rsidP="009B6F26">
            <w:pPr>
              <w:tabs>
                <w:tab w:val="left" w:pos="1276"/>
              </w:tabs>
              <w:contextualSpacing/>
              <w:jc w:val="both"/>
              <w:rPr>
                <w:sz w:val="24"/>
                <w:szCs w:val="24"/>
              </w:rPr>
            </w:pPr>
            <w:r w:rsidRPr="00FB3B50">
              <w:rPr>
                <w:sz w:val="24"/>
                <w:szCs w:val="24"/>
              </w:rPr>
              <w:t xml:space="preserve">В 2021 году ходе обсуждения проекта доклада Минтруда России профсоюзная сторона РТК предложила Минтруду России совместно с заинтересованными ФОИВ провести анализ </w:t>
            </w:r>
            <w:proofErr w:type="gramStart"/>
            <w:r w:rsidRPr="00FB3B50">
              <w:rPr>
                <w:sz w:val="24"/>
                <w:szCs w:val="24"/>
              </w:rPr>
              <w:t>факторов формирования оплаты труда мужчин</w:t>
            </w:r>
            <w:proofErr w:type="gramEnd"/>
            <w:r w:rsidRPr="00FB3B50">
              <w:rPr>
                <w:sz w:val="24"/>
                <w:szCs w:val="24"/>
              </w:rPr>
              <w:t xml:space="preserve"> и женщин, приводящих к разнице в их зарплате. Информация предоставлена не была, профсоюзная сторона РТК </w:t>
            </w:r>
            <w:r w:rsidR="009B3D14">
              <w:rPr>
                <w:sz w:val="24"/>
                <w:szCs w:val="24"/>
              </w:rPr>
              <w:t>продолжит</w:t>
            </w:r>
            <w:r w:rsidRPr="00FB3B50">
              <w:rPr>
                <w:sz w:val="24"/>
                <w:szCs w:val="24"/>
              </w:rPr>
              <w:t xml:space="preserve"> добиваться от Минтруда России исполнения данного поручения.</w:t>
            </w:r>
          </w:p>
          <w:p w:rsidR="009B6F26" w:rsidRPr="00D04DB5" w:rsidRDefault="00FB3B50" w:rsidP="009B6F26">
            <w:pPr>
              <w:tabs>
                <w:tab w:val="left" w:pos="1276"/>
              </w:tabs>
              <w:contextualSpacing/>
              <w:jc w:val="both"/>
              <w:rPr>
                <w:sz w:val="24"/>
                <w:szCs w:val="24"/>
              </w:rPr>
            </w:pPr>
            <w:r w:rsidRPr="00FB3B50">
              <w:rPr>
                <w:sz w:val="24"/>
                <w:szCs w:val="24"/>
              </w:rPr>
              <w:t xml:space="preserve">Профсоюзная сторона РТК проводит ежегодный экспертный анализ правоприменительной практики, касающейся проблем реализации уже ратифицированных в РФ конвенций МОТ, а также специализированные консультации и экспертный анализ относительно возможности выполнения всех положений ратифицированной в 2018 году социально значимой Конвенции МОТ № 102. </w:t>
            </w:r>
          </w:p>
          <w:p w:rsidR="009B6F26" w:rsidRPr="00D04DB5" w:rsidRDefault="00FB3B50" w:rsidP="009B6F26">
            <w:pPr>
              <w:ind w:firstLine="743"/>
              <w:jc w:val="both"/>
              <w:rPr>
                <w:spacing w:val="-4"/>
                <w:sz w:val="24"/>
                <w:szCs w:val="24"/>
              </w:rPr>
            </w:pPr>
            <w:r w:rsidRPr="00FB3B50">
              <w:rPr>
                <w:sz w:val="24"/>
                <w:szCs w:val="24"/>
              </w:rPr>
              <w:t xml:space="preserve">В своем сотрудничестве </w:t>
            </w:r>
            <w:proofErr w:type="gramStart"/>
            <w:r w:rsidRPr="00FB3B50">
              <w:rPr>
                <w:sz w:val="24"/>
                <w:szCs w:val="24"/>
              </w:rPr>
              <w:t>с</w:t>
            </w:r>
            <w:proofErr w:type="gramEnd"/>
            <w:r w:rsidRPr="00FB3B50">
              <w:rPr>
                <w:b/>
                <w:sz w:val="24"/>
                <w:szCs w:val="24"/>
              </w:rPr>
              <w:t xml:space="preserve"> </w:t>
            </w:r>
            <w:proofErr w:type="gramStart"/>
            <w:r w:rsidRPr="00FB3B50">
              <w:rPr>
                <w:spacing w:val="-4"/>
                <w:sz w:val="24"/>
                <w:szCs w:val="24"/>
              </w:rPr>
              <w:t>МОТ</w:t>
            </w:r>
            <w:proofErr w:type="gramEnd"/>
            <w:r w:rsidRPr="00FB3B50">
              <w:rPr>
                <w:spacing w:val="-4"/>
                <w:sz w:val="24"/>
                <w:szCs w:val="24"/>
              </w:rPr>
              <w:t xml:space="preserve"> профсоюзы большое внимание уделяют вопросам ратификации в России её наиболее значимых конвенций. </w:t>
            </w:r>
            <w:r w:rsidRPr="00FB3B50">
              <w:rPr>
                <w:sz w:val="24"/>
                <w:szCs w:val="24"/>
              </w:rPr>
              <w:t xml:space="preserve">По предложению профсоюзной стороны РТК эксперты Минтруда России проводят мониторинг и делают анализ относительно возможности и сроков ратификации конвенций МОТ, указанных в Приложении № 4 к Генеральному соглашению. </w:t>
            </w:r>
            <w:r w:rsidRPr="00FB3B50">
              <w:rPr>
                <w:spacing w:val="-4"/>
                <w:sz w:val="24"/>
                <w:szCs w:val="24"/>
              </w:rPr>
              <w:t>В 2021 году продолжалось обсуждение вопроса о ратификации в России ряда конвенций МОТ. Профсоюзная сторона РТК направила свои предложения по ратификации следующих конвенций МОТ:</w:t>
            </w:r>
          </w:p>
          <w:p w:rsidR="009B6F26" w:rsidRPr="00D04DB5" w:rsidRDefault="00FB3B50" w:rsidP="009B6F26">
            <w:pPr>
              <w:ind w:firstLine="743"/>
              <w:jc w:val="both"/>
              <w:rPr>
                <w:sz w:val="24"/>
                <w:szCs w:val="24"/>
              </w:rPr>
            </w:pPr>
            <w:r w:rsidRPr="00FB3B50">
              <w:rPr>
                <w:spacing w:val="-4"/>
                <w:sz w:val="24"/>
                <w:szCs w:val="24"/>
              </w:rPr>
              <w:t xml:space="preserve">— </w:t>
            </w:r>
            <w:r w:rsidRPr="00FB3B50">
              <w:rPr>
                <w:sz w:val="24"/>
                <w:szCs w:val="24"/>
              </w:rPr>
              <w:t>Конвенция № 97 "О трудящихся-мигрантах" (1949 год);</w:t>
            </w:r>
          </w:p>
          <w:p w:rsidR="009B6F26" w:rsidRPr="00D04DB5" w:rsidRDefault="00FB3B50" w:rsidP="009B6F26">
            <w:pPr>
              <w:ind w:firstLine="743"/>
              <w:jc w:val="both"/>
              <w:rPr>
                <w:sz w:val="24"/>
                <w:szCs w:val="24"/>
              </w:rPr>
            </w:pPr>
            <w:r w:rsidRPr="00FB3B50">
              <w:rPr>
                <w:sz w:val="24"/>
                <w:szCs w:val="24"/>
              </w:rPr>
              <w:t xml:space="preserve">— Конвенция № 117 "Об основных целях и нормах социальной политики» </w:t>
            </w:r>
            <w:r w:rsidRPr="00FB3B50">
              <w:rPr>
                <w:sz w:val="24"/>
                <w:szCs w:val="24"/>
              </w:rPr>
              <w:br/>
              <w:t>(1962 год);</w:t>
            </w:r>
          </w:p>
          <w:p w:rsidR="009B6F26" w:rsidRPr="00D04DB5" w:rsidRDefault="00FB3B50" w:rsidP="009B6F26">
            <w:pPr>
              <w:ind w:firstLine="743"/>
              <w:jc w:val="both"/>
              <w:rPr>
                <w:sz w:val="24"/>
                <w:szCs w:val="24"/>
              </w:rPr>
            </w:pPr>
            <w:r w:rsidRPr="00FB3B50">
              <w:rPr>
                <w:sz w:val="24"/>
                <w:szCs w:val="24"/>
              </w:rPr>
              <w:t xml:space="preserve">— Конвенция № 128 "О пособиях по инвалидности, по старости и по случаю потери кормильца" (1967 год); </w:t>
            </w:r>
          </w:p>
          <w:p w:rsidR="009B6F26" w:rsidRPr="00D04DB5" w:rsidRDefault="00FB3B50" w:rsidP="009B6F26">
            <w:pPr>
              <w:ind w:firstLine="743"/>
              <w:jc w:val="both"/>
              <w:rPr>
                <w:sz w:val="24"/>
                <w:szCs w:val="24"/>
              </w:rPr>
            </w:pPr>
            <w:r w:rsidRPr="00FB3B50">
              <w:rPr>
                <w:sz w:val="24"/>
                <w:szCs w:val="24"/>
              </w:rPr>
              <w:t>— Конвенция № 131 "Об установлении минимальной заработной платы с особым учетом развивающихся стран" (1970 год);</w:t>
            </w:r>
          </w:p>
          <w:p w:rsidR="009B6F26" w:rsidRPr="00D04DB5" w:rsidRDefault="00FB3B50" w:rsidP="009B6F26">
            <w:pPr>
              <w:ind w:firstLine="743"/>
              <w:jc w:val="both"/>
              <w:rPr>
                <w:sz w:val="24"/>
                <w:szCs w:val="24"/>
              </w:rPr>
            </w:pPr>
            <w:r w:rsidRPr="00FB3B50">
              <w:rPr>
                <w:sz w:val="24"/>
                <w:szCs w:val="24"/>
              </w:rPr>
              <w:t xml:space="preserve">— Конвенция № 143 "О злоупотреблениях в области миграции и об обеспечении </w:t>
            </w:r>
            <w:r w:rsidRPr="00FB3B50">
              <w:rPr>
                <w:sz w:val="24"/>
                <w:szCs w:val="24"/>
              </w:rPr>
              <w:lastRenderedPageBreak/>
              <w:t>трудящимся-мигрантам равенства возможностей и обращения" (1975 год);</w:t>
            </w:r>
          </w:p>
          <w:p w:rsidR="009B6F26" w:rsidRPr="00D04DB5" w:rsidRDefault="00FB3B50" w:rsidP="009B6F26">
            <w:pPr>
              <w:ind w:firstLine="743"/>
              <w:jc w:val="both"/>
              <w:rPr>
                <w:sz w:val="24"/>
                <w:szCs w:val="24"/>
              </w:rPr>
            </w:pPr>
            <w:r w:rsidRPr="00FB3B50">
              <w:rPr>
                <w:sz w:val="24"/>
                <w:szCs w:val="24"/>
              </w:rPr>
              <w:t>— Конвенция № 157 "Об установлении международной системы сохранения прав в области социального обеспечения" (1982 год).</w:t>
            </w:r>
          </w:p>
          <w:p w:rsidR="009B6F26" w:rsidRPr="00D04DB5" w:rsidRDefault="00FB3B50" w:rsidP="000E6EEA">
            <w:pPr>
              <w:jc w:val="both"/>
              <w:rPr>
                <w:b/>
                <w:sz w:val="24"/>
                <w:szCs w:val="24"/>
              </w:rPr>
            </w:pPr>
            <w:r w:rsidRPr="00FB3B50">
              <w:rPr>
                <w:spacing w:val="-4"/>
                <w:sz w:val="24"/>
                <w:szCs w:val="24"/>
              </w:rPr>
              <w:t>Стоит отметить, что представители профсоюзов регулярно напоминают Правительству Российской Федерации, что, ратифицируя значимые для России конвенции МОТ, а также другие международные документы, наше государство берет на себя обязательства по неукоснительному выполнению их положений.</w:t>
            </w:r>
          </w:p>
        </w:tc>
      </w:tr>
      <w:tr w:rsidR="009B6F26" w:rsidRPr="00D04DB5" w:rsidTr="00AA5F6C">
        <w:trPr>
          <w:trHeight w:val="20"/>
          <w:jc w:val="center"/>
        </w:trPr>
        <w:tc>
          <w:tcPr>
            <w:tcW w:w="821" w:type="dxa"/>
            <w:shd w:val="clear" w:color="auto" w:fill="auto"/>
          </w:tcPr>
          <w:p w:rsidR="009B6F26" w:rsidRPr="00D04DB5" w:rsidRDefault="00FB3B50" w:rsidP="0059058F">
            <w:pPr>
              <w:tabs>
                <w:tab w:val="left" w:pos="1276"/>
              </w:tabs>
              <w:ind w:firstLine="0"/>
              <w:contextualSpacing/>
              <w:jc w:val="both"/>
              <w:rPr>
                <w:sz w:val="24"/>
                <w:szCs w:val="24"/>
              </w:rPr>
            </w:pPr>
            <w:r w:rsidRPr="00FB3B50">
              <w:rPr>
                <w:sz w:val="24"/>
                <w:szCs w:val="24"/>
              </w:rPr>
              <w:t>7.14.</w:t>
            </w:r>
          </w:p>
        </w:tc>
        <w:tc>
          <w:tcPr>
            <w:tcW w:w="5610" w:type="dxa"/>
            <w:shd w:val="clear" w:color="auto" w:fill="auto"/>
          </w:tcPr>
          <w:p w:rsidR="009B6F26" w:rsidRPr="00EF61FD" w:rsidRDefault="00FB3B50" w:rsidP="0059058F">
            <w:pPr>
              <w:keepNext/>
              <w:tabs>
                <w:tab w:val="left" w:pos="1276"/>
              </w:tabs>
              <w:autoSpaceDE w:val="0"/>
              <w:autoSpaceDN w:val="0"/>
              <w:adjustRightInd w:val="0"/>
              <w:contextualSpacing/>
              <w:jc w:val="both"/>
              <w:rPr>
                <w:sz w:val="24"/>
                <w:szCs w:val="24"/>
              </w:rPr>
            </w:pPr>
            <w:r w:rsidRPr="00FB3B50">
              <w:rPr>
                <w:bCs/>
                <w:sz w:val="24"/>
                <w:szCs w:val="24"/>
              </w:rPr>
              <w:t xml:space="preserve">Стороны обязуются провести консультации по вопросам подготовки предложений о возможной ратификации Российской Федерацией Европейской Социальной хартии (пересмотренной) и конвенций Международной организации труда согласно </w:t>
            </w:r>
            <w:hyperlink r:id="rId10" w:history="1">
              <w:r w:rsidR="009B6F26" w:rsidRPr="00D04DB5">
                <w:rPr>
                  <w:sz w:val="24"/>
                  <w:szCs w:val="24"/>
                </w:rPr>
                <w:t xml:space="preserve">приложению № </w:t>
              </w:r>
            </w:hyperlink>
            <w:r w:rsidR="009B6F26" w:rsidRPr="00D04DB5">
              <w:rPr>
                <w:sz w:val="24"/>
                <w:szCs w:val="24"/>
              </w:rPr>
              <w:t>4</w:t>
            </w:r>
            <w:r w:rsidR="009B6F26" w:rsidRPr="00D04DB5">
              <w:rPr>
                <w:bCs/>
                <w:sz w:val="24"/>
                <w:szCs w:val="24"/>
              </w:rPr>
              <w:t>, а также рассмотрения в Комиссии вопросов, связанных с их ратификацией.</w:t>
            </w:r>
          </w:p>
        </w:tc>
        <w:tc>
          <w:tcPr>
            <w:tcW w:w="9661" w:type="dxa"/>
            <w:vMerge/>
            <w:shd w:val="clear" w:color="auto" w:fill="auto"/>
            <w:vAlign w:val="center"/>
          </w:tcPr>
          <w:p w:rsidR="009B6F26" w:rsidRPr="00D04DB5" w:rsidRDefault="009B6F26" w:rsidP="00304042">
            <w:pPr>
              <w:jc w:val="center"/>
              <w:rPr>
                <w:b/>
                <w:sz w:val="24"/>
                <w:szCs w:val="24"/>
              </w:rPr>
            </w:pP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lastRenderedPageBreak/>
              <w:t>7.16.</w:t>
            </w:r>
          </w:p>
        </w:tc>
        <w:tc>
          <w:tcPr>
            <w:tcW w:w="5610" w:type="dxa"/>
            <w:shd w:val="clear" w:color="auto" w:fill="auto"/>
          </w:tcPr>
          <w:p w:rsidR="0059058F" w:rsidRPr="00D04DB5" w:rsidRDefault="00FB3B50" w:rsidP="0059058F">
            <w:pPr>
              <w:keepNext/>
              <w:tabs>
                <w:tab w:val="left" w:pos="1418"/>
              </w:tabs>
              <w:autoSpaceDE w:val="0"/>
              <w:autoSpaceDN w:val="0"/>
              <w:adjustRightInd w:val="0"/>
              <w:contextualSpacing/>
              <w:jc w:val="both"/>
              <w:rPr>
                <w:sz w:val="24"/>
                <w:szCs w:val="24"/>
              </w:rPr>
            </w:pPr>
            <w:r w:rsidRPr="00FB3B50">
              <w:rPr>
                <w:bCs/>
                <w:sz w:val="24"/>
                <w:szCs w:val="24"/>
              </w:rPr>
              <w:t>Федеральная служба государственной статистики и ее территориальные органы представляют общероссийским профсоюзам (их объединениям) и объединениям работодателей статистическую информацию, необходимую для проведения переговоров, на бесплатной основе в объемах и в сроки, которые предусмотрены федеральным планом статистических работ.</w:t>
            </w:r>
          </w:p>
        </w:tc>
        <w:tc>
          <w:tcPr>
            <w:tcW w:w="9661" w:type="dxa"/>
            <w:shd w:val="clear" w:color="auto" w:fill="auto"/>
          </w:tcPr>
          <w:p w:rsidR="0059058F" w:rsidRPr="00D04DB5" w:rsidRDefault="00FB3B50" w:rsidP="00EA77F4">
            <w:pPr>
              <w:jc w:val="both"/>
              <w:rPr>
                <w:bCs/>
                <w:sz w:val="24"/>
                <w:szCs w:val="24"/>
                <w:lang w:eastAsia="ru-RU"/>
              </w:rPr>
            </w:pPr>
            <w:r w:rsidRPr="00FB3B50">
              <w:rPr>
                <w:bCs/>
                <w:sz w:val="24"/>
                <w:szCs w:val="24"/>
                <w:lang w:eastAsia="ru-RU"/>
              </w:rPr>
              <w:t>Федеральная служба государственной статистики и её территориальные органы на регулярной основе представляют профсоюзной стороне РТК запрашиваемые статистические сборники и бюллетени, предусмотренные федеральным планом статистических работ.</w:t>
            </w:r>
          </w:p>
          <w:p w:rsidR="00EA77F4" w:rsidRPr="00D04DB5" w:rsidRDefault="00EA77F4" w:rsidP="00EA77F4">
            <w:pPr>
              <w:jc w:val="both"/>
              <w:rPr>
                <w:bCs/>
                <w:sz w:val="24"/>
                <w:szCs w:val="24"/>
                <w:lang w:eastAsia="ru-RU"/>
              </w:rPr>
            </w:pPr>
          </w:p>
          <w:p w:rsidR="00EA77F4" w:rsidRPr="00D04DB5" w:rsidRDefault="00EA77F4" w:rsidP="00EA77F4">
            <w:pPr>
              <w:jc w:val="both"/>
              <w:rPr>
                <w:bCs/>
                <w:sz w:val="24"/>
                <w:szCs w:val="24"/>
                <w:lang w:eastAsia="ru-RU"/>
              </w:rPr>
            </w:pPr>
          </w:p>
          <w:p w:rsidR="00EA77F4" w:rsidRPr="00D04DB5" w:rsidRDefault="00EA77F4" w:rsidP="00EA77F4">
            <w:pPr>
              <w:jc w:val="both"/>
              <w:rPr>
                <w:bCs/>
                <w:sz w:val="24"/>
                <w:szCs w:val="24"/>
                <w:lang w:eastAsia="ru-RU"/>
              </w:rPr>
            </w:pPr>
          </w:p>
          <w:p w:rsidR="00EA77F4" w:rsidRPr="00D04DB5" w:rsidRDefault="00EA77F4" w:rsidP="00EA77F4">
            <w:pPr>
              <w:jc w:val="both"/>
              <w:rPr>
                <w:b/>
                <w:sz w:val="24"/>
                <w:szCs w:val="24"/>
              </w:rPr>
            </w:pPr>
          </w:p>
        </w:tc>
      </w:tr>
      <w:tr w:rsidR="00EA77F4" w:rsidRPr="00D04DB5" w:rsidTr="00AA5F6C">
        <w:trPr>
          <w:trHeight w:val="20"/>
          <w:jc w:val="center"/>
        </w:trPr>
        <w:tc>
          <w:tcPr>
            <w:tcW w:w="821" w:type="dxa"/>
            <w:shd w:val="clear" w:color="auto" w:fill="auto"/>
          </w:tcPr>
          <w:p w:rsidR="00EA77F4" w:rsidRPr="00D04DB5" w:rsidRDefault="00FB3B50" w:rsidP="0059058F">
            <w:pPr>
              <w:tabs>
                <w:tab w:val="left" w:pos="1276"/>
              </w:tabs>
              <w:ind w:firstLine="0"/>
              <w:contextualSpacing/>
              <w:jc w:val="both"/>
              <w:rPr>
                <w:sz w:val="24"/>
                <w:szCs w:val="24"/>
              </w:rPr>
            </w:pPr>
            <w:r w:rsidRPr="00FB3B50">
              <w:rPr>
                <w:sz w:val="24"/>
                <w:szCs w:val="24"/>
              </w:rPr>
              <w:t>7.17.</w:t>
            </w:r>
          </w:p>
        </w:tc>
        <w:tc>
          <w:tcPr>
            <w:tcW w:w="5610" w:type="dxa"/>
            <w:shd w:val="clear" w:color="auto" w:fill="auto"/>
          </w:tcPr>
          <w:p w:rsidR="00EA77F4" w:rsidRPr="00D04DB5" w:rsidRDefault="00FB3B50" w:rsidP="0059058F">
            <w:pPr>
              <w:keepNext/>
              <w:tabs>
                <w:tab w:val="left" w:pos="1418"/>
              </w:tabs>
              <w:autoSpaceDE w:val="0"/>
              <w:autoSpaceDN w:val="0"/>
              <w:adjustRightInd w:val="0"/>
              <w:contextualSpacing/>
              <w:jc w:val="both"/>
              <w:rPr>
                <w:sz w:val="24"/>
                <w:szCs w:val="24"/>
              </w:rPr>
            </w:pPr>
            <w:r w:rsidRPr="00FB3B50">
              <w:rPr>
                <w:bCs/>
                <w:sz w:val="24"/>
                <w:szCs w:val="24"/>
              </w:rPr>
              <w:t>В целях освещения деятельности Комиссии и хода реализации Соглашения Стороны обеспечивают регулярное опубликование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w:t>
            </w:r>
          </w:p>
        </w:tc>
        <w:tc>
          <w:tcPr>
            <w:tcW w:w="9661" w:type="dxa"/>
            <w:vMerge w:val="restart"/>
            <w:shd w:val="clear" w:color="auto" w:fill="auto"/>
          </w:tcPr>
          <w:p w:rsidR="00EA77F4" w:rsidRPr="00D04DB5" w:rsidRDefault="00FB3B50" w:rsidP="00EA77F4">
            <w:pPr>
              <w:suppressAutoHyphens/>
              <w:adjustRightInd w:val="0"/>
              <w:jc w:val="both"/>
              <w:rPr>
                <w:bCs/>
                <w:sz w:val="24"/>
                <w:szCs w:val="24"/>
                <w:lang w:eastAsia="ru-RU"/>
              </w:rPr>
            </w:pPr>
            <w:r w:rsidRPr="00FB3B50">
              <w:rPr>
                <w:bCs/>
                <w:sz w:val="24"/>
                <w:szCs w:val="24"/>
                <w:lang w:eastAsia="ru-RU"/>
              </w:rPr>
              <w:t>На страницах центральной профсоюзной газеты «Солидарность» в течение года публиковалась информация о каждом заседании РТК.</w:t>
            </w:r>
          </w:p>
          <w:p w:rsidR="006C347D" w:rsidRPr="00D04DB5" w:rsidRDefault="00FB3B50" w:rsidP="006C347D">
            <w:pPr>
              <w:suppressAutoHyphens/>
              <w:adjustRightInd w:val="0"/>
              <w:jc w:val="both"/>
              <w:rPr>
                <w:bCs/>
                <w:sz w:val="24"/>
                <w:szCs w:val="24"/>
                <w:lang w:eastAsia="ru-RU"/>
              </w:rPr>
            </w:pPr>
            <w:r w:rsidRPr="00FB3B50">
              <w:rPr>
                <w:bCs/>
                <w:sz w:val="24"/>
                <w:szCs w:val="24"/>
                <w:lang w:eastAsia="ru-RU"/>
              </w:rPr>
              <w:t xml:space="preserve">На официальном сайте ФНПР </w:t>
            </w:r>
            <w:r w:rsidRPr="00FB3B50">
              <w:rPr>
                <w:sz w:val="24"/>
                <w:szCs w:val="24"/>
              </w:rPr>
              <w:t>(</w:t>
            </w:r>
            <w:r w:rsidRPr="00FB3B50">
              <w:rPr>
                <w:sz w:val="24"/>
                <w:szCs w:val="24"/>
                <w:lang w:val="en-US"/>
              </w:rPr>
              <w:t>www</w:t>
            </w:r>
            <w:r w:rsidRPr="00FB3B50">
              <w:rPr>
                <w:sz w:val="24"/>
                <w:szCs w:val="24"/>
              </w:rPr>
              <w:t>.</w:t>
            </w:r>
            <w:proofErr w:type="spellStart"/>
            <w:r w:rsidRPr="00FB3B50">
              <w:rPr>
                <w:sz w:val="24"/>
                <w:szCs w:val="24"/>
                <w:lang w:val="en-US"/>
              </w:rPr>
              <w:t>fnpr</w:t>
            </w:r>
            <w:proofErr w:type="spellEnd"/>
            <w:r w:rsidRPr="00FB3B50">
              <w:rPr>
                <w:sz w:val="24"/>
                <w:szCs w:val="24"/>
              </w:rPr>
              <w:t>.</w:t>
            </w:r>
            <w:proofErr w:type="spellStart"/>
            <w:r w:rsidRPr="00FB3B50">
              <w:rPr>
                <w:sz w:val="24"/>
                <w:szCs w:val="24"/>
                <w:lang w:val="en-US"/>
              </w:rPr>
              <w:t>ru</w:t>
            </w:r>
            <w:proofErr w:type="spellEnd"/>
            <w:r w:rsidRPr="00FB3B50">
              <w:rPr>
                <w:sz w:val="24"/>
                <w:szCs w:val="24"/>
              </w:rPr>
              <w:t>)</w:t>
            </w:r>
            <w:r w:rsidRPr="00FB3B50">
              <w:rPr>
                <w:bCs/>
                <w:sz w:val="24"/>
                <w:szCs w:val="24"/>
                <w:lang w:eastAsia="ru-RU"/>
              </w:rPr>
              <w:t xml:space="preserve"> действует раздел «Профсоюзная сторона РТК», посвященный работе профсоюзной стороны РТК. В этом разделе размещается актуальные повестки и материалы РТК, протоколы заседаний РТК, а также официальная позиция профсоюзов по основным обсуждаемым вопросам.</w:t>
            </w:r>
          </w:p>
          <w:p w:rsidR="00EA77F4" w:rsidRPr="00D04DB5" w:rsidRDefault="00FB3B50" w:rsidP="006C347D">
            <w:pPr>
              <w:suppressAutoHyphens/>
              <w:adjustRightInd w:val="0"/>
              <w:jc w:val="both"/>
              <w:rPr>
                <w:sz w:val="24"/>
                <w:szCs w:val="24"/>
              </w:rPr>
            </w:pPr>
            <w:r w:rsidRPr="00FB3B50">
              <w:rPr>
                <w:sz w:val="24"/>
                <w:szCs w:val="24"/>
              </w:rPr>
              <w:t xml:space="preserve">В целях освещения деятельности РТК и хода реализации Генерального соглашения профсоюзная сторона РТК обеспечивает регулярную публикацию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 </w:t>
            </w:r>
          </w:p>
          <w:p w:rsidR="00EA77F4" w:rsidRPr="00D04DB5" w:rsidRDefault="00FB3B50" w:rsidP="00EA77F4">
            <w:pPr>
              <w:tabs>
                <w:tab w:val="left" w:pos="1276"/>
              </w:tabs>
              <w:contextualSpacing/>
              <w:jc w:val="both"/>
              <w:rPr>
                <w:sz w:val="24"/>
                <w:szCs w:val="24"/>
              </w:rPr>
            </w:pPr>
            <w:r w:rsidRPr="00FB3B50">
              <w:rPr>
                <w:sz w:val="24"/>
                <w:szCs w:val="24"/>
              </w:rPr>
              <w:t>Материалы о ходе выполнения Генерального соглашения в 2021 году, результатах заседаний рабочих групп РТК отражались в комментариях руководителей и экспертов профсоюзной стороны РТК в эфире федеральных телеканалов: «Первый Канал», «Россия 24», и др.; на волнах «Радио России», «Вести–</w:t>
            </w:r>
            <w:r w:rsidRPr="00FB3B50">
              <w:rPr>
                <w:sz w:val="24"/>
                <w:szCs w:val="24"/>
                <w:lang w:val="en-US"/>
              </w:rPr>
              <w:t>FM</w:t>
            </w:r>
            <w:r w:rsidRPr="00FB3B50">
              <w:rPr>
                <w:sz w:val="24"/>
                <w:szCs w:val="24"/>
              </w:rPr>
              <w:t>», радиостанции «</w:t>
            </w:r>
            <w:proofErr w:type="gramStart"/>
            <w:r w:rsidRPr="00FB3B50">
              <w:rPr>
                <w:sz w:val="24"/>
                <w:szCs w:val="24"/>
              </w:rPr>
              <w:t>Комсомольская</w:t>
            </w:r>
            <w:proofErr w:type="gramEnd"/>
            <w:r w:rsidRPr="00FB3B50">
              <w:rPr>
                <w:sz w:val="24"/>
                <w:szCs w:val="24"/>
              </w:rPr>
              <w:t xml:space="preserve"> правда» и др.; на лентах информационных агентств ТАСС, РИА «Новости», «Интерфакс», и др.; на страницах «Российской газеты», «Парламентской газеты» и др., а также в многочисленных интернет-изданиях.</w:t>
            </w:r>
          </w:p>
          <w:p w:rsidR="00EA77F4" w:rsidRPr="00D04DB5" w:rsidRDefault="00FB3B50" w:rsidP="00EA77F4">
            <w:pPr>
              <w:pStyle w:val="af0"/>
              <w:ind w:firstLine="714"/>
              <w:jc w:val="both"/>
              <w:rPr>
                <w:rFonts w:ascii="Times New Roman" w:hAnsi="Times New Roman"/>
                <w:sz w:val="24"/>
                <w:szCs w:val="24"/>
              </w:rPr>
            </w:pPr>
            <w:r w:rsidRPr="00FB3B50">
              <w:rPr>
                <w:rFonts w:ascii="Times New Roman" w:hAnsi="Times New Roman"/>
                <w:sz w:val="24"/>
                <w:szCs w:val="24"/>
              </w:rPr>
              <w:t xml:space="preserve">Региональные (межрегиональные) организации профсоюзов большое внимание уделяют информационной работе. Деятельность региональных (межрегиональных) </w:t>
            </w:r>
            <w:r w:rsidRPr="00FB3B50">
              <w:rPr>
                <w:rFonts w:ascii="Times New Roman" w:hAnsi="Times New Roman"/>
                <w:sz w:val="24"/>
                <w:szCs w:val="24"/>
              </w:rPr>
              <w:lastRenderedPageBreak/>
              <w:t xml:space="preserve">организаций профсоюзов размещается на </w:t>
            </w:r>
            <w:r w:rsidRPr="00FB3B50">
              <w:rPr>
                <w:rFonts w:ascii="Times New Roman" w:eastAsia="Liberation Serif" w:hAnsi="Times New Roman"/>
                <w:sz w:val="24"/>
                <w:szCs w:val="24"/>
              </w:rPr>
              <w:t xml:space="preserve">страницах региональных организаций, на сайтах профобъединений, </w:t>
            </w:r>
            <w:r w:rsidRPr="00FB3B50">
              <w:rPr>
                <w:rFonts w:ascii="Times New Roman" w:hAnsi="Times New Roman"/>
                <w:sz w:val="24"/>
                <w:szCs w:val="24"/>
              </w:rPr>
              <w:t xml:space="preserve">работодателя, освещается на региональных телеканалах, в региональных средствах массовой информации и профсоюзных газетах регионов. </w:t>
            </w:r>
          </w:p>
          <w:p w:rsidR="00EA77F4" w:rsidRPr="00D04DB5" w:rsidRDefault="00FB3B50" w:rsidP="00EA77F4">
            <w:pPr>
              <w:jc w:val="both"/>
              <w:rPr>
                <w:b/>
                <w:sz w:val="24"/>
                <w:szCs w:val="24"/>
              </w:rPr>
            </w:pPr>
            <w:r w:rsidRPr="00FB3B50">
              <w:rPr>
                <w:sz w:val="24"/>
                <w:szCs w:val="24"/>
              </w:rPr>
              <w:t xml:space="preserve">Информация для членов профсоюза о проводимых мероприятиях </w:t>
            </w:r>
            <w:r w:rsidRPr="00FB3B50">
              <w:rPr>
                <w:sz w:val="24"/>
                <w:szCs w:val="24"/>
              </w:rPr>
              <w:br/>
              <w:t xml:space="preserve">по реализации разделов соглашений и по другим актуальным вопросам размещаются в информационных уголках учреждений, пресс-релизах в виде фотографий, объявлений, статей о проведенных мероприятиях, стенгазет, </w:t>
            </w:r>
            <w:r w:rsidRPr="00FB3B50">
              <w:rPr>
                <w:rFonts w:eastAsia="Liberation Serif"/>
                <w:sz w:val="24"/>
                <w:szCs w:val="24"/>
              </w:rPr>
              <w:t>обучающей методической литературы.</w:t>
            </w:r>
          </w:p>
        </w:tc>
      </w:tr>
      <w:tr w:rsidR="00EA77F4" w:rsidRPr="00D04DB5" w:rsidTr="00AA5F6C">
        <w:trPr>
          <w:trHeight w:val="20"/>
          <w:jc w:val="center"/>
        </w:trPr>
        <w:tc>
          <w:tcPr>
            <w:tcW w:w="821" w:type="dxa"/>
            <w:shd w:val="clear" w:color="auto" w:fill="auto"/>
          </w:tcPr>
          <w:p w:rsidR="00EA77F4" w:rsidRPr="00D04DB5" w:rsidRDefault="00FB3B50" w:rsidP="00EA77F4">
            <w:pPr>
              <w:tabs>
                <w:tab w:val="left" w:pos="1276"/>
              </w:tabs>
              <w:ind w:firstLine="0"/>
              <w:contextualSpacing/>
              <w:jc w:val="both"/>
              <w:rPr>
                <w:sz w:val="24"/>
                <w:szCs w:val="24"/>
              </w:rPr>
            </w:pPr>
            <w:r w:rsidRPr="00FB3B50">
              <w:rPr>
                <w:sz w:val="24"/>
                <w:szCs w:val="24"/>
              </w:rPr>
              <w:t>7.24.</w:t>
            </w:r>
          </w:p>
        </w:tc>
        <w:tc>
          <w:tcPr>
            <w:tcW w:w="5610" w:type="dxa"/>
            <w:shd w:val="clear" w:color="auto" w:fill="auto"/>
          </w:tcPr>
          <w:p w:rsidR="00EA77F4" w:rsidRPr="00D04DB5" w:rsidRDefault="00FB3B50" w:rsidP="00EA77F4">
            <w:pPr>
              <w:jc w:val="both"/>
              <w:rPr>
                <w:sz w:val="24"/>
                <w:szCs w:val="24"/>
              </w:rPr>
            </w:pPr>
            <w:r w:rsidRPr="00FB3B50">
              <w:rPr>
                <w:sz w:val="24"/>
                <w:szCs w:val="24"/>
              </w:rPr>
              <w:t>Стороны договорились, что будут содействовать созданию условий для информирования граждан о значимых мероприятиях, проводимых Сторонами.</w:t>
            </w:r>
          </w:p>
          <w:p w:rsidR="00EA77F4" w:rsidRPr="00D04DB5" w:rsidRDefault="00FB3B50" w:rsidP="00EA77F4">
            <w:pPr>
              <w:keepNext/>
              <w:tabs>
                <w:tab w:val="left" w:pos="851"/>
              </w:tabs>
              <w:jc w:val="both"/>
              <w:rPr>
                <w:sz w:val="24"/>
                <w:szCs w:val="24"/>
              </w:rPr>
            </w:pPr>
            <w:r w:rsidRPr="00FB3B50">
              <w:rPr>
                <w:sz w:val="24"/>
                <w:szCs w:val="24"/>
              </w:rPr>
              <w:t xml:space="preserve">Государственные средства массовой информации (телеканал "Россия-1", радиостанция "Радио России" и "Российская газета") ежемесячно на безвозмездной основе представляют по запросу эфирное время и газетные площади для выступлений координаторов Сторон. </w:t>
            </w:r>
          </w:p>
        </w:tc>
        <w:tc>
          <w:tcPr>
            <w:tcW w:w="9661" w:type="dxa"/>
            <w:vMerge/>
            <w:shd w:val="clear" w:color="auto" w:fill="auto"/>
            <w:vAlign w:val="center"/>
          </w:tcPr>
          <w:p w:rsidR="00EA77F4" w:rsidRPr="00D04DB5" w:rsidRDefault="00EA77F4" w:rsidP="00304042">
            <w:pPr>
              <w:jc w:val="center"/>
              <w:rPr>
                <w:b/>
                <w:sz w:val="24"/>
                <w:szCs w:val="24"/>
              </w:rPr>
            </w:pP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lastRenderedPageBreak/>
              <w:t>7.18.</w:t>
            </w:r>
          </w:p>
        </w:tc>
        <w:tc>
          <w:tcPr>
            <w:tcW w:w="5610" w:type="dxa"/>
            <w:shd w:val="clear" w:color="auto" w:fill="auto"/>
          </w:tcPr>
          <w:p w:rsidR="0059058F" w:rsidRPr="00D04DB5" w:rsidRDefault="00FB3B50" w:rsidP="0059058F">
            <w:pPr>
              <w:keepNext/>
              <w:autoSpaceDE w:val="0"/>
              <w:autoSpaceDN w:val="0"/>
              <w:adjustRightInd w:val="0"/>
              <w:jc w:val="both"/>
              <w:rPr>
                <w:sz w:val="24"/>
                <w:szCs w:val="24"/>
              </w:rPr>
            </w:pPr>
            <w:r w:rsidRPr="00FB3B50">
              <w:rPr>
                <w:sz w:val="24"/>
                <w:szCs w:val="24"/>
              </w:rPr>
              <w:t>Каждая из Сторон в трехмесячный срок после подписания Соглашения разрабатывает и представляет в Комиссию план мероприятий, необходимых для реализации принятых обязательств, с указанием конкретных сроков и ответственных за исполнение членов Комиссии.</w:t>
            </w:r>
          </w:p>
        </w:tc>
        <w:tc>
          <w:tcPr>
            <w:tcW w:w="9661" w:type="dxa"/>
            <w:shd w:val="clear" w:color="auto" w:fill="auto"/>
          </w:tcPr>
          <w:p w:rsidR="0059058F" w:rsidRPr="00D04DB5" w:rsidRDefault="00FB3B50" w:rsidP="000E6EEA">
            <w:pPr>
              <w:jc w:val="both"/>
              <w:rPr>
                <w:b/>
                <w:sz w:val="24"/>
                <w:szCs w:val="24"/>
              </w:rPr>
            </w:pPr>
            <w:r w:rsidRPr="00FB3B50">
              <w:rPr>
                <w:bCs/>
                <w:sz w:val="24"/>
                <w:szCs w:val="24"/>
                <w:lang w:eastAsia="ru-RU"/>
              </w:rPr>
              <w:t>Постановлением Исполкома ФНПР от 13.04.2021 №4-2, а также на заседании профсоюзной стороны РТК от 22.04.2021 г. утвержден План мероприятий ФНПР по реализации обязательств Генерального соглашения на 2021-2023 годы с указанием конкретных сроков и ответственных за исполнение членов Профсоюзной стороны РТК.</w:t>
            </w: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t>7.19.</w:t>
            </w:r>
          </w:p>
        </w:tc>
        <w:tc>
          <w:tcPr>
            <w:tcW w:w="5610" w:type="dxa"/>
            <w:shd w:val="clear" w:color="auto" w:fill="auto"/>
          </w:tcPr>
          <w:p w:rsidR="0059058F" w:rsidRPr="00D04DB5" w:rsidRDefault="00FB3B50" w:rsidP="0059058F">
            <w:pPr>
              <w:keepNext/>
              <w:autoSpaceDE w:val="0"/>
              <w:autoSpaceDN w:val="0"/>
              <w:adjustRightInd w:val="0"/>
              <w:jc w:val="both"/>
              <w:rPr>
                <w:sz w:val="24"/>
                <w:szCs w:val="24"/>
              </w:rPr>
            </w:pPr>
            <w:r w:rsidRPr="00FB3B50">
              <w:rPr>
                <w:sz w:val="24"/>
                <w:szCs w:val="24"/>
              </w:rPr>
              <w:t>Стороны принимают на себя обязательство один раз в полугодие разрабатывать единый план первоочередных мероприятий Комиссии по реализации Соглашения.</w:t>
            </w:r>
          </w:p>
        </w:tc>
        <w:tc>
          <w:tcPr>
            <w:tcW w:w="9661" w:type="dxa"/>
            <w:shd w:val="clear" w:color="auto" w:fill="auto"/>
          </w:tcPr>
          <w:p w:rsidR="0059058F" w:rsidRPr="00D04DB5" w:rsidRDefault="00FB3B50" w:rsidP="0055419D">
            <w:pPr>
              <w:jc w:val="both"/>
              <w:rPr>
                <w:b/>
                <w:sz w:val="24"/>
                <w:szCs w:val="24"/>
              </w:rPr>
            </w:pPr>
            <w:proofErr w:type="gramStart"/>
            <w:r w:rsidRPr="00FB3B50">
              <w:rPr>
                <w:sz w:val="24"/>
                <w:szCs w:val="24"/>
              </w:rPr>
              <w:t xml:space="preserve">Профсоюзной стороной РТК были подготовлены предложения в Единый план первоочередных мероприятий РТК на I и </w:t>
            </w:r>
            <w:r w:rsidRPr="00FB3B50">
              <w:rPr>
                <w:sz w:val="24"/>
                <w:szCs w:val="24"/>
                <w:lang w:val="en-US"/>
              </w:rPr>
              <w:t>II</w:t>
            </w:r>
            <w:r w:rsidRPr="00FB3B50">
              <w:rPr>
                <w:sz w:val="24"/>
                <w:szCs w:val="24"/>
              </w:rPr>
              <w:t xml:space="preserve"> полугодие 2021 года, которые вошли в вышеуказанный план (Единый план на </w:t>
            </w:r>
            <w:r w:rsidRPr="00FB3B50">
              <w:rPr>
                <w:sz w:val="24"/>
                <w:szCs w:val="24"/>
                <w:lang w:val="en-US"/>
              </w:rPr>
              <w:t>I</w:t>
            </w:r>
            <w:r w:rsidRPr="00FB3B50">
              <w:rPr>
                <w:sz w:val="24"/>
                <w:szCs w:val="24"/>
              </w:rPr>
              <w:t xml:space="preserve"> полугодие 2021 года - утвержден 19 февраля 2021 г. №1538п-П24 заместителем Председателя Правительства Российской Федерации, координатором Российской трехсторонней комиссии по регулированию социально-трудовых отношений Т.А. Голиковой, Единый план на </w:t>
            </w:r>
            <w:r w:rsidRPr="00FB3B50">
              <w:rPr>
                <w:sz w:val="24"/>
                <w:szCs w:val="24"/>
                <w:lang w:val="en-US"/>
              </w:rPr>
              <w:t>II</w:t>
            </w:r>
            <w:r w:rsidRPr="00FB3B50">
              <w:rPr>
                <w:sz w:val="24"/>
                <w:szCs w:val="24"/>
              </w:rPr>
              <w:t xml:space="preserve"> полугодие 2021 года</w:t>
            </w:r>
            <w:proofErr w:type="gramEnd"/>
            <w:r w:rsidRPr="00FB3B50">
              <w:rPr>
                <w:sz w:val="24"/>
                <w:szCs w:val="24"/>
              </w:rPr>
              <w:t xml:space="preserve"> – утвержден 24 сентября 2021 г. №10192п-П24 заместителем Председателя Правительства Российской Федерации, Координатором РТК Т.А Голиковой).</w:t>
            </w: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t>7.21.</w:t>
            </w:r>
          </w:p>
        </w:tc>
        <w:tc>
          <w:tcPr>
            <w:tcW w:w="5610" w:type="dxa"/>
            <w:shd w:val="clear" w:color="auto" w:fill="auto"/>
          </w:tcPr>
          <w:p w:rsidR="0059058F" w:rsidRPr="00D04DB5" w:rsidRDefault="00FB3B50" w:rsidP="0059058F">
            <w:pPr>
              <w:keepNext/>
              <w:contextualSpacing/>
              <w:jc w:val="both"/>
              <w:rPr>
                <w:sz w:val="24"/>
                <w:szCs w:val="24"/>
              </w:rPr>
            </w:pPr>
            <w:r w:rsidRPr="00FB3B50">
              <w:rPr>
                <w:bCs/>
                <w:sz w:val="24"/>
                <w:szCs w:val="24"/>
              </w:rPr>
              <w:t>Рабочие группы Комиссии один раз в полугодие рассматривают на основе представляемых Сторонами сведений информацию о ходе выполнения Соглашения.</w:t>
            </w:r>
          </w:p>
        </w:tc>
        <w:tc>
          <w:tcPr>
            <w:tcW w:w="9661" w:type="dxa"/>
            <w:shd w:val="clear" w:color="auto" w:fill="auto"/>
          </w:tcPr>
          <w:p w:rsidR="0059058F" w:rsidRPr="00D04DB5" w:rsidRDefault="00FB3B50" w:rsidP="000E6EEA">
            <w:pPr>
              <w:jc w:val="both"/>
              <w:rPr>
                <w:b/>
                <w:sz w:val="24"/>
                <w:szCs w:val="24"/>
              </w:rPr>
            </w:pPr>
            <w:r w:rsidRPr="00FB3B50">
              <w:rPr>
                <w:sz w:val="24"/>
                <w:szCs w:val="24"/>
              </w:rPr>
              <w:t>Профсоюзная сторона РТК</w:t>
            </w:r>
            <w:r w:rsidRPr="00FB3B50">
              <w:rPr>
                <w:bCs/>
                <w:sz w:val="24"/>
                <w:szCs w:val="24"/>
              </w:rPr>
              <w:t xml:space="preserve"> один раз в полугодие в соответствии </w:t>
            </w:r>
            <w:r w:rsidR="00EA77F4" w:rsidRPr="00D04DB5">
              <w:rPr>
                <w:bCs/>
                <w:sz w:val="24"/>
                <w:szCs w:val="24"/>
                <w:lang w:eastAsia="ru-RU"/>
              </w:rPr>
              <w:t xml:space="preserve">Планом мероприятий ФНПР по реализации обязательств Генерального соглашения на </w:t>
            </w:r>
            <w:r w:rsidR="000E6EEA" w:rsidRPr="00EF61FD">
              <w:rPr>
                <w:bCs/>
                <w:sz w:val="24"/>
                <w:szCs w:val="24"/>
                <w:lang w:eastAsia="ru-RU"/>
              </w:rPr>
              <w:br/>
            </w:r>
            <w:r w:rsidR="00EA77F4" w:rsidRPr="007919D3">
              <w:rPr>
                <w:bCs/>
                <w:sz w:val="24"/>
                <w:szCs w:val="24"/>
                <w:lang w:eastAsia="ru-RU"/>
              </w:rPr>
              <w:t>2021-2023</w:t>
            </w:r>
            <w:r w:rsidR="00EA77F4" w:rsidRPr="00C43C5B">
              <w:rPr>
                <w:bCs/>
                <w:sz w:val="24"/>
                <w:szCs w:val="24"/>
                <w:lang w:eastAsia="ru-RU"/>
              </w:rPr>
              <w:t xml:space="preserve"> годы </w:t>
            </w:r>
            <w:r w:rsidRPr="00FB3B50">
              <w:rPr>
                <w:bCs/>
                <w:sz w:val="24"/>
                <w:szCs w:val="24"/>
              </w:rPr>
              <w:t>готовит на основе представляемых членскими организациями сведений информацию о ходе выполнения Генерального соглашения.</w:t>
            </w:r>
          </w:p>
        </w:tc>
      </w:tr>
      <w:tr w:rsidR="0059058F" w:rsidRPr="00D04DB5" w:rsidTr="00AA5F6C">
        <w:trPr>
          <w:trHeight w:val="20"/>
          <w:jc w:val="center"/>
        </w:trPr>
        <w:tc>
          <w:tcPr>
            <w:tcW w:w="821" w:type="dxa"/>
            <w:shd w:val="clear" w:color="auto" w:fill="auto"/>
          </w:tcPr>
          <w:p w:rsidR="0059058F" w:rsidRPr="00D04DB5" w:rsidRDefault="00FB3B50" w:rsidP="0059058F">
            <w:pPr>
              <w:tabs>
                <w:tab w:val="left" w:pos="1276"/>
              </w:tabs>
              <w:ind w:firstLine="0"/>
              <w:contextualSpacing/>
              <w:jc w:val="both"/>
              <w:rPr>
                <w:sz w:val="24"/>
                <w:szCs w:val="24"/>
              </w:rPr>
            </w:pPr>
            <w:r w:rsidRPr="00FB3B50">
              <w:rPr>
                <w:sz w:val="24"/>
                <w:szCs w:val="24"/>
              </w:rPr>
              <w:t>7.25.</w:t>
            </w:r>
          </w:p>
        </w:tc>
        <w:tc>
          <w:tcPr>
            <w:tcW w:w="5610" w:type="dxa"/>
            <w:shd w:val="clear" w:color="auto" w:fill="auto"/>
          </w:tcPr>
          <w:p w:rsidR="0059058F" w:rsidRPr="00D04DB5" w:rsidRDefault="00FB3B50" w:rsidP="0059058F">
            <w:pPr>
              <w:keepNext/>
              <w:contextualSpacing/>
              <w:jc w:val="both"/>
              <w:rPr>
                <w:sz w:val="24"/>
                <w:szCs w:val="24"/>
              </w:rPr>
            </w:pPr>
            <w:r w:rsidRPr="00FB3B50">
              <w:rPr>
                <w:bCs/>
                <w:sz w:val="24"/>
                <w:szCs w:val="24"/>
              </w:rPr>
              <w:t xml:space="preserve">Текст Соглашения публикуется в </w:t>
            </w:r>
            <w:r w:rsidRPr="00FB3B50">
              <w:rPr>
                <w:sz w:val="24"/>
                <w:szCs w:val="24"/>
              </w:rPr>
              <w:t>"</w:t>
            </w:r>
            <w:r w:rsidRPr="00FB3B50">
              <w:rPr>
                <w:bCs/>
                <w:sz w:val="24"/>
                <w:szCs w:val="24"/>
              </w:rPr>
              <w:t>Российской газете</w:t>
            </w:r>
            <w:r w:rsidRPr="00FB3B50">
              <w:rPr>
                <w:sz w:val="24"/>
                <w:szCs w:val="24"/>
              </w:rPr>
              <w:t>"</w:t>
            </w:r>
            <w:r w:rsidRPr="00FB3B50">
              <w:rPr>
                <w:bCs/>
                <w:sz w:val="24"/>
                <w:szCs w:val="24"/>
              </w:rPr>
              <w:t xml:space="preserve"> и </w:t>
            </w:r>
            <w:r w:rsidRPr="00FB3B50">
              <w:rPr>
                <w:sz w:val="24"/>
                <w:szCs w:val="24"/>
              </w:rPr>
              <w:t xml:space="preserve">в центральной профсоюзной газете "Солидарность" </w:t>
            </w:r>
            <w:r w:rsidRPr="00FB3B50">
              <w:rPr>
                <w:bCs/>
                <w:sz w:val="24"/>
                <w:szCs w:val="24"/>
              </w:rPr>
              <w:t xml:space="preserve">в двухнедельный срок после его подписания, а также в журнале </w:t>
            </w:r>
            <w:r w:rsidRPr="00FB3B50">
              <w:rPr>
                <w:sz w:val="24"/>
                <w:szCs w:val="24"/>
              </w:rPr>
              <w:t>"</w:t>
            </w:r>
            <w:r w:rsidRPr="00FB3B50">
              <w:rPr>
                <w:bCs/>
                <w:sz w:val="24"/>
                <w:szCs w:val="24"/>
              </w:rPr>
              <w:t>Бизнес России</w:t>
            </w:r>
            <w:r w:rsidRPr="00FB3B50">
              <w:rPr>
                <w:sz w:val="24"/>
                <w:szCs w:val="24"/>
              </w:rPr>
              <w:t>"</w:t>
            </w:r>
            <w:r w:rsidRPr="00FB3B50">
              <w:rPr>
                <w:bCs/>
                <w:sz w:val="24"/>
                <w:szCs w:val="24"/>
              </w:rPr>
              <w:t>.</w:t>
            </w:r>
          </w:p>
        </w:tc>
        <w:tc>
          <w:tcPr>
            <w:tcW w:w="9661" w:type="dxa"/>
            <w:shd w:val="clear" w:color="auto" w:fill="auto"/>
          </w:tcPr>
          <w:p w:rsidR="0059058F" w:rsidRPr="00D04DB5" w:rsidRDefault="00FB3B50" w:rsidP="00677FA2">
            <w:pPr>
              <w:jc w:val="both"/>
              <w:rPr>
                <w:b/>
                <w:sz w:val="24"/>
                <w:szCs w:val="24"/>
              </w:rPr>
            </w:pPr>
            <w:proofErr w:type="gramStart"/>
            <w:r w:rsidRPr="00FB3B50">
              <w:rPr>
                <w:sz w:val="24"/>
                <w:szCs w:val="24"/>
              </w:rPr>
              <w:t xml:space="preserve">Текст Генерального соглашения опубликован в «Российской газете» </w:t>
            </w:r>
            <w:hyperlink r:id="rId11" w:history="1">
              <w:r w:rsidRPr="00FB3B50">
                <w:rPr>
                  <w:rStyle w:val="a9"/>
                  <w:color w:val="auto"/>
                  <w:spacing w:val="3"/>
                  <w:sz w:val="24"/>
                  <w:szCs w:val="24"/>
                </w:rPr>
                <w:t>№ 78(8429)</w:t>
              </w:r>
            </w:hyperlink>
            <w:r w:rsidR="00677FA2" w:rsidRPr="00D04DB5">
              <w:rPr>
                <w:sz w:val="24"/>
                <w:szCs w:val="24"/>
              </w:rPr>
              <w:t xml:space="preserve">, </w:t>
            </w:r>
            <w:r w:rsidR="00677FA2" w:rsidRPr="00EF61FD">
              <w:rPr>
                <w:sz w:val="24"/>
                <w:szCs w:val="24"/>
              </w:rPr>
              <w:t>13.04</w:t>
            </w:r>
            <w:bookmarkStart w:id="1" w:name="_GoBack"/>
            <w:bookmarkEnd w:id="1"/>
            <w:r w:rsidR="00677FA2" w:rsidRPr="00EF61FD">
              <w:rPr>
                <w:sz w:val="24"/>
                <w:szCs w:val="24"/>
              </w:rPr>
              <w:t>.2021</w:t>
            </w:r>
            <w:r w:rsidR="00677FA2" w:rsidRPr="007919D3">
              <w:rPr>
                <w:sz w:val="24"/>
                <w:szCs w:val="24"/>
              </w:rPr>
              <w:t>), газете «Солидарность» (№14 07</w:t>
            </w:r>
            <w:r w:rsidR="00677FA2" w:rsidRPr="00C43C5B">
              <w:rPr>
                <w:sz w:val="24"/>
                <w:szCs w:val="24"/>
              </w:rPr>
              <w:t>.0</w:t>
            </w:r>
            <w:r w:rsidRPr="00FB3B50">
              <w:rPr>
                <w:sz w:val="24"/>
                <w:szCs w:val="24"/>
              </w:rPr>
              <w:t>4.-14.04.2021).</w:t>
            </w:r>
            <w:proofErr w:type="gramEnd"/>
          </w:p>
        </w:tc>
      </w:tr>
    </w:tbl>
    <w:p w:rsidR="00B56F90" w:rsidRPr="00D04DB5" w:rsidRDefault="00B56F90"/>
    <w:sectPr w:rsidR="00B56F90" w:rsidRPr="00D04DB5" w:rsidSect="00304042">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1134" w:bottom="1134"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400" w:rsidRDefault="00286400" w:rsidP="00304042">
      <w:r>
        <w:separator/>
      </w:r>
    </w:p>
  </w:endnote>
  <w:endnote w:type="continuationSeparator" w:id="0">
    <w:p w:rsidR="00286400" w:rsidRDefault="00286400" w:rsidP="003040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8F" w:rsidRDefault="00AD648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8F" w:rsidRDefault="00AD648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8F" w:rsidRDefault="00AD64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400" w:rsidRDefault="00286400" w:rsidP="00304042">
      <w:r>
        <w:separator/>
      </w:r>
    </w:p>
  </w:footnote>
  <w:footnote w:type="continuationSeparator" w:id="0">
    <w:p w:rsidR="00286400" w:rsidRDefault="00286400" w:rsidP="00304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48F" w:rsidRDefault="00AD648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221811"/>
      <w:docPartObj>
        <w:docPartGallery w:val="Page Numbers (Top of Page)"/>
        <w:docPartUnique/>
      </w:docPartObj>
    </w:sdtPr>
    <w:sdtContent>
      <w:p w:rsidR="00286400" w:rsidRDefault="00E52795">
        <w:pPr>
          <w:pStyle w:val="a5"/>
          <w:jc w:val="center"/>
        </w:pPr>
        <w:r w:rsidRPr="00304042">
          <w:rPr>
            <w:sz w:val="24"/>
            <w:szCs w:val="24"/>
          </w:rPr>
          <w:fldChar w:fldCharType="begin"/>
        </w:r>
        <w:r w:rsidR="00286400" w:rsidRPr="00304042">
          <w:rPr>
            <w:sz w:val="24"/>
            <w:szCs w:val="24"/>
          </w:rPr>
          <w:instrText xml:space="preserve"> PAGE   \* MERGEFORMAT </w:instrText>
        </w:r>
        <w:r w:rsidRPr="00304042">
          <w:rPr>
            <w:sz w:val="24"/>
            <w:szCs w:val="24"/>
          </w:rPr>
          <w:fldChar w:fldCharType="separate"/>
        </w:r>
        <w:r w:rsidR="00AD648F">
          <w:rPr>
            <w:noProof/>
            <w:sz w:val="24"/>
            <w:szCs w:val="24"/>
          </w:rPr>
          <w:t>81</w:t>
        </w:r>
        <w:r w:rsidRPr="00304042">
          <w:rPr>
            <w:sz w:val="24"/>
            <w:szCs w:val="24"/>
          </w:rPr>
          <w:fldChar w:fldCharType="end"/>
        </w:r>
      </w:p>
    </w:sdtContent>
  </w:sdt>
  <w:p w:rsidR="00286400" w:rsidRDefault="00286400" w:rsidP="00304042">
    <w:pPr>
      <w:pStyle w:val="a5"/>
      <w:tabs>
        <w:tab w:val="clear" w:pos="4677"/>
        <w:tab w:val="clear" w:pos="9355"/>
        <w:tab w:val="left" w:pos="11976"/>
      </w:tabs>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93F" w:rsidRDefault="0008393F" w:rsidP="00113382">
    <w:pPr>
      <w:pStyle w:val="a5"/>
      <w:ind w:left="11482" w:firstLine="0"/>
      <w:jc w:val="center"/>
      <w:rPr>
        <w:sz w:val="24"/>
        <w:szCs w:val="24"/>
      </w:rPr>
    </w:pPr>
    <w:r>
      <w:rPr>
        <w:sz w:val="24"/>
        <w:szCs w:val="24"/>
      </w:rPr>
      <w:t>Приложение</w:t>
    </w:r>
  </w:p>
  <w:p w:rsidR="00113382" w:rsidRDefault="0008393F" w:rsidP="00113382">
    <w:pPr>
      <w:pStyle w:val="a5"/>
      <w:ind w:left="11482" w:firstLine="0"/>
      <w:jc w:val="center"/>
      <w:rPr>
        <w:sz w:val="24"/>
        <w:szCs w:val="24"/>
      </w:rPr>
    </w:pPr>
    <w:r>
      <w:rPr>
        <w:sz w:val="24"/>
        <w:szCs w:val="24"/>
      </w:rPr>
      <w:t>к постановлению</w:t>
    </w:r>
  </w:p>
  <w:p w:rsidR="0008393F" w:rsidRDefault="0008393F" w:rsidP="00113382">
    <w:pPr>
      <w:pStyle w:val="a5"/>
      <w:ind w:left="11482" w:firstLine="0"/>
      <w:jc w:val="center"/>
      <w:rPr>
        <w:sz w:val="24"/>
        <w:szCs w:val="24"/>
      </w:rPr>
    </w:pPr>
    <w:r>
      <w:rPr>
        <w:sz w:val="24"/>
        <w:szCs w:val="24"/>
      </w:rPr>
      <w:t>Ген</w:t>
    </w:r>
    <w:r w:rsidR="00113382">
      <w:rPr>
        <w:sz w:val="24"/>
        <w:szCs w:val="24"/>
      </w:rPr>
      <w:t>ерального С</w:t>
    </w:r>
    <w:r>
      <w:rPr>
        <w:sz w:val="24"/>
        <w:szCs w:val="24"/>
      </w:rPr>
      <w:t>овета ФНПР</w:t>
    </w:r>
  </w:p>
  <w:p w:rsidR="0008393F" w:rsidRPr="0008393F" w:rsidRDefault="00D70457" w:rsidP="00D70457">
    <w:pPr>
      <w:pStyle w:val="a5"/>
      <w:ind w:left="11482" w:firstLine="0"/>
      <w:rPr>
        <w:sz w:val="24"/>
        <w:szCs w:val="24"/>
      </w:rPr>
    </w:pPr>
    <w:r>
      <w:rPr>
        <w:sz w:val="24"/>
        <w:szCs w:val="24"/>
      </w:rPr>
      <w:t xml:space="preserve">        </w:t>
    </w:r>
    <w:r w:rsidR="0008393F">
      <w:rPr>
        <w:sz w:val="24"/>
        <w:szCs w:val="24"/>
      </w:rPr>
      <w:t>от 20</w:t>
    </w:r>
    <w:r>
      <w:rPr>
        <w:sz w:val="24"/>
        <w:szCs w:val="24"/>
      </w:rPr>
      <w:t>.04.</w:t>
    </w:r>
    <w:r w:rsidR="0008393F">
      <w:rPr>
        <w:sz w:val="24"/>
        <w:szCs w:val="24"/>
      </w:rPr>
      <w:t xml:space="preserve">2022  № </w:t>
    </w:r>
    <w:r>
      <w:rPr>
        <w:sz w:val="24"/>
        <w:szCs w:val="24"/>
      </w:rPr>
      <w:t>11-6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04042"/>
    <w:rsid w:val="000164E4"/>
    <w:rsid w:val="00046CC7"/>
    <w:rsid w:val="000768F4"/>
    <w:rsid w:val="00081953"/>
    <w:rsid w:val="0008393F"/>
    <w:rsid w:val="00096EC5"/>
    <w:rsid w:val="000B79C7"/>
    <w:rsid w:val="000D7131"/>
    <w:rsid w:val="000E6EEA"/>
    <w:rsid w:val="000F62C7"/>
    <w:rsid w:val="001123E7"/>
    <w:rsid w:val="00113382"/>
    <w:rsid w:val="001312C3"/>
    <w:rsid w:val="00161D9C"/>
    <w:rsid w:val="00167484"/>
    <w:rsid w:val="00173CF2"/>
    <w:rsid w:val="00176EC0"/>
    <w:rsid w:val="00186C0E"/>
    <w:rsid w:val="0019612F"/>
    <w:rsid w:val="001A18D5"/>
    <w:rsid w:val="001B13CC"/>
    <w:rsid w:val="001B7FF2"/>
    <w:rsid w:val="001C2254"/>
    <w:rsid w:val="001D058A"/>
    <w:rsid w:val="001D7FA6"/>
    <w:rsid w:val="00204221"/>
    <w:rsid w:val="00211E56"/>
    <w:rsid w:val="002145BA"/>
    <w:rsid w:val="00232DC4"/>
    <w:rsid w:val="00235115"/>
    <w:rsid w:val="00236DBF"/>
    <w:rsid w:val="00252011"/>
    <w:rsid w:val="00254CA9"/>
    <w:rsid w:val="00264221"/>
    <w:rsid w:val="00273072"/>
    <w:rsid w:val="00273D87"/>
    <w:rsid w:val="00282F8D"/>
    <w:rsid w:val="002846CE"/>
    <w:rsid w:val="00286400"/>
    <w:rsid w:val="00291255"/>
    <w:rsid w:val="002912A9"/>
    <w:rsid w:val="002A77CA"/>
    <w:rsid w:val="002C0778"/>
    <w:rsid w:val="002C410B"/>
    <w:rsid w:val="002D142B"/>
    <w:rsid w:val="002F3F06"/>
    <w:rsid w:val="002F4097"/>
    <w:rsid w:val="00301BC9"/>
    <w:rsid w:val="00304042"/>
    <w:rsid w:val="00310413"/>
    <w:rsid w:val="00311F13"/>
    <w:rsid w:val="00312AC8"/>
    <w:rsid w:val="00322F1C"/>
    <w:rsid w:val="003346DA"/>
    <w:rsid w:val="00334C1D"/>
    <w:rsid w:val="00345794"/>
    <w:rsid w:val="00347497"/>
    <w:rsid w:val="00355EB1"/>
    <w:rsid w:val="00366249"/>
    <w:rsid w:val="003862A2"/>
    <w:rsid w:val="003977EE"/>
    <w:rsid w:val="003B4C3C"/>
    <w:rsid w:val="003D3B45"/>
    <w:rsid w:val="003D6284"/>
    <w:rsid w:val="00403DB1"/>
    <w:rsid w:val="00410BE3"/>
    <w:rsid w:val="00412F42"/>
    <w:rsid w:val="0042735A"/>
    <w:rsid w:val="00473E77"/>
    <w:rsid w:val="00480653"/>
    <w:rsid w:val="00480B98"/>
    <w:rsid w:val="004914D1"/>
    <w:rsid w:val="004A19F3"/>
    <w:rsid w:val="004A3C13"/>
    <w:rsid w:val="004A4DC4"/>
    <w:rsid w:val="004A7241"/>
    <w:rsid w:val="004B3BFB"/>
    <w:rsid w:val="004B6FC8"/>
    <w:rsid w:val="004C63B3"/>
    <w:rsid w:val="004E392C"/>
    <w:rsid w:val="00510663"/>
    <w:rsid w:val="00540657"/>
    <w:rsid w:val="00553D32"/>
    <w:rsid w:val="0055419D"/>
    <w:rsid w:val="00562F8E"/>
    <w:rsid w:val="00572707"/>
    <w:rsid w:val="005751BE"/>
    <w:rsid w:val="00582E4D"/>
    <w:rsid w:val="00586961"/>
    <w:rsid w:val="0059058F"/>
    <w:rsid w:val="005931FD"/>
    <w:rsid w:val="005A0117"/>
    <w:rsid w:val="005A7CCF"/>
    <w:rsid w:val="005C3BBF"/>
    <w:rsid w:val="005D2C88"/>
    <w:rsid w:val="005D3275"/>
    <w:rsid w:val="005D5E6A"/>
    <w:rsid w:val="005D6877"/>
    <w:rsid w:val="005E2523"/>
    <w:rsid w:val="005E63C2"/>
    <w:rsid w:val="005F1FE8"/>
    <w:rsid w:val="005F5541"/>
    <w:rsid w:val="0060287C"/>
    <w:rsid w:val="006147A2"/>
    <w:rsid w:val="00644F6F"/>
    <w:rsid w:val="00672892"/>
    <w:rsid w:val="00677FA2"/>
    <w:rsid w:val="006C2FEB"/>
    <w:rsid w:val="006C347D"/>
    <w:rsid w:val="006D181D"/>
    <w:rsid w:val="006D2191"/>
    <w:rsid w:val="006D34F0"/>
    <w:rsid w:val="006E3291"/>
    <w:rsid w:val="007163B7"/>
    <w:rsid w:val="007350B7"/>
    <w:rsid w:val="00752743"/>
    <w:rsid w:val="007827CD"/>
    <w:rsid w:val="00782F88"/>
    <w:rsid w:val="00786337"/>
    <w:rsid w:val="00786558"/>
    <w:rsid w:val="00791967"/>
    <w:rsid w:val="007919D3"/>
    <w:rsid w:val="007A13F4"/>
    <w:rsid w:val="007A3F51"/>
    <w:rsid w:val="007B040E"/>
    <w:rsid w:val="007B2BF9"/>
    <w:rsid w:val="007B47A3"/>
    <w:rsid w:val="007E6FBD"/>
    <w:rsid w:val="007F3F8F"/>
    <w:rsid w:val="00810A0B"/>
    <w:rsid w:val="00814778"/>
    <w:rsid w:val="00815E77"/>
    <w:rsid w:val="0082514E"/>
    <w:rsid w:val="00831BCB"/>
    <w:rsid w:val="008345E9"/>
    <w:rsid w:val="00860081"/>
    <w:rsid w:val="00865285"/>
    <w:rsid w:val="00877095"/>
    <w:rsid w:val="00890B88"/>
    <w:rsid w:val="00897DFC"/>
    <w:rsid w:val="008A0716"/>
    <w:rsid w:val="008A1967"/>
    <w:rsid w:val="008B290B"/>
    <w:rsid w:val="008B3778"/>
    <w:rsid w:val="008D3158"/>
    <w:rsid w:val="008D752E"/>
    <w:rsid w:val="008F4E9F"/>
    <w:rsid w:val="009062CC"/>
    <w:rsid w:val="0092345E"/>
    <w:rsid w:val="00925648"/>
    <w:rsid w:val="00932DB5"/>
    <w:rsid w:val="009444C9"/>
    <w:rsid w:val="00951115"/>
    <w:rsid w:val="0095560C"/>
    <w:rsid w:val="0096546F"/>
    <w:rsid w:val="00975770"/>
    <w:rsid w:val="0098684A"/>
    <w:rsid w:val="00990A3A"/>
    <w:rsid w:val="009A7612"/>
    <w:rsid w:val="009B378F"/>
    <w:rsid w:val="009B3D14"/>
    <w:rsid w:val="009B3DA0"/>
    <w:rsid w:val="009B6F26"/>
    <w:rsid w:val="009D4CF2"/>
    <w:rsid w:val="009E1E41"/>
    <w:rsid w:val="009E26D7"/>
    <w:rsid w:val="009E5D57"/>
    <w:rsid w:val="009E5EFF"/>
    <w:rsid w:val="00A0357D"/>
    <w:rsid w:val="00A440EF"/>
    <w:rsid w:val="00A445FA"/>
    <w:rsid w:val="00A45144"/>
    <w:rsid w:val="00A513C9"/>
    <w:rsid w:val="00A5682C"/>
    <w:rsid w:val="00A8584B"/>
    <w:rsid w:val="00A90D69"/>
    <w:rsid w:val="00A929DE"/>
    <w:rsid w:val="00AA0FBC"/>
    <w:rsid w:val="00AA2A0A"/>
    <w:rsid w:val="00AA5F6C"/>
    <w:rsid w:val="00AB24C3"/>
    <w:rsid w:val="00AB7B93"/>
    <w:rsid w:val="00AC28E6"/>
    <w:rsid w:val="00AC5AAA"/>
    <w:rsid w:val="00AD648F"/>
    <w:rsid w:val="00AE0007"/>
    <w:rsid w:val="00AE1106"/>
    <w:rsid w:val="00AF0695"/>
    <w:rsid w:val="00B07216"/>
    <w:rsid w:val="00B13468"/>
    <w:rsid w:val="00B159ED"/>
    <w:rsid w:val="00B22777"/>
    <w:rsid w:val="00B254B0"/>
    <w:rsid w:val="00B25838"/>
    <w:rsid w:val="00B434EB"/>
    <w:rsid w:val="00B56F90"/>
    <w:rsid w:val="00B66E0E"/>
    <w:rsid w:val="00B97429"/>
    <w:rsid w:val="00BA7604"/>
    <w:rsid w:val="00BB53BD"/>
    <w:rsid w:val="00BC741E"/>
    <w:rsid w:val="00BE1D8F"/>
    <w:rsid w:val="00BE30AF"/>
    <w:rsid w:val="00BE3E7D"/>
    <w:rsid w:val="00BF57AE"/>
    <w:rsid w:val="00C1232E"/>
    <w:rsid w:val="00C1374C"/>
    <w:rsid w:val="00C161CD"/>
    <w:rsid w:val="00C274D2"/>
    <w:rsid w:val="00C33ACB"/>
    <w:rsid w:val="00C43C5B"/>
    <w:rsid w:val="00C44752"/>
    <w:rsid w:val="00C44C24"/>
    <w:rsid w:val="00C54EB8"/>
    <w:rsid w:val="00C65B94"/>
    <w:rsid w:val="00C67F28"/>
    <w:rsid w:val="00C7202C"/>
    <w:rsid w:val="00CA029E"/>
    <w:rsid w:val="00CC127E"/>
    <w:rsid w:val="00CC18DF"/>
    <w:rsid w:val="00CC5BBE"/>
    <w:rsid w:val="00CD6A5F"/>
    <w:rsid w:val="00CE50EC"/>
    <w:rsid w:val="00CE5C38"/>
    <w:rsid w:val="00CF0884"/>
    <w:rsid w:val="00CF34C8"/>
    <w:rsid w:val="00D04DB5"/>
    <w:rsid w:val="00D302AD"/>
    <w:rsid w:val="00D31BFB"/>
    <w:rsid w:val="00D41E0F"/>
    <w:rsid w:val="00D503FA"/>
    <w:rsid w:val="00D57933"/>
    <w:rsid w:val="00D70457"/>
    <w:rsid w:val="00D9290F"/>
    <w:rsid w:val="00D96A7B"/>
    <w:rsid w:val="00DA6091"/>
    <w:rsid w:val="00DB370B"/>
    <w:rsid w:val="00DB466D"/>
    <w:rsid w:val="00DB5D64"/>
    <w:rsid w:val="00DB6DFE"/>
    <w:rsid w:val="00DC1833"/>
    <w:rsid w:val="00DC4D52"/>
    <w:rsid w:val="00DD6198"/>
    <w:rsid w:val="00DF468C"/>
    <w:rsid w:val="00E2034E"/>
    <w:rsid w:val="00E24C6E"/>
    <w:rsid w:val="00E4302C"/>
    <w:rsid w:val="00E442CF"/>
    <w:rsid w:val="00E44724"/>
    <w:rsid w:val="00E52795"/>
    <w:rsid w:val="00E763E8"/>
    <w:rsid w:val="00EA77F4"/>
    <w:rsid w:val="00ED204A"/>
    <w:rsid w:val="00ED5552"/>
    <w:rsid w:val="00ED7D8C"/>
    <w:rsid w:val="00EE11DA"/>
    <w:rsid w:val="00EE289D"/>
    <w:rsid w:val="00EF61FD"/>
    <w:rsid w:val="00F071C2"/>
    <w:rsid w:val="00F10F26"/>
    <w:rsid w:val="00F42D51"/>
    <w:rsid w:val="00F51F8D"/>
    <w:rsid w:val="00F544D9"/>
    <w:rsid w:val="00F56144"/>
    <w:rsid w:val="00F64040"/>
    <w:rsid w:val="00F90EC5"/>
    <w:rsid w:val="00FA24AC"/>
    <w:rsid w:val="00FA45AC"/>
    <w:rsid w:val="00FB3285"/>
    <w:rsid w:val="00FB3B50"/>
    <w:rsid w:val="00FC690C"/>
    <w:rsid w:val="00FD720F"/>
    <w:rsid w:val="00FF41B7"/>
    <w:rsid w:val="00FF4517"/>
    <w:rsid w:val="00FF7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2"/>
    <w:rPr>
      <w:rFonts w:eastAsia="Times New Roman" w:cs="Times New Roman"/>
      <w:szCs w:val="28"/>
    </w:rPr>
  </w:style>
  <w:style w:type="paragraph" w:styleId="1">
    <w:name w:val="heading 1"/>
    <w:basedOn w:val="a"/>
    <w:next w:val="a"/>
    <w:link w:val="10"/>
    <w:uiPriority w:val="9"/>
    <w:qFormat/>
    <w:rsid w:val="00890B8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042"/>
    <w:pPr>
      <w:widowControl w:val="0"/>
      <w:shd w:val="clear" w:color="auto" w:fill="FFFFFF"/>
      <w:autoSpaceDE w:val="0"/>
      <w:autoSpaceDN w:val="0"/>
      <w:adjustRightInd w:val="0"/>
      <w:spacing w:line="322" w:lineRule="exact"/>
      <w:ind w:left="5" w:hanging="5"/>
      <w:jc w:val="center"/>
    </w:pPr>
    <w:rPr>
      <w:b/>
      <w:bCs/>
      <w:color w:val="000000"/>
      <w:spacing w:val="-6"/>
      <w:szCs w:val="29"/>
    </w:rPr>
  </w:style>
  <w:style w:type="character" w:customStyle="1" w:styleId="a4">
    <w:name w:val="Название Знак"/>
    <w:basedOn w:val="a0"/>
    <w:link w:val="a3"/>
    <w:rsid w:val="00304042"/>
    <w:rPr>
      <w:rFonts w:eastAsia="Times New Roman" w:cs="Times New Roman"/>
      <w:b/>
      <w:bCs/>
      <w:color w:val="000000"/>
      <w:spacing w:val="-6"/>
      <w:szCs w:val="29"/>
      <w:shd w:val="clear" w:color="auto" w:fill="FFFFFF"/>
    </w:rPr>
  </w:style>
  <w:style w:type="paragraph" w:styleId="a5">
    <w:name w:val="header"/>
    <w:basedOn w:val="a"/>
    <w:link w:val="a6"/>
    <w:uiPriority w:val="99"/>
    <w:unhideWhenUsed/>
    <w:rsid w:val="00304042"/>
    <w:pPr>
      <w:tabs>
        <w:tab w:val="center" w:pos="4677"/>
        <w:tab w:val="right" w:pos="9355"/>
      </w:tabs>
    </w:pPr>
  </w:style>
  <w:style w:type="character" w:customStyle="1" w:styleId="a6">
    <w:name w:val="Верхний колонтитул Знак"/>
    <w:basedOn w:val="a0"/>
    <w:link w:val="a5"/>
    <w:uiPriority w:val="99"/>
    <w:rsid w:val="00304042"/>
    <w:rPr>
      <w:rFonts w:eastAsia="Times New Roman" w:cs="Times New Roman"/>
      <w:szCs w:val="28"/>
    </w:rPr>
  </w:style>
  <w:style w:type="paragraph" w:styleId="a7">
    <w:name w:val="footer"/>
    <w:basedOn w:val="a"/>
    <w:link w:val="a8"/>
    <w:uiPriority w:val="99"/>
    <w:semiHidden/>
    <w:unhideWhenUsed/>
    <w:rsid w:val="00304042"/>
    <w:pPr>
      <w:tabs>
        <w:tab w:val="center" w:pos="4677"/>
        <w:tab w:val="right" w:pos="9355"/>
      </w:tabs>
    </w:pPr>
  </w:style>
  <w:style w:type="character" w:customStyle="1" w:styleId="a8">
    <w:name w:val="Нижний колонтитул Знак"/>
    <w:basedOn w:val="a0"/>
    <w:link w:val="a7"/>
    <w:uiPriority w:val="99"/>
    <w:semiHidden/>
    <w:rsid w:val="00304042"/>
    <w:rPr>
      <w:rFonts w:eastAsia="Times New Roman" w:cs="Times New Roman"/>
      <w:szCs w:val="28"/>
    </w:rPr>
  </w:style>
  <w:style w:type="character" w:styleId="a9">
    <w:name w:val="Hyperlink"/>
    <w:unhideWhenUsed/>
    <w:rsid w:val="005D6877"/>
    <w:rPr>
      <w:color w:val="0563C1"/>
      <w:u w:val="single"/>
    </w:rPr>
  </w:style>
  <w:style w:type="paragraph" w:styleId="2">
    <w:name w:val="Body Text Indent 2"/>
    <w:basedOn w:val="a"/>
    <w:link w:val="20"/>
    <w:uiPriority w:val="99"/>
    <w:rsid w:val="007F3F8F"/>
    <w:pPr>
      <w:spacing w:after="120" w:line="480" w:lineRule="auto"/>
      <w:ind w:left="283" w:firstLine="0"/>
    </w:pPr>
    <w:rPr>
      <w:sz w:val="20"/>
      <w:szCs w:val="20"/>
    </w:rPr>
  </w:style>
  <w:style w:type="character" w:customStyle="1" w:styleId="20">
    <w:name w:val="Основной текст с отступом 2 Знак"/>
    <w:basedOn w:val="a0"/>
    <w:link w:val="2"/>
    <w:uiPriority w:val="99"/>
    <w:rsid w:val="007F3F8F"/>
    <w:rPr>
      <w:rFonts w:eastAsia="Times New Roman" w:cs="Times New Roman"/>
      <w:sz w:val="20"/>
      <w:szCs w:val="20"/>
    </w:rPr>
  </w:style>
  <w:style w:type="paragraph" w:customStyle="1" w:styleId="21">
    <w:name w:val="Абзац списка2"/>
    <w:basedOn w:val="a"/>
    <w:rsid w:val="00412F42"/>
    <w:pPr>
      <w:spacing w:after="120"/>
      <w:ind w:left="720" w:firstLine="0"/>
      <w:contextualSpacing/>
      <w:jc w:val="both"/>
    </w:pPr>
    <w:rPr>
      <w:rFonts w:ascii="Calibri" w:eastAsia="Calibri" w:hAnsi="Calibri"/>
      <w:bCs/>
      <w:color w:val="000000"/>
      <w:sz w:val="22"/>
      <w:szCs w:val="22"/>
    </w:rPr>
  </w:style>
  <w:style w:type="paragraph" w:styleId="aa">
    <w:name w:val="Body Text"/>
    <w:basedOn w:val="a"/>
    <w:link w:val="ab"/>
    <w:uiPriority w:val="99"/>
    <w:unhideWhenUsed/>
    <w:rsid w:val="007350B7"/>
    <w:pPr>
      <w:spacing w:after="120"/>
    </w:pPr>
  </w:style>
  <w:style w:type="character" w:customStyle="1" w:styleId="ab">
    <w:name w:val="Основной текст Знак"/>
    <w:basedOn w:val="a0"/>
    <w:link w:val="aa"/>
    <w:uiPriority w:val="99"/>
    <w:rsid w:val="007350B7"/>
    <w:rPr>
      <w:rFonts w:eastAsia="Times New Roman" w:cs="Times New Roman"/>
      <w:szCs w:val="28"/>
    </w:rPr>
  </w:style>
  <w:style w:type="paragraph" w:customStyle="1" w:styleId="ac">
    <w:name w:val="Базовый"/>
    <w:basedOn w:val="a"/>
    <w:rsid w:val="007350B7"/>
    <w:pPr>
      <w:suppressAutoHyphens/>
      <w:spacing w:after="200" w:line="276" w:lineRule="auto"/>
      <w:ind w:firstLine="0"/>
    </w:pPr>
    <w:rPr>
      <w:rFonts w:ascii="Calibri" w:hAnsi="Calibri"/>
      <w:sz w:val="22"/>
      <w:szCs w:val="20"/>
      <w:lang w:eastAsia="ru-RU"/>
    </w:rPr>
  </w:style>
  <w:style w:type="paragraph" w:customStyle="1" w:styleId="11">
    <w:name w:val="Обычный1"/>
    <w:basedOn w:val="a"/>
    <w:rsid w:val="00211E56"/>
    <w:rPr>
      <w:rFonts w:ascii="Calibri" w:hAnsi="Calibri"/>
      <w:sz w:val="22"/>
      <w:szCs w:val="20"/>
      <w:lang w:eastAsia="ru-RU"/>
    </w:rPr>
  </w:style>
  <w:style w:type="character" w:styleId="ad">
    <w:name w:val="Strong"/>
    <w:uiPriority w:val="22"/>
    <w:qFormat/>
    <w:rsid w:val="00D96A7B"/>
    <w:rPr>
      <w:b/>
      <w:bCs/>
    </w:rPr>
  </w:style>
  <w:style w:type="character" w:styleId="ae">
    <w:name w:val="Emphasis"/>
    <w:qFormat/>
    <w:rsid w:val="00480B98"/>
    <w:rPr>
      <w:rFonts w:cs="Times New Roman"/>
      <w:i/>
      <w:iCs/>
    </w:rPr>
  </w:style>
  <w:style w:type="paragraph" w:customStyle="1" w:styleId="ConsPlusNormal">
    <w:name w:val="ConsPlusNormal"/>
    <w:rsid w:val="00480B98"/>
    <w:pPr>
      <w:widowControl w:val="0"/>
      <w:autoSpaceDE w:val="0"/>
      <w:autoSpaceDN w:val="0"/>
      <w:ind w:firstLine="0"/>
    </w:pPr>
    <w:rPr>
      <w:rFonts w:ascii="Calibri" w:eastAsia="Times New Roman" w:hAnsi="Calibri" w:cs="Calibri"/>
      <w:sz w:val="22"/>
      <w:szCs w:val="20"/>
      <w:lang w:eastAsia="ru-RU"/>
    </w:rPr>
  </w:style>
  <w:style w:type="character" w:customStyle="1" w:styleId="d-block">
    <w:name w:val="d-block"/>
    <w:basedOn w:val="a0"/>
    <w:rsid w:val="00480B98"/>
  </w:style>
  <w:style w:type="paragraph" w:styleId="af">
    <w:name w:val="Normal (Web)"/>
    <w:basedOn w:val="a"/>
    <w:uiPriority w:val="99"/>
    <w:unhideWhenUsed/>
    <w:rsid w:val="00366249"/>
    <w:pPr>
      <w:spacing w:before="100" w:beforeAutospacing="1" w:after="100" w:afterAutospacing="1"/>
      <w:ind w:firstLine="0"/>
    </w:pPr>
    <w:rPr>
      <w:sz w:val="24"/>
      <w:szCs w:val="24"/>
      <w:lang w:eastAsia="ru-RU"/>
    </w:rPr>
  </w:style>
  <w:style w:type="paragraph" w:styleId="af0">
    <w:name w:val="No Spacing"/>
    <w:link w:val="af1"/>
    <w:uiPriority w:val="1"/>
    <w:qFormat/>
    <w:rsid w:val="00366249"/>
    <w:pPr>
      <w:ind w:firstLine="0"/>
    </w:pPr>
    <w:rPr>
      <w:rFonts w:ascii="Calibri" w:eastAsia="Times New Roman" w:hAnsi="Calibri" w:cs="Times New Roman"/>
      <w:sz w:val="22"/>
      <w:szCs w:val="20"/>
      <w:lang w:eastAsia="ru-RU"/>
    </w:rPr>
  </w:style>
  <w:style w:type="character" w:customStyle="1" w:styleId="af1">
    <w:name w:val="Без интервала Знак"/>
    <w:link w:val="af0"/>
    <w:uiPriority w:val="1"/>
    <w:locked/>
    <w:rsid w:val="00366249"/>
    <w:rPr>
      <w:rFonts w:ascii="Calibri" w:eastAsia="Times New Roman" w:hAnsi="Calibri" w:cs="Times New Roman"/>
      <w:sz w:val="22"/>
      <w:szCs w:val="20"/>
      <w:lang w:eastAsia="ru-RU"/>
    </w:rPr>
  </w:style>
  <w:style w:type="character" w:customStyle="1" w:styleId="10">
    <w:name w:val="Заголовок 1 Знак"/>
    <w:basedOn w:val="a0"/>
    <w:link w:val="1"/>
    <w:uiPriority w:val="9"/>
    <w:rsid w:val="00890B88"/>
    <w:rPr>
      <w:rFonts w:ascii="Cambria" w:eastAsia="Times New Roman" w:hAnsi="Cambria" w:cs="Times New Roman"/>
      <w:b/>
      <w:bCs/>
      <w:kern w:val="32"/>
      <w:sz w:val="32"/>
      <w:szCs w:val="32"/>
    </w:rPr>
  </w:style>
  <w:style w:type="character" w:customStyle="1" w:styleId="af2">
    <w:name w:val="Основной текст_"/>
    <w:link w:val="12"/>
    <w:locked/>
    <w:rsid w:val="00890B88"/>
    <w:rPr>
      <w:rFonts w:ascii="Sylfaen" w:hAnsi="Sylfaen"/>
      <w:spacing w:val="10"/>
      <w:shd w:val="clear" w:color="auto" w:fill="FFFFFF"/>
    </w:rPr>
  </w:style>
  <w:style w:type="paragraph" w:customStyle="1" w:styleId="12">
    <w:name w:val="Основной текст1"/>
    <w:basedOn w:val="a"/>
    <w:link w:val="af2"/>
    <w:rsid w:val="00890B88"/>
    <w:pPr>
      <w:widowControl w:val="0"/>
      <w:shd w:val="clear" w:color="auto" w:fill="FFFFFF"/>
      <w:spacing w:after="1500" w:line="326" w:lineRule="exact"/>
      <w:ind w:firstLine="0"/>
      <w:jc w:val="center"/>
    </w:pPr>
    <w:rPr>
      <w:rFonts w:ascii="Sylfaen" w:eastAsiaTheme="minorHAnsi" w:hAnsi="Sylfaen" w:cstheme="minorBidi"/>
      <w:spacing w:val="10"/>
      <w:szCs w:val="22"/>
      <w:shd w:val="clear" w:color="auto" w:fill="FFFFFF"/>
    </w:rPr>
  </w:style>
  <w:style w:type="paragraph" w:styleId="af3">
    <w:name w:val="List Paragraph"/>
    <w:basedOn w:val="a"/>
    <w:uiPriority w:val="34"/>
    <w:qFormat/>
    <w:rsid w:val="005931FD"/>
    <w:pPr>
      <w:spacing w:after="200" w:line="276" w:lineRule="auto"/>
      <w:ind w:left="720" w:firstLine="0"/>
      <w:contextualSpacing/>
    </w:pPr>
    <w:rPr>
      <w:rFonts w:ascii="Calibri" w:hAnsi="Calibri"/>
      <w:sz w:val="22"/>
      <w:szCs w:val="22"/>
      <w:lang w:val="en-US" w:bidi="en-US"/>
    </w:rPr>
  </w:style>
  <w:style w:type="paragraph" w:customStyle="1" w:styleId="Style8">
    <w:name w:val="Style8"/>
    <w:basedOn w:val="a"/>
    <w:uiPriority w:val="99"/>
    <w:rsid w:val="007163B7"/>
    <w:pPr>
      <w:widowControl w:val="0"/>
      <w:autoSpaceDE w:val="0"/>
      <w:autoSpaceDN w:val="0"/>
      <w:adjustRightInd w:val="0"/>
      <w:spacing w:line="302" w:lineRule="exact"/>
      <w:ind w:firstLine="523"/>
      <w:jc w:val="both"/>
    </w:pPr>
    <w:rPr>
      <w:rFonts w:ascii="Arial Narrow" w:hAnsi="Arial Narrow"/>
      <w:sz w:val="24"/>
      <w:szCs w:val="24"/>
      <w:lang w:eastAsia="ru-RU"/>
    </w:rPr>
  </w:style>
  <w:style w:type="character" w:customStyle="1" w:styleId="FontStyle17">
    <w:name w:val="Font Style17"/>
    <w:uiPriority w:val="99"/>
    <w:rsid w:val="007163B7"/>
    <w:rPr>
      <w:rFonts w:ascii="Times New Roman" w:hAnsi="Times New Roman" w:cs="Times New Roman"/>
      <w:sz w:val="24"/>
      <w:szCs w:val="24"/>
    </w:rPr>
  </w:style>
  <w:style w:type="character" w:customStyle="1" w:styleId="FontStyle18">
    <w:name w:val="Font Style18"/>
    <w:uiPriority w:val="99"/>
    <w:rsid w:val="007163B7"/>
    <w:rPr>
      <w:rFonts w:ascii="Times New Roman" w:hAnsi="Times New Roman" w:cs="Times New Roman"/>
      <w:sz w:val="24"/>
      <w:szCs w:val="24"/>
    </w:rPr>
  </w:style>
  <w:style w:type="paragraph" w:styleId="af4">
    <w:name w:val="Balloon Text"/>
    <w:basedOn w:val="a"/>
    <w:link w:val="af5"/>
    <w:uiPriority w:val="99"/>
    <w:semiHidden/>
    <w:unhideWhenUsed/>
    <w:rsid w:val="00AA5F6C"/>
    <w:rPr>
      <w:rFonts w:ascii="Tahoma" w:hAnsi="Tahoma" w:cs="Tahoma"/>
      <w:sz w:val="16"/>
      <w:szCs w:val="16"/>
    </w:rPr>
  </w:style>
  <w:style w:type="character" w:customStyle="1" w:styleId="af5">
    <w:name w:val="Текст выноски Знак"/>
    <w:basedOn w:val="a0"/>
    <w:link w:val="af4"/>
    <w:uiPriority w:val="99"/>
    <w:semiHidden/>
    <w:rsid w:val="00AA5F6C"/>
    <w:rPr>
      <w:rFonts w:ascii="Tahoma" w:eastAsia="Times New Roman" w:hAnsi="Tahoma" w:cs="Tahoma"/>
      <w:sz w:val="16"/>
      <w:szCs w:val="16"/>
    </w:rPr>
  </w:style>
  <w:style w:type="character" w:styleId="af6">
    <w:name w:val="annotation reference"/>
    <w:basedOn w:val="a0"/>
    <w:uiPriority w:val="99"/>
    <w:semiHidden/>
    <w:unhideWhenUsed/>
    <w:rsid w:val="00AA5F6C"/>
    <w:rPr>
      <w:sz w:val="16"/>
      <w:szCs w:val="16"/>
    </w:rPr>
  </w:style>
  <w:style w:type="paragraph" w:styleId="af7">
    <w:name w:val="annotation text"/>
    <w:basedOn w:val="a"/>
    <w:link w:val="af8"/>
    <w:uiPriority w:val="99"/>
    <w:semiHidden/>
    <w:unhideWhenUsed/>
    <w:rsid w:val="00AA5F6C"/>
    <w:rPr>
      <w:sz w:val="20"/>
      <w:szCs w:val="20"/>
    </w:rPr>
  </w:style>
  <w:style w:type="character" w:customStyle="1" w:styleId="af8">
    <w:name w:val="Текст примечания Знак"/>
    <w:basedOn w:val="a0"/>
    <w:link w:val="af7"/>
    <w:uiPriority w:val="99"/>
    <w:semiHidden/>
    <w:rsid w:val="00AA5F6C"/>
    <w:rPr>
      <w:rFonts w:eastAsia="Times New Roman" w:cs="Times New Roman"/>
      <w:sz w:val="20"/>
      <w:szCs w:val="20"/>
    </w:rPr>
  </w:style>
  <w:style w:type="paragraph" w:styleId="af9">
    <w:name w:val="annotation subject"/>
    <w:basedOn w:val="af7"/>
    <w:next w:val="af7"/>
    <w:link w:val="afa"/>
    <w:uiPriority w:val="99"/>
    <w:semiHidden/>
    <w:unhideWhenUsed/>
    <w:rsid w:val="00AA5F6C"/>
    <w:rPr>
      <w:b/>
      <w:bCs/>
    </w:rPr>
  </w:style>
  <w:style w:type="character" w:customStyle="1" w:styleId="afa">
    <w:name w:val="Тема примечания Знак"/>
    <w:basedOn w:val="af8"/>
    <w:link w:val="af9"/>
    <w:uiPriority w:val="99"/>
    <w:semiHidden/>
    <w:rsid w:val="00AA5F6C"/>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042"/>
    <w:rPr>
      <w:rFonts w:eastAsia="Times New Roman" w:cs="Times New Roman"/>
      <w:szCs w:val="28"/>
    </w:rPr>
  </w:style>
  <w:style w:type="paragraph" w:styleId="1">
    <w:name w:val="heading 1"/>
    <w:basedOn w:val="a"/>
    <w:next w:val="a"/>
    <w:link w:val="10"/>
    <w:uiPriority w:val="9"/>
    <w:qFormat/>
    <w:rsid w:val="00890B8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4042"/>
    <w:pPr>
      <w:widowControl w:val="0"/>
      <w:shd w:val="clear" w:color="auto" w:fill="FFFFFF"/>
      <w:autoSpaceDE w:val="0"/>
      <w:autoSpaceDN w:val="0"/>
      <w:adjustRightInd w:val="0"/>
      <w:spacing w:line="322" w:lineRule="exact"/>
      <w:ind w:left="5" w:hanging="5"/>
      <w:jc w:val="center"/>
    </w:pPr>
    <w:rPr>
      <w:b/>
      <w:bCs/>
      <w:color w:val="000000"/>
      <w:spacing w:val="-6"/>
      <w:szCs w:val="29"/>
    </w:rPr>
  </w:style>
  <w:style w:type="character" w:customStyle="1" w:styleId="a4">
    <w:name w:val="Название Знак"/>
    <w:basedOn w:val="a0"/>
    <w:link w:val="a3"/>
    <w:rsid w:val="00304042"/>
    <w:rPr>
      <w:rFonts w:eastAsia="Times New Roman" w:cs="Times New Roman"/>
      <w:b/>
      <w:bCs/>
      <w:color w:val="000000"/>
      <w:spacing w:val="-6"/>
      <w:szCs w:val="29"/>
      <w:shd w:val="clear" w:color="auto" w:fill="FFFFFF"/>
    </w:rPr>
  </w:style>
  <w:style w:type="paragraph" w:styleId="a5">
    <w:name w:val="header"/>
    <w:basedOn w:val="a"/>
    <w:link w:val="a6"/>
    <w:uiPriority w:val="99"/>
    <w:unhideWhenUsed/>
    <w:rsid w:val="00304042"/>
    <w:pPr>
      <w:tabs>
        <w:tab w:val="center" w:pos="4677"/>
        <w:tab w:val="right" w:pos="9355"/>
      </w:tabs>
    </w:pPr>
  </w:style>
  <w:style w:type="character" w:customStyle="1" w:styleId="a6">
    <w:name w:val="Верхний колонтитул Знак"/>
    <w:basedOn w:val="a0"/>
    <w:link w:val="a5"/>
    <w:uiPriority w:val="99"/>
    <w:rsid w:val="00304042"/>
    <w:rPr>
      <w:rFonts w:eastAsia="Times New Roman" w:cs="Times New Roman"/>
      <w:szCs w:val="28"/>
    </w:rPr>
  </w:style>
  <w:style w:type="paragraph" w:styleId="a7">
    <w:name w:val="footer"/>
    <w:basedOn w:val="a"/>
    <w:link w:val="a8"/>
    <w:uiPriority w:val="99"/>
    <w:semiHidden/>
    <w:unhideWhenUsed/>
    <w:rsid w:val="00304042"/>
    <w:pPr>
      <w:tabs>
        <w:tab w:val="center" w:pos="4677"/>
        <w:tab w:val="right" w:pos="9355"/>
      </w:tabs>
    </w:pPr>
  </w:style>
  <w:style w:type="character" w:customStyle="1" w:styleId="a8">
    <w:name w:val="Нижний колонтитул Знак"/>
    <w:basedOn w:val="a0"/>
    <w:link w:val="a7"/>
    <w:uiPriority w:val="99"/>
    <w:semiHidden/>
    <w:rsid w:val="00304042"/>
    <w:rPr>
      <w:rFonts w:eastAsia="Times New Roman" w:cs="Times New Roman"/>
      <w:szCs w:val="28"/>
    </w:rPr>
  </w:style>
  <w:style w:type="character" w:styleId="a9">
    <w:name w:val="Hyperlink"/>
    <w:unhideWhenUsed/>
    <w:rsid w:val="005D6877"/>
    <w:rPr>
      <w:color w:val="0563C1"/>
      <w:u w:val="single"/>
    </w:rPr>
  </w:style>
  <w:style w:type="paragraph" w:styleId="2">
    <w:name w:val="Body Text Indent 2"/>
    <w:basedOn w:val="a"/>
    <w:link w:val="20"/>
    <w:uiPriority w:val="99"/>
    <w:rsid w:val="007F3F8F"/>
    <w:pPr>
      <w:spacing w:after="120" w:line="480" w:lineRule="auto"/>
      <w:ind w:left="283" w:firstLine="0"/>
    </w:pPr>
    <w:rPr>
      <w:sz w:val="20"/>
      <w:szCs w:val="20"/>
    </w:rPr>
  </w:style>
  <w:style w:type="character" w:customStyle="1" w:styleId="20">
    <w:name w:val="Основной текст с отступом 2 Знак"/>
    <w:basedOn w:val="a0"/>
    <w:link w:val="2"/>
    <w:uiPriority w:val="99"/>
    <w:rsid w:val="007F3F8F"/>
    <w:rPr>
      <w:rFonts w:eastAsia="Times New Roman" w:cs="Times New Roman"/>
      <w:sz w:val="20"/>
      <w:szCs w:val="20"/>
    </w:rPr>
  </w:style>
  <w:style w:type="paragraph" w:customStyle="1" w:styleId="21">
    <w:name w:val="Абзац списка2"/>
    <w:basedOn w:val="a"/>
    <w:rsid w:val="00412F42"/>
    <w:pPr>
      <w:spacing w:after="120"/>
      <w:ind w:left="720" w:firstLine="0"/>
      <w:contextualSpacing/>
      <w:jc w:val="both"/>
    </w:pPr>
    <w:rPr>
      <w:rFonts w:ascii="Calibri" w:eastAsia="Calibri" w:hAnsi="Calibri"/>
      <w:bCs/>
      <w:color w:val="000000"/>
      <w:sz w:val="22"/>
      <w:szCs w:val="22"/>
    </w:rPr>
  </w:style>
  <w:style w:type="paragraph" w:styleId="aa">
    <w:name w:val="Body Text"/>
    <w:basedOn w:val="a"/>
    <w:link w:val="ab"/>
    <w:uiPriority w:val="99"/>
    <w:unhideWhenUsed/>
    <w:rsid w:val="007350B7"/>
    <w:pPr>
      <w:spacing w:after="120"/>
    </w:pPr>
  </w:style>
  <w:style w:type="character" w:customStyle="1" w:styleId="ab">
    <w:name w:val="Основной текст Знак"/>
    <w:basedOn w:val="a0"/>
    <w:link w:val="aa"/>
    <w:uiPriority w:val="99"/>
    <w:rsid w:val="007350B7"/>
    <w:rPr>
      <w:rFonts w:eastAsia="Times New Roman" w:cs="Times New Roman"/>
      <w:szCs w:val="28"/>
    </w:rPr>
  </w:style>
  <w:style w:type="paragraph" w:customStyle="1" w:styleId="ac">
    <w:name w:val="Базовый"/>
    <w:basedOn w:val="a"/>
    <w:rsid w:val="007350B7"/>
    <w:pPr>
      <w:suppressAutoHyphens/>
      <w:spacing w:after="200" w:line="276" w:lineRule="auto"/>
      <w:ind w:firstLine="0"/>
    </w:pPr>
    <w:rPr>
      <w:rFonts w:ascii="Calibri" w:hAnsi="Calibri"/>
      <w:sz w:val="22"/>
      <w:szCs w:val="20"/>
      <w:lang w:eastAsia="ru-RU"/>
    </w:rPr>
  </w:style>
  <w:style w:type="paragraph" w:customStyle="1" w:styleId="11">
    <w:name w:val="Обычный1"/>
    <w:basedOn w:val="a"/>
    <w:rsid w:val="00211E56"/>
    <w:rPr>
      <w:rFonts w:ascii="Calibri" w:hAnsi="Calibri"/>
      <w:sz w:val="22"/>
      <w:szCs w:val="20"/>
      <w:lang w:eastAsia="ru-RU"/>
    </w:rPr>
  </w:style>
  <w:style w:type="character" w:styleId="ad">
    <w:name w:val="Strong"/>
    <w:uiPriority w:val="22"/>
    <w:qFormat/>
    <w:rsid w:val="00D96A7B"/>
    <w:rPr>
      <w:b/>
      <w:bCs/>
    </w:rPr>
  </w:style>
  <w:style w:type="character" w:styleId="ae">
    <w:name w:val="Emphasis"/>
    <w:qFormat/>
    <w:rsid w:val="00480B98"/>
    <w:rPr>
      <w:rFonts w:cs="Times New Roman"/>
      <w:i/>
      <w:iCs/>
    </w:rPr>
  </w:style>
  <w:style w:type="paragraph" w:customStyle="1" w:styleId="ConsPlusNormal">
    <w:name w:val="ConsPlusNormal"/>
    <w:rsid w:val="00480B98"/>
    <w:pPr>
      <w:widowControl w:val="0"/>
      <w:autoSpaceDE w:val="0"/>
      <w:autoSpaceDN w:val="0"/>
      <w:ind w:firstLine="0"/>
    </w:pPr>
    <w:rPr>
      <w:rFonts w:ascii="Calibri" w:eastAsia="Times New Roman" w:hAnsi="Calibri" w:cs="Calibri"/>
      <w:sz w:val="22"/>
      <w:szCs w:val="20"/>
      <w:lang w:eastAsia="ru-RU"/>
    </w:rPr>
  </w:style>
  <w:style w:type="character" w:customStyle="1" w:styleId="d-block">
    <w:name w:val="d-block"/>
    <w:basedOn w:val="a0"/>
    <w:rsid w:val="00480B98"/>
  </w:style>
  <w:style w:type="paragraph" w:styleId="af">
    <w:name w:val="Normal (Web)"/>
    <w:basedOn w:val="a"/>
    <w:uiPriority w:val="99"/>
    <w:unhideWhenUsed/>
    <w:rsid w:val="00366249"/>
    <w:pPr>
      <w:spacing w:before="100" w:beforeAutospacing="1" w:after="100" w:afterAutospacing="1"/>
      <w:ind w:firstLine="0"/>
    </w:pPr>
    <w:rPr>
      <w:sz w:val="24"/>
      <w:szCs w:val="24"/>
      <w:lang w:eastAsia="ru-RU"/>
    </w:rPr>
  </w:style>
  <w:style w:type="paragraph" w:styleId="af0">
    <w:name w:val="No Spacing"/>
    <w:link w:val="af1"/>
    <w:uiPriority w:val="1"/>
    <w:qFormat/>
    <w:rsid w:val="00366249"/>
    <w:pPr>
      <w:ind w:firstLine="0"/>
    </w:pPr>
    <w:rPr>
      <w:rFonts w:ascii="Calibri" w:eastAsia="Times New Roman" w:hAnsi="Calibri" w:cs="Times New Roman"/>
      <w:sz w:val="22"/>
      <w:szCs w:val="20"/>
      <w:lang w:eastAsia="ru-RU"/>
    </w:rPr>
  </w:style>
  <w:style w:type="character" w:customStyle="1" w:styleId="af1">
    <w:name w:val="Без интервала Знак"/>
    <w:link w:val="af0"/>
    <w:uiPriority w:val="1"/>
    <w:locked/>
    <w:rsid w:val="00366249"/>
    <w:rPr>
      <w:rFonts w:ascii="Calibri" w:eastAsia="Times New Roman" w:hAnsi="Calibri" w:cs="Times New Roman"/>
      <w:sz w:val="22"/>
      <w:szCs w:val="20"/>
      <w:lang w:eastAsia="ru-RU"/>
    </w:rPr>
  </w:style>
  <w:style w:type="character" w:customStyle="1" w:styleId="10">
    <w:name w:val="Заголовок 1 Знак"/>
    <w:basedOn w:val="a0"/>
    <w:link w:val="1"/>
    <w:uiPriority w:val="9"/>
    <w:rsid w:val="00890B88"/>
    <w:rPr>
      <w:rFonts w:ascii="Cambria" w:eastAsia="Times New Roman" w:hAnsi="Cambria" w:cs="Times New Roman"/>
      <w:b/>
      <w:bCs/>
      <w:kern w:val="32"/>
      <w:sz w:val="32"/>
      <w:szCs w:val="32"/>
    </w:rPr>
  </w:style>
  <w:style w:type="character" w:customStyle="1" w:styleId="af2">
    <w:name w:val="Основной текст_"/>
    <w:link w:val="12"/>
    <w:locked/>
    <w:rsid w:val="00890B88"/>
    <w:rPr>
      <w:rFonts w:ascii="Sylfaen" w:hAnsi="Sylfaen"/>
      <w:spacing w:val="10"/>
      <w:shd w:val="clear" w:color="auto" w:fill="FFFFFF"/>
    </w:rPr>
  </w:style>
  <w:style w:type="paragraph" w:customStyle="1" w:styleId="12">
    <w:name w:val="Основной текст1"/>
    <w:basedOn w:val="a"/>
    <w:link w:val="af2"/>
    <w:rsid w:val="00890B88"/>
    <w:pPr>
      <w:widowControl w:val="0"/>
      <w:shd w:val="clear" w:color="auto" w:fill="FFFFFF"/>
      <w:spacing w:after="1500" w:line="326" w:lineRule="exact"/>
      <w:ind w:firstLine="0"/>
      <w:jc w:val="center"/>
    </w:pPr>
    <w:rPr>
      <w:rFonts w:ascii="Sylfaen" w:eastAsiaTheme="minorHAnsi" w:hAnsi="Sylfaen" w:cstheme="minorBidi"/>
      <w:spacing w:val="10"/>
      <w:szCs w:val="22"/>
      <w:shd w:val="clear" w:color="auto" w:fill="FFFFFF"/>
    </w:rPr>
  </w:style>
  <w:style w:type="paragraph" w:styleId="af3">
    <w:name w:val="List Paragraph"/>
    <w:basedOn w:val="a"/>
    <w:uiPriority w:val="34"/>
    <w:qFormat/>
    <w:rsid w:val="005931FD"/>
    <w:pPr>
      <w:spacing w:after="200" w:line="276" w:lineRule="auto"/>
      <w:ind w:left="720" w:firstLine="0"/>
      <w:contextualSpacing/>
    </w:pPr>
    <w:rPr>
      <w:rFonts w:ascii="Calibri" w:hAnsi="Calibri"/>
      <w:sz w:val="22"/>
      <w:szCs w:val="22"/>
      <w:lang w:val="en-US" w:bidi="en-US"/>
    </w:rPr>
  </w:style>
  <w:style w:type="paragraph" w:customStyle="1" w:styleId="Style8">
    <w:name w:val="Style8"/>
    <w:basedOn w:val="a"/>
    <w:uiPriority w:val="99"/>
    <w:rsid w:val="007163B7"/>
    <w:pPr>
      <w:widowControl w:val="0"/>
      <w:autoSpaceDE w:val="0"/>
      <w:autoSpaceDN w:val="0"/>
      <w:adjustRightInd w:val="0"/>
      <w:spacing w:line="302" w:lineRule="exact"/>
      <w:ind w:firstLine="523"/>
      <w:jc w:val="both"/>
    </w:pPr>
    <w:rPr>
      <w:rFonts w:ascii="Arial Narrow" w:hAnsi="Arial Narrow"/>
      <w:sz w:val="24"/>
      <w:szCs w:val="24"/>
      <w:lang w:eastAsia="ru-RU"/>
    </w:rPr>
  </w:style>
  <w:style w:type="character" w:customStyle="1" w:styleId="FontStyle17">
    <w:name w:val="Font Style17"/>
    <w:uiPriority w:val="99"/>
    <w:rsid w:val="007163B7"/>
    <w:rPr>
      <w:rFonts w:ascii="Times New Roman" w:hAnsi="Times New Roman" w:cs="Times New Roman"/>
      <w:sz w:val="24"/>
      <w:szCs w:val="24"/>
    </w:rPr>
  </w:style>
  <w:style w:type="character" w:customStyle="1" w:styleId="FontStyle18">
    <w:name w:val="Font Style18"/>
    <w:uiPriority w:val="99"/>
    <w:rsid w:val="007163B7"/>
    <w:rPr>
      <w:rFonts w:ascii="Times New Roman" w:hAnsi="Times New Roman" w:cs="Times New Roman"/>
      <w:sz w:val="24"/>
      <w:szCs w:val="24"/>
    </w:rPr>
  </w:style>
  <w:style w:type="paragraph" w:styleId="af4">
    <w:name w:val="Balloon Text"/>
    <w:basedOn w:val="a"/>
    <w:link w:val="af5"/>
    <w:uiPriority w:val="99"/>
    <w:semiHidden/>
    <w:unhideWhenUsed/>
    <w:rsid w:val="00AA5F6C"/>
    <w:rPr>
      <w:rFonts w:ascii="Tahoma" w:hAnsi="Tahoma" w:cs="Tahoma"/>
      <w:sz w:val="16"/>
      <w:szCs w:val="16"/>
    </w:rPr>
  </w:style>
  <w:style w:type="character" w:customStyle="1" w:styleId="af5">
    <w:name w:val="Текст выноски Знак"/>
    <w:basedOn w:val="a0"/>
    <w:link w:val="af4"/>
    <w:uiPriority w:val="99"/>
    <w:semiHidden/>
    <w:rsid w:val="00AA5F6C"/>
    <w:rPr>
      <w:rFonts w:ascii="Tahoma" w:eastAsia="Times New Roman" w:hAnsi="Tahoma" w:cs="Tahoma"/>
      <w:sz w:val="16"/>
      <w:szCs w:val="16"/>
    </w:rPr>
  </w:style>
  <w:style w:type="character" w:styleId="af6">
    <w:name w:val="annotation reference"/>
    <w:basedOn w:val="a0"/>
    <w:uiPriority w:val="99"/>
    <w:semiHidden/>
    <w:unhideWhenUsed/>
    <w:rsid w:val="00AA5F6C"/>
    <w:rPr>
      <w:sz w:val="16"/>
      <w:szCs w:val="16"/>
    </w:rPr>
  </w:style>
  <w:style w:type="paragraph" w:styleId="af7">
    <w:name w:val="annotation text"/>
    <w:basedOn w:val="a"/>
    <w:link w:val="af8"/>
    <w:uiPriority w:val="99"/>
    <w:semiHidden/>
    <w:unhideWhenUsed/>
    <w:rsid w:val="00AA5F6C"/>
    <w:rPr>
      <w:sz w:val="20"/>
      <w:szCs w:val="20"/>
    </w:rPr>
  </w:style>
  <w:style w:type="character" w:customStyle="1" w:styleId="af8">
    <w:name w:val="Текст примечания Знак"/>
    <w:basedOn w:val="a0"/>
    <w:link w:val="af7"/>
    <w:uiPriority w:val="99"/>
    <w:semiHidden/>
    <w:rsid w:val="00AA5F6C"/>
    <w:rPr>
      <w:rFonts w:eastAsia="Times New Roman" w:cs="Times New Roman"/>
      <w:sz w:val="20"/>
      <w:szCs w:val="20"/>
    </w:rPr>
  </w:style>
  <w:style w:type="paragraph" w:styleId="af9">
    <w:name w:val="annotation subject"/>
    <w:basedOn w:val="af7"/>
    <w:next w:val="af7"/>
    <w:link w:val="afa"/>
    <w:uiPriority w:val="99"/>
    <w:semiHidden/>
    <w:unhideWhenUsed/>
    <w:rsid w:val="00AA5F6C"/>
    <w:rPr>
      <w:b/>
      <w:bCs/>
    </w:rPr>
  </w:style>
  <w:style w:type="character" w:customStyle="1" w:styleId="afa">
    <w:name w:val="Тема примечания Знак"/>
    <w:basedOn w:val="af8"/>
    <w:link w:val="af9"/>
    <w:uiPriority w:val="99"/>
    <w:semiHidden/>
    <w:rsid w:val="00AA5F6C"/>
    <w:rPr>
      <w:rFonts w:eastAsia="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24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8834/100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tk.fnpr.ru/upload/iblock/4ba/iig0k836jkd0oqwf2m8q23pw2kkklc7r.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g.ru/gazeta/rg/2021/04/13.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B7E3B1FE2A093B85F696D4BEAC9661AD692A57ED9F3DDF2A5A0C7C73960AFBAD930A20FED4F9CA0FiBS2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E3B1FE2A093B85F696D4BEAC9661AD692E58E19C38DF2A5A0C7C7396i0SA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E1F4D-4DCB-46F5-89CC-27EE1506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35982</Words>
  <Characters>205102</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S.N.Bakulina</dc:creator>
  <cp:lastModifiedBy>E.E.Chistyakova</cp:lastModifiedBy>
  <cp:revision>4</cp:revision>
  <cp:lastPrinted>2022-04-13T14:06:00Z</cp:lastPrinted>
  <dcterms:created xsi:type="dcterms:W3CDTF">2022-04-13T14:09:00Z</dcterms:created>
  <dcterms:modified xsi:type="dcterms:W3CDTF">2022-05-12T07:24:00Z</dcterms:modified>
</cp:coreProperties>
</file>