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A2" w:rsidRPr="00D27048" w:rsidRDefault="009738A2" w:rsidP="009738A2">
      <w:pPr>
        <w:pStyle w:val="ConsPlusNormal"/>
        <w:jc w:val="right"/>
        <w:outlineLvl w:val="0"/>
        <w:rPr>
          <w:szCs w:val="28"/>
        </w:rPr>
      </w:pPr>
      <w:r w:rsidRPr="00D27048">
        <w:rPr>
          <w:szCs w:val="28"/>
        </w:rPr>
        <w:t>Приложение № 2</w:t>
      </w:r>
    </w:p>
    <w:p w:rsidR="009738A2" w:rsidRPr="00D27048" w:rsidRDefault="009738A2" w:rsidP="009738A2">
      <w:pPr>
        <w:pStyle w:val="ConsPlusNormal"/>
        <w:jc w:val="both"/>
        <w:rPr>
          <w:szCs w:val="28"/>
        </w:rPr>
      </w:pPr>
    </w:p>
    <w:p w:rsidR="009738A2" w:rsidRDefault="009738A2" w:rsidP="009738A2">
      <w:pPr>
        <w:pStyle w:val="ConsPlusTitle"/>
        <w:jc w:val="center"/>
        <w:rPr>
          <w:szCs w:val="28"/>
        </w:rPr>
      </w:pPr>
      <w:bookmarkStart w:id="0" w:name="P357"/>
      <w:bookmarkEnd w:id="0"/>
      <w:r>
        <w:rPr>
          <w:szCs w:val="28"/>
        </w:rPr>
        <w:t xml:space="preserve">Перечень должностей в Аппарате ФНПР, замещение которых предусматривает осуществление обработки персональных данных </w:t>
      </w:r>
    </w:p>
    <w:p w:rsidR="009738A2" w:rsidRDefault="009738A2" w:rsidP="009738A2">
      <w:pPr>
        <w:pStyle w:val="ConsPlusTitle"/>
        <w:jc w:val="center"/>
        <w:rPr>
          <w:szCs w:val="28"/>
        </w:rPr>
      </w:pPr>
      <w:r>
        <w:rPr>
          <w:szCs w:val="28"/>
        </w:rPr>
        <w:t>либо осуществление доступа к персональным данным</w:t>
      </w:r>
    </w:p>
    <w:p w:rsidR="009738A2" w:rsidRDefault="009738A2" w:rsidP="009738A2">
      <w:pPr>
        <w:pStyle w:val="ConsPlusTitle"/>
        <w:jc w:val="center"/>
        <w:rPr>
          <w:szCs w:val="28"/>
        </w:rPr>
      </w:pPr>
    </w:p>
    <w:p w:rsidR="009738A2" w:rsidRDefault="009738A2" w:rsidP="009738A2">
      <w:pPr>
        <w:pStyle w:val="a3"/>
        <w:spacing w:line="360" w:lineRule="auto"/>
        <w:ind w:firstLine="0"/>
      </w:pPr>
      <w:r w:rsidRPr="009738A2">
        <w:t>Руководитель Аппарата ФНПР;</w:t>
      </w:r>
    </w:p>
    <w:p w:rsidR="001B7E47" w:rsidRPr="009738A2" w:rsidRDefault="001B7E47" w:rsidP="009738A2">
      <w:pPr>
        <w:pStyle w:val="a3"/>
        <w:spacing w:line="360" w:lineRule="auto"/>
        <w:ind w:firstLine="0"/>
      </w:pPr>
      <w:r>
        <w:t xml:space="preserve">Заместитель руководителя </w:t>
      </w:r>
      <w:r w:rsidRPr="009738A2">
        <w:t>Аппарата ФНПР</w:t>
      </w:r>
      <w:r>
        <w:t>;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>Секретарь ФНПР;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>Секретарь ФНПР - представитель ФНПР в федеральном округе;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Секретарь ФНПР - руководитель Департамента;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Секретарь Контрольно-ревизионной комиссии ФНПР;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Руководитель Департамента;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Руководитель Департамента - главный правовой инспектор труда ФНПР;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>Руководитель Департамента - главный технический инспектор труда ФНПР;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>Руководитель Департамента финансов и учета - главный бухгалтер Аппарата ФНПР;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Заведующий Отделом кадров и режима;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Помощник Председателя ФНПР;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>Пресс-секретарь Председателя ФНПР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Референт Председателя ФНПР;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Помощник заместителя Председателя ФНПР;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Советник заместителя Председателя ФНПР;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Референт заместителя Председателя ФНПР;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Помощник заместителя Председателя ФНПР;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Советник заместителя Председателя ФНПР;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Заведующий Научной библиотекой ФНПР;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Первый заместитель руководителя Департамента - заместитель главного бухгалтера Аппарата ФНПР;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Заместитель главного бухгалтера Аппарата ФНПР;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Заместитель  руководителя  Департамента;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Заместитель руководителя Департамента - руководитель службы;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Заведующий юридической консультацией;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lastRenderedPageBreak/>
        <w:t>Заместитель главного технического инспектора труда ФНПР;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Руководитель службы;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Заведующий сектором;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Руководитель группы;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Заместитель заведующего Отделом кадров и режима;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>Старший инспектор Отдела кадров и режима;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Главный специалист;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Правовой инспектор труда ФНПР;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>Технический инспектор труда ФНПР;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Ведущий юрисконсульт;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Юрисконсульт;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Советник;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>Консультант;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>Редактор-консультант;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Ведущий специалист;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>Помощник руководителя Департамента;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Главный экономист;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 w:rsidRPr="009738A2">
        <w:t xml:space="preserve">Экономист;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>
        <w:t>Б</w:t>
      </w:r>
      <w:r w:rsidRPr="009738A2">
        <w:t xml:space="preserve">ухгалтер;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>
        <w:t>И</w:t>
      </w:r>
      <w:r w:rsidRPr="009738A2">
        <w:t xml:space="preserve">нспектор Отдела кадров и режима;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>
        <w:t>Р</w:t>
      </w:r>
      <w:r w:rsidRPr="009738A2">
        <w:t xml:space="preserve">еферент;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>
        <w:t>З</w:t>
      </w:r>
      <w:r w:rsidRPr="009738A2">
        <w:t xml:space="preserve">аведующий музеем;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>
        <w:t>Х</w:t>
      </w:r>
      <w:r w:rsidRPr="009738A2">
        <w:t xml:space="preserve">ранитель музейных фондов;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>
        <w:t>Г</w:t>
      </w:r>
      <w:r w:rsidRPr="009738A2">
        <w:t xml:space="preserve">лавный библиограф;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>
        <w:t>Г</w:t>
      </w:r>
      <w:r w:rsidRPr="009738A2">
        <w:t xml:space="preserve">лавный библиотекарь; </w:t>
      </w:r>
    </w:p>
    <w:p w:rsidR="009738A2" w:rsidRPr="009738A2" w:rsidRDefault="009738A2" w:rsidP="009738A2">
      <w:pPr>
        <w:pStyle w:val="a3"/>
        <w:spacing w:line="360" w:lineRule="auto"/>
        <w:ind w:firstLine="0"/>
      </w:pPr>
      <w:r>
        <w:t>Б</w:t>
      </w:r>
      <w:r w:rsidRPr="009738A2">
        <w:t>иблиотекарь.</w:t>
      </w:r>
    </w:p>
    <w:p w:rsidR="00326B07" w:rsidRPr="009738A2" w:rsidRDefault="00326B07" w:rsidP="009738A2">
      <w:pPr>
        <w:pStyle w:val="ConsPlusNormal"/>
        <w:spacing w:before="280"/>
        <w:jc w:val="both"/>
        <w:rPr>
          <w:szCs w:val="28"/>
        </w:rPr>
      </w:pPr>
    </w:p>
    <w:sectPr w:rsidR="00326B07" w:rsidRPr="009738A2" w:rsidSect="009738A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16" w:rsidRDefault="00082216" w:rsidP="009738A2">
      <w:r>
        <w:separator/>
      </w:r>
    </w:p>
  </w:endnote>
  <w:endnote w:type="continuationSeparator" w:id="0">
    <w:p w:rsidR="00082216" w:rsidRDefault="00082216" w:rsidP="00973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16" w:rsidRDefault="00082216" w:rsidP="009738A2">
      <w:r>
        <w:separator/>
      </w:r>
    </w:p>
  </w:footnote>
  <w:footnote w:type="continuationSeparator" w:id="0">
    <w:p w:rsidR="00082216" w:rsidRDefault="00082216" w:rsidP="00973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8769"/>
      <w:docPartObj>
        <w:docPartGallery w:val="Page Numbers (Top of Page)"/>
        <w:docPartUnique/>
      </w:docPartObj>
    </w:sdtPr>
    <w:sdtContent>
      <w:p w:rsidR="009738A2" w:rsidRDefault="003331EE">
        <w:pPr>
          <w:pStyle w:val="a4"/>
          <w:jc w:val="center"/>
        </w:pPr>
        <w:fldSimple w:instr=" PAGE   \* MERGEFORMAT ">
          <w:r w:rsidR="001B7E47">
            <w:rPr>
              <w:noProof/>
            </w:rPr>
            <w:t>2</w:t>
          </w:r>
        </w:fldSimple>
      </w:p>
    </w:sdtContent>
  </w:sdt>
  <w:p w:rsidR="009738A2" w:rsidRDefault="009738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8A2"/>
    <w:rsid w:val="00082216"/>
    <w:rsid w:val="000C2E6D"/>
    <w:rsid w:val="001B7E47"/>
    <w:rsid w:val="002C716F"/>
    <w:rsid w:val="00326B07"/>
    <w:rsid w:val="003331EE"/>
    <w:rsid w:val="0092556B"/>
    <w:rsid w:val="009738A2"/>
    <w:rsid w:val="00B63BA5"/>
    <w:rsid w:val="00BB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8A2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738A2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styleId="a3">
    <w:name w:val="No Spacing"/>
    <w:uiPriority w:val="1"/>
    <w:qFormat/>
    <w:rsid w:val="009738A2"/>
  </w:style>
  <w:style w:type="paragraph" w:styleId="a4">
    <w:name w:val="header"/>
    <w:basedOn w:val="a"/>
    <w:link w:val="a5"/>
    <w:uiPriority w:val="99"/>
    <w:unhideWhenUsed/>
    <w:rsid w:val="009738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38A2"/>
  </w:style>
  <w:style w:type="paragraph" w:styleId="a6">
    <w:name w:val="footer"/>
    <w:basedOn w:val="a"/>
    <w:link w:val="a7"/>
    <w:uiPriority w:val="99"/>
    <w:semiHidden/>
    <w:unhideWhenUsed/>
    <w:rsid w:val="009738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3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N.V.Anohina</dc:creator>
  <cp:lastModifiedBy>N.V.Anohina</cp:lastModifiedBy>
  <cp:revision>3</cp:revision>
  <dcterms:created xsi:type="dcterms:W3CDTF">2022-02-21T10:11:00Z</dcterms:created>
  <dcterms:modified xsi:type="dcterms:W3CDTF">2022-12-21T11:29:00Z</dcterms:modified>
</cp:coreProperties>
</file>