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3EB" w:rsidRDefault="00BB23EB">
      <w:pP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BB23EB" w:rsidRPr="00BC5A7A" w:rsidRDefault="00000000">
      <w:pPr>
        <w:jc w:val="center"/>
        <w:rPr>
          <w:rFonts w:ascii="Times New Roman" w:eastAsia="Helvetica Neue" w:hAnsi="Times New Roman" w:cs="Times New Roman"/>
          <w:b/>
          <w:color w:val="000000"/>
        </w:rPr>
      </w:pPr>
      <w:r w:rsidRPr="00BC5A7A">
        <w:rPr>
          <w:rFonts w:ascii="Times New Roman" w:eastAsia="Helvetica Neue" w:hAnsi="Times New Roman" w:cs="Times New Roman"/>
          <w:b/>
          <w:color w:val="000000"/>
        </w:rPr>
        <w:t xml:space="preserve">Справка по </w:t>
      </w:r>
      <w:r w:rsidR="001E221B" w:rsidRPr="00BC5A7A">
        <w:rPr>
          <w:rFonts w:ascii="Times New Roman" w:eastAsia="Helvetica Neue" w:hAnsi="Times New Roman" w:cs="Times New Roman"/>
          <w:b/>
          <w:color w:val="000000"/>
        </w:rPr>
        <w:t>Э</w:t>
      </w:r>
      <w:r w:rsidRPr="00BC5A7A">
        <w:rPr>
          <w:rFonts w:ascii="Times New Roman" w:eastAsia="Helvetica Neue" w:hAnsi="Times New Roman" w:cs="Times New Roman"/>
          <w:b/>
          <w:color w:val="000000"/>
        </w:rPr>
        <w:t>косистеме БИОТ</w:t>
      </w:r>
    </w:p>
    <w:p w:rsidR="00BB23EB" w:rsidRPr="00BC5A7A" w:rsidRDefault="00BB23EB">
      <w:pPr>
        <w:jc w:val="both"/>
        <w:rPr>
          <w:rFonts w:ascii="Times New Roman" w:eastAsia="Helvetica Neue" w:hAnsi="Times New Roman" w:cs="Times New Roman"/>
          <w:b/>
          <w:color w:val="000000"/>
          <w:u w:val="single"/>
        </w:rPr>
      </w:pPr>
    </w:p>
    <w:p w:rsidR="00BB23EB" w:rsidRPr="00BC5A7A" w:rsidRDefault="00000000" w:rsidP="00A44D7D">
      <w:pPr>
        <w:ind w:firstLine="720"/>
        <w:jc w:val="both"/>
        <w:rPr>
          <w:rFonts w:ascii="Times New Roman" w:eastAsia="Helvetica Neue" w:hAnsi="Times New Roman" w:cs="Times New Roman"/>
          <w:bCs/>
          <w:color w:val="000000"/>
        </w:rPr>
      </w:pPr>
      <w:r w:rsidRPr="00BC5A7A">
        <w:rPr>
          <w:rFonts w:ascii="Times New Roman" w:eastAsia="Helvetica Neue" w:hAnsi="Times New Roman" w:cs="Times New Roman"/>
          <w:bCs/>
          <w:color w:val="000000"/>
        </w:rPr>
        <w:t>Выставка БИОТ и сопутствующие мероприятия проходят с 1992 года</w:t>
      </w:r>
      <w:r w:rsidR="004D753D" w:rsidRPr="00BC5A7A">
        <w:rPr>
          <w:rFonts w:ascii="Times New Roman" w:eastAsia="Helvetica Neue" w:hAnsi="Times New Roman" w:cs="Times New Roman"/>
          <w:bCs/>
          <w:color w:val="000000"/>
        </w:rPr>
        <w:t>.</w:t>
      </w:r>
    </w:p>
    <w:p w:rsidR="00BB23EB" w:rsidRPr="00BC5A7A" w:rsidRDefault="00BB23EB">
      <w:pPr>
        <w:jc w:val="both"/>
        <w:rPr>
          <w:rFonts w:ascii="Times New Roman" w:eastAsia="Helvetica Neue" w:hAnsi="Times New Roman" w:cs="Times New Roman"/>
          <w:b/>
          <w:color w:val="000000"/>
          <w:u w:val="single"/>
        </w:rPr>
      </w:pPr>
    </w:p>
    <w:p w:rsidR="00BB23EB" w:rsidRPr="00BC5A7A" w:rsidRDefault="00000000" w:rsidP="00A44D7D">
      <w:pPr>
        <w:ind w:firstLine="720"/>
        <w:jc w:val="both"/>
        <w:rPr>
          <w:rFonts w:ascii="Times New Roman" w:eastAsia="Helvetica Neue" w:hAnsi="Times New Roman" w:cs="Times New Roman"/>
          <w:bCs/>
          <w:color w:val="000000"/>
        </w:rPr>
      </w:pPr>
      <w:r w:rsidRPr="00BC5A7A">
        <w:rPr>
          <w:rFonts w:ascii="Times New Roman" w:eastAsia="Helvetica Neue" w:hAnsi="Times New Roman" w:cs="Times New Roman"/>
          <w:b/>
          <w:color w:val="000000"/>
          <w:u w:val="single"/>
        </w:rPr>
        <w:t>Миссия БИОТ:</w:t>
      </w:r>
      <w:r w:rsidRPr="00BC5A7A">
        <w:rPr>
          <w:rFonts w:ascii="Times New Roman" w:eastAsia="Helvetica Neue" w:hAnsi="Times New Roman" w:cs="Times New Roman"/>
          <w:bCs/>
          <w:color w:val="000000"/>
        </w:rPr>
        <w:t xml:space="preserve"> </w:t>
      </w:r>
    </w:p>
    <w:p w:rsidR="00BB23EB" w:rsidRDefault="00000000" w:rsidP="00A44D7D">
      <w:pPr>
        <w:ind w:firstLine="709"/>
        <w:jc w:val="both"/>
        <w:rPr>
          <w:rFonts w:ascii="Times New Roman" w:eastAsia="Helvetica Neue" w:hAnsi="Times New Roman" w:cs="Times New Roman"/>
          <w:bCs/>
          <w:color w:val="000000"/>
        </w:rPr>
      </w:pPr>
      <w:r w:rsidRPr="00BC5A7A">
        <w:rPr>
          <w:rFonts w:ascii="Times New Roman" w:eastAsia="Helvetica Neue" w:hAnsi="Times New Roman" w:cs="Times New Roman"/>
          <w:bCs/>
          <w:color w:val="000000"/>
        </w:rPr>
        <w:t>Внедрение и развитие Культуры безопасности в Российской Федерации и на всём постсоветском пространстве.</w:t>
      </w:r>
    </w:p>
    <w:p w:rsidR="00A44D7D" w:rsidRDefault="00A44D7D">
      <w:pPr>
        <w:jc w:val="both"/>
        <w:rPr>
          <w:rFonts w:ascii="Times New Roman" w:eastAsia="Helvetica Neue" w:hAnsi="Times New Roman" w:cs="Times New Roman"/>
          <w:bCs/>
          <w:color w:val="000000"/>
        </w:rPr>
      </w:pPr>
    </w:p>
    <w:p w:rsidR="00A44D7D" w:rsidRPr="009D2ED7" w:rsidRDefault="00A44D7D" w:rsidP="00A44D7D">
      <w:pPr>
        <w:ind w:firstLine="709"/>
        <w:jc w:val="both"/>
        <w:rPr>
          <w:rFonts w:ascii="Times New Roman" w:hAnsi="Times New Roman" w:cs="Times New Roman"/>
        </w:rPr>
      </w:pPr>
      <w:r w:rsidRPr="009D2ED7">
        <w:rPr>
          <w:rFonts w:ascii="Times New Roman" w:hAnsi="Times New Roman" w:cs="Times New Roman"/>
        </w:rPr>
        <w:t>БИОТ — это уникальная экосистема не только для обмена опытом и объединения усилий профессионального сообщества предпринимателей, профсоюзов, науки и государства в сфере охраны</w:t>
      </w:r>
      <w:r>
        <w:rPr>
          <w:rFonts w:ascii="Times New Roman" w:hAnsi="Times New Roman" w:cs="Times New Roman"/>
        </w:rPr>
        <w:t xml:space="preserve"> труда</w:t>
      </w:r>
      <w:r w:rsidRPr="009D2ED7">
        <w:rPr>
          <w:rFonts w:ascii="Times New Roman" w:hAnsi="Times New Roman" w:cs="Times New Roman"/>
        </w:rPr>
        <w:t>, но и площадка для решения конкретных практических задач по сохранению ресурсного состояния работающего человека.</w:t>
      </w:r>
    </w:p>
    <w:p w:rsidR="00BB23EB" w:rsidRPr="00BC5A7A" w:rsidRDefault="00BB23EB">
      <w:pPr>
        <w:jc w:val="both"/>
        <w:rPr>
          <w:rFonts w:ascii="Times New Roman" w:eastAsia="Helvetica Neue" w:hAnsi="Times New Roman" w:cs="Times New Roman"/>
          <w:bCs/>
          <w:color w:val="000000"/>
        </w:rPr>
      </w:pPr>
    </w:p>
    <w:p w:rsidR="00A44D7D" w:rsidRDefault="00000000" w:rsidP="00A44D7D">
      <w:pPr>
        <w:ind w:firstLine="709"/>
        <w:jc w:val="both"/>
        <w:rPr>
          <w:rFonts w:ascii="Times New Roman" w:eastAsia="Helvetica Neue" w:hAnsi="Times New Roman" w:cs="Times New Roman"/>
          <w:bCs/>
          <w:color w:val="000000"/>
        </w:rPr>
      </w:pPr>
      <w:r w:rsidRPr="00A44D7D">
        <w:rPr>
          <w:rFonts w:ascii="Times New Roman" w:eastAsia="Helvetica Neue" w:hAnsi="Times New Roman" w:cs="Times New Roman"/>
          <w:bCs/>
          <w:color w:val="000000"/>
        </w:rPr>
        <w:t>Экосистема БИОТ включает в себя комплекс офлайн и онлайн мероприятий, которые проходят круглый год на всей территории РФ и охватывают широкий круг лиц – от школьников и студентов до руководителей и специалистов в области Охраны труда, Промышленной, Экологической безопасности, Кадров и Развития персонала.</w:t>
      </w:r>
    </w:p>
    <w:p w:rsidR="00FF0368" w:rsidRDefault="00FF0368" w:rsidP="00FF0368">
      <w:pPr>
        <w:ind w:firstLine="709"/>
        <w:jc w:val="both"/>
        <w:rPr>
          <w:rFonts w:ascii="Times New Roman" w:hAnsi="Times New Roman" w:cs="Times New Roman"/>
        </w:rPr>
      </w:pPr>
      <w:r w:rsidRPr="009D2ED7">
        <w:rPr>
          <w:rFonts w:ascii="Times New Roman" w:hAnsi="Times New Roman" w:cs="Times New Roman"/>
        </w:rPr>
        <w:t xml:space="preserve">Участие в БИОТ — это реальный шанс не только познакомиться с </w:t>
      </w:r>
      <w:bookmarkStart w:id="0" w:name="_Hlk69305384"/>
      <w:r w:rsidRPr="009D2ED7">
        <w:rPr>
          <w:rFonts w:ascii="Times New Roman" w:hAnsi="Times New Roman" w:cs="Times New Roman"/>
        </w:rPr>
        <w:t xml:space="preserve">доступными </w:t>
      </w:r>
      <w:proofErr w:type="spellStart"/>
      <w:r w:rsidRPr="009D2ED7">
        <w:rPr>
          <w:rFonts w:ascii="Times New Roman" w:hAnsi="Times New Roman" w:cs="Times New Roman"/>
        </w:rPr>
        <w:t>импортонезависимыми</w:t>
      </w:r>
      <w:proofErr w:type="spellEnd"/>
      <w:r w:rsidRPr="009D2ED7">
        <w:rPr>
          <w:rFonts w:ascii="Times New Roman" w:hAnsi="Times New Roman" w:cs="Times New Roman"/>
        </w:rPr>
        <w:t xml:space="preserve"> СИЗ,</w:t>
      </w:r>
      <w:bookmarkEnd w:id="0"/>
      <w:r w:rsidRPr="009D2ED7">
        <w:rPr>
          <w:rFonts w:ascii="Times New Roman" w:hAnsi="Times New Roman" w:cs="Times New Roman"/>
        </w:rPr>
        <w:t xml:space="preserve"> узнать о самых современных инновационных технологиях и разработках в области обеспечения безопасности работающего человека в разных аспектах его деятельности, но и подтвердить свой статус социально-ответственной </w:t>
      </w:r>
      <w:r>
        <w:rPr>
          <w:rFonts w:ascii="Times New Roman" w:hAnsi="Times New Roman" w:cs="Times New Roman"/>
        </w:rPr>
        <w:t>компании</w:t>
      </w:r>
      <w:r w:rsidRPr="009D2ED7">
        <w:rPr>
          <w:rFonts w:ascii="Times New Roman" w:hAnsi="Times New Roman" w:cs="Times New Roman"/>
        </w:rPr>
        <w:t>.</w:t>
      </w:r>
    </w:p>
    <w:p w:rsidR="00FF0368" w:rsidRPr="009D2ED7" w:rsidRDefault="00FF0368" w:rsidP="00FF0368">
      <w:pPr>
        <w:ind w:firstLine="709"/>
        <w:jc w:val="both"/>
        <w:rPr>
          <w:rFonts w:ascii="Times New Roman" w:hAnsi="Times New Roman" w:cs="Times New Roman"/>
        </w:rPr>
      </w:pPr>
    </w:p>
    <w:p w:rsidR="00A44D7D" w:rsidRDefault="00A44D7D" w:rsidP="00A44D7D">
      <w:pPr>
        <w:ind w:firstLine="709"/>
        <w:jc w:val="both"/>
        <w:rPr>
          <w:rFonts w:ascii="Times New Roman" w:eastAsia="Helvetica Neue" w:hAnsi="Times New Roman" w:cs="Times New Roman"/>
          <w:bCs/>
          <w:i/>
          <w:iCs/>
          <w:color w:val="000000"/>
        </w:rPr>
      </w:pPr>
    </w:p>
    <w:p w:rsidR="00BB23EB" w:rsidRPr="00A44D7D" w:rsidRDefault="00000000" w:rsidP="00A44D7D">
      <w:pPr>
        <w:ind w:firstLine="709"/>
        <w:jc w:val="both"/>
        <w:rPr>
          <w:rFonts w:ascii="Times New Roman" w:eastAsia="Helvetica Neue" w:hAnsi="Times New Roman" w:cs="Times New Roman"/>
          <w:bCs/>
          <w:i/>
          <w:iCs/>
          <w:color w:val="000000"/>
        </w:rPr>
      </w:pPr>
      <w:r w:rsidRPr="00BC5A7A">
        <w:rPr>
          <w:rFonts w:ascii="Times New Roman" w:eastAsia="Helvetica Neue" w:hAnsi="Times New Roman" w:cs="Times New Roman"/>
          <w:b/>
          <w:color w:val="000000"/>
          <w:u w:val="single"/>
        </w:rPr>
        <w:t>Ключевые мероприятия Экосистемы БИОТ:</w:t>
      </w:r>
    </w:p>
    <w:p w:rsidR="00BB23EB" w:rsidRPr="00BC5A7A" w:rsidRDefault="0000000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5A7A">
        <w:rPr>
          <w:rFonts w:ascii="Times New Roman" w:eastAsia="Helvetica Neue" w:hAnsi="Times New Roman" w:cs="Times New Roman"/>
          <w:bCs/>
          <w:color w:val="000000"/>
        </w:rPr>
        <w:t xml:space="preserve">Офлайн-выставка БИОТ ( </w:t>
      </w:r>
      <w:hyperlink r:id="rId6">
        <w:r w:rsidRPr="00BC5A7A">
          <w:rPr>
            <w:rStyle w:val="-"/>
            <w:rFonts w:ascii="Times New Roman" w:eastAsia="Helvetica Neue" w:hAnsi="Times New Roman" w:cs="Times New Roman"/>
            <w:bCs/>
          </w:rPr>
          <w:t>https://biot-expo.ru</w:t>
        </w:r>
      </w:hyperlink>
      <w:r w:rsidRPr="00BC5A7A">
        <w:rPr>
          <w:rFonts w:ascii="Times New Roman" w:eastAsia="Helvetica Neue" w:hAnsi="Times New Roman" w:cs="Times New Roman"/>
          <w:bCs/>
          <w:color w:val="000000"/>
        </w:rPr>
        <w:t xml:space="preserve"> )</w:t>
      </w:r>
    </w:p>
    <w:p w:rsidR="00BB23EB" w:rsidRPr="00BC5A7A" w:rsidRDefault="0000000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5A7A">
        <w:rPr>
          <w:rFonts w:ascii="Times New Roman" w:eastAsia="Helvetica Neue" w:hAnsi="Times New Roman" w:cs="Times New Roman"/>
          <w:bCs/>
          <w:color w:val="000000"/>
        </w:rPr>
        <w:t>Онлайн-конференции (отраслевые и/или тематические 5 (пяти) часовые конференции для решения конкретной задачи)</w:t>
      </w:r>
      <w:r w:rsidRPr="00BC5A7A">
        <w:rPr>
          <w:rFonts w:ascii="Times New Roman" w:hAnsi="Times New Roman" w:cs="Times New Roman"/>
        </w:rPr>
        <w:t xml:space="preserve"> ( </w:t>
      </w:r>
      <w:hyperlink r:id="rId7">
        <w:r w:rsidRPr="00BC5A7A">
          <w:rPr>
            <w:rStyle w:val="-"/>
            <w:rFonts w:ascii="Times New Roman" w:eastAsia="Helvetica Neue" w:hAnsi="Times New Roman" w:cs="Times New Roman"/>
            <w:bCs/>
          </w:rPr>
          <w:t>https://biot-asiz.ru</w:t>
        </w:r>
      </w:hyperlink>
      <w:r w:rsidRPr="00BC5A7A">
        <w:rPr>
          <w:rFonts w:ascii="Times New Roman" w:eastAsia="Helvetica Neue" w:hAnsi="Times New Roman" w:cs="Times New Roman"/>
          <w:bCs/>
          <w:color w:val="000000"/>
        </w:rPr>
        <w:t xml:space="preserve"> )</w:t>
      </w:r>
    </w:p>
    <w:p w:rsidR="00BB23EB" w:rsidRPr="00BC5A7A" w:rsidRDefault="0000000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5A7A">
        <w:rPr>
          <w:rFonts w:ascii="Times New Roman" w:eastAsia="Helvetica Neue" w:hAnsi="Times New Roman" w:cs="Times New Roman"/>
          <w:bCs/>
          <w:color w:val="000000"/>
        </w:rPr>
        <w:t>Конкурс Научно-исследовательских работ студентов и аспирантов – Конкурс НИР (</w:t>
      </w:r>
      <w:hyperlink r:id="rId8">
        <w:r w:rsidRPr="00BC5A7A">
          <w:rPr>
            <w:rStyle w:val="-"/>
            <w:rFonts w:ascii="Times New Roman" w:eastAsia="Helvetica Neue" w:hAnsi="Times New Roman" w:cs="Times New Roman"/>
            <w:bCs/>
          </w:rPr>
          <w:t>https://biot-expo.ru/nir</w:t>
        </w:r>
      </w:hyperlink>
      <w:r w:rsidRPr="00BC5A7A">
        <w:rPr>
          <w:rFonts w:ascii="Times New Roman" w:eastAsia="Helvetica Neue" w:hAnsi="Times New Roman" w:cs="Times New Roman"/>
          <w:bCs/>
          <w:color w:val="000000"/>
        </w:rPr>
        <w:t xml:space="preserve"> )</w:t>
      </w:r>
    </w:p>
    <w:p w:rsidR="00BB23EB" w:rsidRPr="00BC5A7A" w:rsidRDefault="0000000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5A7A">
        <w:rPr>
          <w:rFonts w:ascii="Times New Roman" w:eastAsia="Helvetica Neue" w:hAnsi="Times New Roman" w:cs="Times New Roman"/>
          <w:bCs/>
          <w:color w:val="000000"/>
        </w:rPr>
        <w:t>Творческий Конкурс БИОТ АРТ (</w:t>
      </w:r>
      <w:hyperlink r:id="rId9">
        <w:r w:rsidRPr="00BC5A7A">
          <w:rPr>
            <w:rStyle w:val="-"/>
            <w:rFonts w:ascii="Times New Roman" w:eastAsia="Helvetica Neue" w:hAnsi="Times New Roman" w:cs="Times New Roman"/>
            <w:bCs/>
            <w:u w:val="none"/>
            <w:lang w:val="en-US"/>
          </w:rPr>
          <w:t>https</w:t>
        </w:r>
        <w:r w:rsidRPr="00BC5A7A">
          <w:rPr>
            <w:rStyle w:val="-"/>
            <w:rFonts w:ascii="Times New Roman" w:eastAsia="Helvetica Neue" w:hAnsi="Times New Roman" w:cs="Times New Roman"/>
            <w:bCs/>
            <w:u w:val="none"/>
          </w:rPr>
          <w:t>://</w:t>
        </w:r>
        <w:proofErr w:type="spellStart"/>
        <w:r w:rsidRPr="00BC5A7A">
          <w:rPr>
            <w:rStyle w:val="-"/>
            <w:rFonts w:ascii="Times New Roman" w:eastAsia="Helvetica Neue" w:hAnsi="Times New Roman" w:cs="Times New Roman"/>
            <w:bCs/>
            <w:u w:val="none"/>
            <w:lang w:val="en-US"/>
          </w:rPr>
          <w:t>biot</w:t>
        </w:r>
        <w:proofErr w:type="spellEnd"/>
        <w:r w:rsidRPr="00BC5A7A">
          <w:rPr>
            <w:rStyle w:val="-"/>
            <w:rFonts w:ascii="Times New Roman" w:eastAsia="Helvetica Neue" w:hAnsi="Times New Roman" w:cs="Times New Roman"/>
            <w:bCs/>
            <w:u w:val="none"/>
          </w:rPr>
          <w:t>-</w:t>
        </w:r>
        <w:r w:rsidRPr="00BC5A7A">
          <w:rPr>
            <w:rStyle w:val="-"/>
            <w:rFonts w:ascii="Times New Roman" w:eastAsia="Helvetica Neue" w:hAnsi="Times New Roman" w:cs="Times New Roman"/>
            <w:bCs/>
            <w:u w:val="none"/>
            <w:lang w:val="en-US"/>
          </w:rPr>
          <w:t>expo</w:t>
        </w:r>
        <w:r w:rsidRPr="00BC5A7A">
          <w:rPr>
            <w:rStyle w:val="-"/>
            <w:rFonts w:ascii="Times New Roman" w:eastAsia="Helvetica Neue" w:hAnsi="Times New Roman" w:cs="Times New Roman"/>
            <w:bCs/>
            <w:u w:val="none"/>
          </w:rPr>
          <w:t>.</w:t>
        </w:r>
        <w:proofErr w:type="spellStart"/>
        <w:r w:rsidRPr="00BC5A7A">
          <w:rPr>
            <w:rStyle w:val="-"/>
            <w:rFonts w:ascii="Times New Roman" w:eastAsia="Helvetica Neue" w:hAnsi="Times New Roman" w:cs="Times New Roman"/>
            <w:bCs/>
            <w:u w:val="none"/>
            <w:lang w:val="en-US"/>
          </w:rPr>
          <w:t>ru</w:t>
        </w:r>
        <w:proofErr w:type="spellEnd"/>
        <w:r w:rsidRPr="00BC5A7A">
          <w:rPr>
            <w:rStyle w:val="-"/>
            <w:rFonts w:ascii="Times New Roman" w:eastAsia="Helvetica Neue" w:hAnsi="Times New Roman" w:cs="Times New Roman"/>
            <w:bCs/>
            <w:u w:val="none"/>
          </w:rPr>
          <w:t>/</w:t>
        </w:r>
        <w:proofErr w:type="spellStart"/>
        <w:r w:rsidRPr="00BC5A7A">
          <w:rPr>
            <w:rStyle w:val="-"/>
            <w:rFonts w:ascii="Times New Roman" w:eastAsia="Helvetica Neue" w:hAnsi="Times New Roman" w:cs="Times New Roman"/>
            <w:bCs/>
            <w:u w:val="none"/>
            <w:lang w:val="en-US"/>
          </w:rPr>
          <w:t>biotart</w:t>
        </w:r>
        <w:proofErr w:type="spellEnd"/>
      </w:hyperlink>
      <w:r w:rsidRPr="00BC5A7A">
        <w:rPr>
          <w:rStyle w:val="-"/>
          <w:rFonts w:ascii="Times New Roman" w:eastAsia="Helvetica Neue" w:hAnsi="Times New Roman" w:cs="Times New Roman"/>
          <w:bCs/>
          <w:u w:val="none"/>
        </w:rPr>
        <w:t xml:space="preserve"> </w:t>
      </w:r>
      <w:r w:rsidRPr="00BC5A7A">
        <w:rPr>
          <w:rFonts w:ascii="Times New Roman" w:eastAsia="Helvetica Neue" w:hAnsi="Times New Roman" w:cs="Times New Roman"/>
          <w:bCs/>
          <w:color w:val="000000"/>
        </w:rPr>
        <w:t>)</w:t>
      </w:r>
    </w:p>
    <w:p w:rsidR="00BB23EB" w:rsidRPr="00BC5A7A" w:rsidRDefault="0000000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5A7A">
        <w:rPr>
          <w:rFonts w:ascii="Times New Roman" w:eastAsia="Helvetica Neue" w:hAnsi="Times New Roman" w:cs="Times New Roman"/>
          <w:bCs/>
          <w:color w:val="000000"/>
        </w:rPr>
        <w:t xml:space="preserve">Кейс чемпиона среди студенческих команд БИОТОН ( </w:t>
      </w:r>
      <w:hyperlink r:id="rId10">
        <w:r w:rsidRPr="00BC5A7A">
          <w:rPr>
            <w:rStyle w:val="-"/>
            <w:rFonts w:ascii="Times New Roman" w:eastAsia="Helvetica Neue" w:hAnsi="Times New Roman" w:cs="Times New Roman"/>
            <w:bCs/>
          </w:rPr>
          <w:t>https://biot-expo.ru/bioton</w:t>
        </w:r>
      </w:hyperlink>
      <w:r w:rsidRPr="00BC5A7A">
        <w:rPr>
          <w:rStyle w:val="-"/>
          <w:rFonts w:ascii="Times New Roman" w:eastAsia="Helvetica Neue" w:hAnsi="Times New Roman" w:cs="Times New Roman"/>
          <w:bCs/>
        </w:rPr>
        <w:t xml:space="preserve"> </w:t>
      </w:r>
      <w:r w:rsidRPr="00BC5A7A">
        <w:rPr>
          <w:rFonts w:ascii="Times New Roman" w:eastAsia="Helvetica Neue" w:hAnsi="Times New Roman" w:cs="Times New Roman"/>
          <w:bCs/>
          <w:color w:val="000000"/>
        </w:rPr>
        <w:t>)</w:t>
      </w:r>
    </w:p>
    <w:p w:rsidR="00BB23EB" w:rsidRPr="00BC5A7A" w:rsidRDefault="0000000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5A7A">
        <w:rPr>
          <w:rFonts w:ascii="Times New Roman" w:eastAsia="Helvetica Neue" w:hAnsi="Times New Roman" w:cs="Times New Roman"/>
          <w:bCs/>
          <w:color w:val="000000"/>
        </w:rPr>
        <w:t xml:space="preserve">Всероссийские соревнования по спасению и оказанию первой медицинской помощи на производстве ( </w:t>
      </w:r>
      <w:hyperlink r:id="rId11">
        <w:r w:rsidRPr="00BC5A7A">
          <w:rPr>
            <w:rStyle w:val="-"/>
            <w:rFonts w:ascii="Times New Roman" w:eastAsia="Helvetica Neue" w:hAnsi="Times New Roman" w:cs="Times New Roman"/>
            <w:bCs/>
          </w:rPr>
          <w:t>https://biot-expo.ru/competition</w:t>
        </w:r>
      </w:hyperlink>
      <w:r w:rsidRPr="00BC5A7A">
        <w:rPr>
          <w:rFonts w:ascii="Times New Roman" w:eastAsia="Helvetica Neue" w:hAnsi="Times New Roman" w:cs="Times New Roman"/>
          <w:bCs/>
          <w:color w:val="000000"/>
        </w:rPr>
        <w:t xml:space="preserve"> )</w:t>
      </w:r>
    </w:p>
    <w:p w:rsidR="00A44D7D" w:rsidRPr="00A44D7D" w:rsidRDefault="00000000" w:rsidP="00A44D7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C5A7A">
        <w:rPr>
          <w:rFonts w:ascii="Times New Roman" w:eastAsia="Helvetica Neue" w:hAnsi="Times New Roman" w:cs="Times New Roman"/>
          <w:bCs/>
          <w:color w:val="000000"/>
        </w:rPr>
        <w:t xml:space="preserve">Конкурс Умные СИЗОД ( </w:t>
      </w:r>
      <w:hyperlink r:id="rId12">
        <w:r w:rsidRPr="00BC5A7A">
          <w:rPr>
            <w:rStyle w:val="-"/>
            <w:rFonts w:ascii="Times New Roman" w:eastAsia="Helvetica Neue" w:hAnsi="Times New Roman" w:cs="Times New Roman"/>
            <w:bCs/>
          </w:rPr>
          <w:t>https://umsizod.ru</w:t>
        </w:r>
      </w:hyperlink>
      <w:r w:rsidRPr="00BC5A7A">
        <w:rPr>
          <w:rFonts w:ascii="Times New Roman" w:eastAsia="Helvetica Neue" w:hAnsi="Times New Roman" w:cs="Times New Roman"/>
          <w:bCs/>
          <w:color w:val="000000"/>
        </w:rPr>
        <w:t xml:space="preserve"> )</w:t>
      </w:r>
    </w:p>
    <w:p w:rsidR="00A44D7D" w:rsidRDefault="00A44D7D" w:rsidP="00A44D7D">
      <w:pPr>
        <w:pStyle w:val="a9"/>
        <w:jc w:val="both"/>
        <w:rPr>
          <w:rFonts w:ascii="Times New Roman" w:eastAsia="Helvetica Neue" w:hAnsi="Times New Roman" w:cs="Times New Roman"/>
          <w:bCs/>
          <w:color w:val="000000"/>
        </w:rPr>
      </w:pPr>
    </w:p>
    <w:p w:rsidR="00A44D7D" w:rsidRDefault="00A44D7D" w:rsidP="00A44D7D">
      <w:pPr>
        <w:pStyle w:val="a9"/>
        <w:jc w:val="both"/>
        <w:rPr>
          <w:rFonts w:ascii="Times New Roman" w:eastAsia="Helvetica Neue" w:hAnsi="Times New Roman" w:cs="Times New Roman"/>
          <w:bCs/>
          <w:color w:val="000000"/>
        </w:rPr>
      </w:pPr>
    </w:p>
    <w:p w:rsidR="00BB23EB" w:rsidRPr="00A44D7D" w:rsidRDefault="00000000" w:rsidP="00A44D7D">
      <w:pPr>
        <w:pStyle w:val="a9"/>
        <w:jc w:val="both"/>
        <w:rPr>
          <w:rFonts w:ascii="Times New Roman" w:hAnsi="Times New Roman" w:cs="Times New Roman"/>
        </w:rPr>
      </w:pPr>
      <w:r w:rsidRPr="00A44D7D">
        <w:rPr>
          <w:rFonts w:ascii="Times New Roman" w:eastAsia="Helvetica Neue" w:hAnsi="Times New Roman" w:cs="Times New Roman"/>
          <w:b/>
          <w:color w:val="000000"/>
          <w:u w:val="single"/>
        </w:rPr>
        <w:t>Данные о мероприятии</w:t>
      </w:r>
      <w:r w:rsidRPr="00A44D7D">
        <w:rPr>
          <w:rFonts w:ascii="Times New Roman" w:eastAsia="Helvetica Neue" w:hAnsi="Times New Roman" w:cs="Times New Roman"/>
          <w:color w:val="000000"/>
        </w:rPr>
        <w:t xml:space="preserve">: </w:t>
      </w:r>
    </w:p>
    <w:p w:rsidR="00BB23EB" w:rsidRPr="00BC5A7A" w:rsidRDefault="00000000">
      <w:pPr>
        <w:numPr>
          <w:ilvl w:val="0"/>
          <w:numId w:val="1"/>
        </w:numPr>
        <w:jc w:val="both"/>
        <w:rPr>
          <w:rFonts w:ascii="Times New Roman" w:eastAsia="Helvetica Neue" w:hAnsi="Times New Roman" w:cs="Times New Roman"/>
          <w:color w:val="000000"/>
        </w:rPr>
      </w:pPr>
      <w:r w:rsidRPr="00BC5A7A">
        <w:rPr>
          <w:rFonts w:ascii="Times New Roman" w:eastAsia="Helvetica Neue" w:hAnsi="Times New Roman" w:cs="Times New Roman"/>
          <w:color w:val="000000"/>
        </w:rPr>
        <w:t xml:space="preserve">Выставка самая крупная в России, СНГ и Восточной Европе </w:t>
      </w:r>
    </w:p>
    <w:p w:rsidR="00BB23EB" w:rsidRPr="00BC5A7A" w:rsidRDefault="00000000">
      <w:pPr>
        <w:numPr>
          <w:ilvl w:val="0"/>
          <w:numId w:val="1"/>
        </w:numPr>
        <w:jc w:val="both"/>
        <w:rPr>
          <w:rFonts w:ascii="Times New Roman" w:eastAsia="Helvetica Neue" w:hAnsi="Times New Roman" w:cs="Times New Roman"/>
          <w:color w:val="000000"/>
        </w:rPr>
      </w:pPr>
      <w:r w:rsidRPr="00BC5A7A">
        <w:rPr>
          <w:rFonts w:ascii="Times New Roman" w:eastAsia="Helvetica Neue" w:hAnsi="Times New Roman" w:cs="Times New Roman"/>
          <w:color w:val="000000"/>
        </w:rPr>
        <w:t>Экспоненты из 15 стран мира (более подробно – см</w:t>
      </w:r>
      <w:r w:rsidR="00866D24" w:rsidRPr="00BC5A7A">
        <w:rPr>
          <w:rFonts w:ascii="Times New Roman" w:eastAsia="Helvetica Neue" w:hAnsi="Times New Roman" w:cs="Times New Roman"/>
          <w:color w:val="000000"/>
        </w:rPr>
        <w:t xml:space="preserve">. </w:t>
      </w:r>
      <w:r w:rsidRPr="00BC5A7A">
        <w:rPr>
          <w:rFonts w:ascii="Times New Roman" w:eastAsia="Helvetica Neue" w:hAnsi="Times New Roman" w:cs="Times New Roman"/>
          <w:color w:val="000000"/>
        </w:rPr>
        <w:t>инфо в презентации)</w:t>
      </w:r>
    </w:p>
    <w:p w:rsidR="00BB23EB" w:rsidRPr="00BC5A7A" w:rsidRDefault="00000000">
      <w:pPr>
        <w:numPr>
          <w:ilvl w:val="0"/>
          <w:numId w:val="1"/>
        </w:numPr>
        <w:jc w:val="both"/>
        <w:rPr>
          <w:rFonts w:ascii="Times New Roman" w:eastAsia="Helvetica Neue" w:hAnsi="Times New Roman" w:cs="Times New Roman"/>
          <w:color w:val="000000"/>
        </w:rPr>
      </w:pPr>
      <w:r w:rsidRPr="00BC5A7A">
        <w:rPr>
          <w:rFonts w:ascii="Times New Roman" w:eastAsia="Helvetica Neue" w:hAnsi="Times New Roman" w:cs="Times New Roman"/>
          <w:color w:val="000000"/>
        </w:rPr>
        <w:t>Посетители из 40+ стран мира (более подробно – см</w:t>
      </w:r>
      <w:r w:rsidR="00866D24" w:rsidRPr="00BC5A7A">
        <w:rPr>
          <w:rFonts w:ascii="Times New Roman" w:eastAsia="Helvetica Neue" w:hAnsi="Times New Roman" w:cs="Times New Roman"/>
          <w:color w:val="000000"/>
        </w:rPr>
        <w:t>.</w:t>
      </w:r>
      <w:r w:rsidRPr="00BC5A7A">
        <w:rPr>
          <w:rFonts w:ascii="Times New Roman" w:eastAsia="Helvetica Neue" w:hAnsi="Times New Roman" w:cs="Times New Roman"/>
          <w:color w:val="000000"/>
        </w:rPr>
        <w:t xml:space="preserve"> инфо в презентации)</w:t>
      </w:r>
    </w:p>
    <w:p w:rsidR="00BB23EB" w:rsidRPr="00BC5A7A" w:rsidRDefault="00000000">
      <w:pPr>
        <w:numPr>
          <w:ilvl w:val="0"/>
          <w:numId w:val="1"/>
        </w:numPr>
        <w:jc w:val="both"/>
        <w:rPr>
          <w:rFonts w:ascii="Times New Roman" w:eastAsia="Helvetica Neue" w:hAnsi="Times New Roman" w:cs="Times New Roman"/>
          <w:color w:val="000000"/>
        </w:rPr>
      </w:pPr>
      <w:r w:rsidRPr="00BC5A7A">
        <w:rPr>
          <w:rFonts w:ascii="Times New Roman" w:eastAsia="Helvetica Neue" w:hAnsi="Times New Roman" w:cs="Times New Roman"/>
          <w:color w:val="000000"/>
        </w:rPr>
        <w:t>Площадь выставки в 2022 году – 15 000 квадратных метров</w:t>
      </w:r>
    </w:p>
    <w:p w:rsidR="00BB23EB" w:rsidRPr="00BC5A7A" w:rsidRDefault="00000000">
      <w:pPr>
        <w:numPr>
          <w:ilvl w:val="0"/>
          <w:numId w:val="1"/>
        </w:numPr>
        <w:jc w:val="both"/>
        <w:rPr>
          <w:rFonts w:ascii="Times New Roman" w:eastAsia="Helvetica Neue" w:hAnsi="Times New Roman" w:cs="Times New Roman"/>
          <w:color w:val="000000"/>
        </w:rPr>
      </w:pPr>
      <w:r w:rsidRPr="00BC5A7A">
        <w:rPr>
          <w:rFonts w:ascii="Times New Roman" w:eastAsia="Helvetica Neue" w:hAnsi="Times New Roman" w:cs="Times New Roman"/>
          <w:color w:val="000000"/>
        </w:rPr>
        <w:t>Количество экспонентов – 350+ организаций</w:t>
      </w:r>
    </w:p>
    <w:p w:rsidR="00BB23EB" w:rsidRPr="00BC5A7A" w:rsidRDefault="00000000">
      <w:pPr>
        <w:numPr>
          <w:ilvl w:val="0"/>
          <w:numId w:val="1"/>
        </w:numPr>
        <w:jc w:val="both"/>
        <w:rPr>
          <w:rFonts w:ascii="Times New Roman" w:eastAsia="Helvetica Neue" w:hAnsi="Times New Roman" w:cs="Times New Roman"/>
          <w:color w:val="000000"/>
        </w:rPr>
      </w:pPr>
      <w:r w:rsidRPr="00BC5A7A">
        <w:rPr>
          <w:rFonts w:ascii="Times New Roman" w:eastAsia="Helvetica Neue" w:hAnsi="Times New Roman" w:cs="Times New Roman"/>
          <w:color w:val="000000"/>
        </w:rPr>
        <w:t>Количество экспонатов – 150 000+ изделий и продуктов</w:t>
      </w:r>
    </w:p>
    <w:p w:rsidR="00BB23EB" w:rsidRPr="00BC5A7A" w:rsidRDefault="00000000">
      <w:pPr>
        <w:numPr>
          <w:ilvl w:val="0"/>
          <w:numId w:val="1"/>
        </w:numPr>
        <w:jc w:val="both"/>
        <w:rPr>
          <w:rFonts w:ascii="Times New Roman" w:eastAsia="Helvetica Neue" w:hAnsi="Times New Roman" w:cs="Times New Roman"/>
          <w:color w:val="000000"/>
        </w:rPr>
      </w:pPr>
      <w:r w:rsidRPr="00BC5A7A">
        <w:rPr>
          <w:rFonts w:ascii="Times New Roman" w:eastAsia="Helvetica Neue" w:hAnsi="Times New Roman" w:cs="Times New Roman"/>
          <w:color w:val="000000"/>
        </w:rPr>
        <w:t>Количество специалистов, ежегодно принимающих участие в мероприятиях экосистемы БИОТ – более 30 000 специалистов</w:t>
      </w:r>
    </w:p>
    <w:p w:rsidR="00BB23EB" w:rsidRPr="00BC5A7A" w:rsidRDefault="00000000">
      <w:pPr>
        <w:ind w:left="720"/>
        <w:jc w:val="both"/>
        <w:rPr>
          <w:rFonts w:ascii="Times New Roman" w:eastAsia="Helvetica Neue" w:hAnsi="Times New Roman" w:cs="Times New Roman"/>
          <w:color w:val="000000"/>
        </w:rPr>
      </w:pPr>
      <w:r w:rsidRPr="00BC5A7A">
        <w:rPr>
          <w:rFonts w:ascii="Times New Roman" w:eastAsia="Helvetica Neue" w:hAnsi="Times New Roman" w:cs="Times New Roman"/>
          <w:color w:val="000000"/>
        </w:rPr>
        <w:t xml:space="preserve"> </w:t>
      </w:r>
    </w:p>
    <w:sectPr w:rsidR="00BB23EB" w:rsidRPr="00BC5A7A" w:rsidSect="00866D24">
      <w:pgSz w:w="11906" w:h="16838"/>
      <w:pgMar w:top="142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42C"/>
    <w:multiLevelType w:val="multilevel"/>
    <w:tmpl w:val="FA263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4B07"/>
    <w:multiLevelType w:val="multilevel"/>
    <w:tmpl w:val="0728F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DD74E61"/>
    <w:multiLevelType w:val="multilevel"/>
    <w:tmpl w:val="5E425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2570D"/>
    <w:multiLevelType w:val="multilevel"/>
    <w:tmpl w:val="AA1A4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3BF90648"/>
    <w:multiLevelType w:val="multilevel"/>
    <w:tmpl w:val="3DA2D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171C19"/>
    <w:multiLevelType w:val="multilevel"/>
    <w:tmpl w:val="5A26F78A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cs="Helvetica Neue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49061E32"/>
    <w:multiLevelType w:val="multilevel"/>
    <w:tmpl w:val="3B9C3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2CE9"/>
    <w:multiLevelType w:val="multilevel"/>
    <w:tmpl w:val="33640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FA51056"/>
    <w:multiLevelType w:val="multilevel"/>
    <w:tmpl w:val="B41E7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A21040"/>
    <w:multiLevelType w:val="multilevel"/>
    <w:tmpl w:val="0F86C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818421627">
    <w:abstractNumId w:val="9"/>
  </w:num>
  <w:num w:numId="2" w16cid:durableId="1120076971">
    <w:abstractNumId w:val="3"/>
  </w:num>
  <w:num w:numId="3" w16cid:durableId="1858544680">
    <w:abstractNumId w:val="0"/>
  </w:num>
  <w:num w:numId="4" w16cid:durableId="388573565">
    <w:abstractNumId w:val="1"/>
  </w:num>
  <w:num w:numId="5" w16cid:durableId="598409823">
    <w:abstractNumId w:val="5"/>
  </w:num>
  <w:num w:numId="6" w16cid:durableId="1693875615">
    <w:abstractNumId w:val="6"/>
  </w:num>
  <w:num w:numId="7" w16cid:durableId="1827161638">
    <w:abstractNumId w:val="2"/>
  </w:num>
  <w:num w:numId="8" w16cid:durableId="2138914631">
    <w:abstractNumId w:val="8"/>
  </w:num>
  <w:num w:numId="9" w16cid:durableId="1314018329">
    <w:abstractNumId w:val="4"/>
  </w:num>
  <w:num w:numId="10" w16cid:durableId="1245144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EB"/>
    <w:rsid w:val="001E221B"/>
    <w:rsid w:val="004D753D"/>
    <w:rsid w:val="00866D24"/>
    <w:rsid w:val="00A44D7D"/>
    <w:rsid w:val="00BB23EB"/>
    <w:rsid w:val="00BC5A7A"/>
    <w:rsid w:val="00EB2CCA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70DF"/>
  <w15:docId w15:val="{85D69413-5E88-4585-AC73-41BFD3EC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73F85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D73F85"/>
    <w:rPr>
      <w:color w:val="605E5C"/>
      <w:shd w:val="clear" w:color="auto" w:fill="E1DFDD"/>
    </w:rPr>
  </w:style>
  <w:style w:type="paragraph" w:styleId="a4">
    <w:name w:val="Title"/>
    <w:basedOn w:val="a"/>
    <w:next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2D1598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-expo.ru/ni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ot-asiz.ru/" TargetMode="External"/><Relationship Id="rId12" Type="http://schemas.openxmlformats.org/officeDocument/2006/relationships/hyperlink" Target="https://umsiz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t-expo.ru/" TargetMode="External"/><Relationship Id="rId11" Type="http://schemas.openxmlformats.org/officeDocument/2006/relationships/hyperlink" Target="https://biot-expo.ru/competi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ot-expo.ru/bio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t-expo.ru/biot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/aNx1ORTOiA2E+zZBWUM3jsyc7A==">AMUW2mWG/BjnSizC43pntREY1+Q+iRnYa/nFkydKJWWYiiF+6PBEOO+IURPKRrKE6ulrCE6ZTsu0eTDaesBNFPDZOsbyvOeQWfyxFg7JCIxV8mjLF/PspjuOWbTNaVxDBJ/iQQhFUWez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dc:description/>
  <cp:lastModifiedBy>Ассоциация СИЗ</cp:lastModifiedBy>
  <cp:revision>12</cp:revision>
  <dcterms:created xsi:type="dcterms:W3CDTF">2023-10-10T09:22:00Z</dcterms:created>
  <dcterms:modified xsi:type="dcterms:W3CDTF">2023-10-12T10:15:00Z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