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AF0" w:rsidRDefault="00AC0AF0" w:rsidP="00365C63">
      <w:pPr>
        <w:rPr>
          <w:b/>
          <w:sz w:val="28"/>
          <w:szCs w:val="28"/>
        </w:rPr>
      </w:pPr>
    </w:p>
    <w:p w:rsidR="00AC0AF0" w:rsidRPr="006857C9" w:rsidRDefault="006857C9" w:rsidP="00FB6B0B">
      <w:pPr>
        <w:ind w:firstLine="709"/>
        <w:jc w:val="center"/>
        <w:rPr>
          <w:b/>
          <w:sz w:val="28"/>
          <w:szCs w:val="28"/>
        </w:rPr>
      </w:pPr>
      <w:r w:rsidRPr="006857C9">
        <w:rPr>
          <w:b/>
          <w:sz w:val="28"/>
          <w:szCs w:val="28"/>
        </w:rPr>
        <w:t xml:space="preserve">Что нужно знать об особенностях оформления ЭЛН, начисления и выплаты пособий (больничных) по нему в 2022 году?  </w:t>
      </w:r>
    </w:p>
    <w:p w:rsidR="00AC0AF0" w:rsidRPr="006857C9" w:rsidRDefault="00AC0AF0" w:rsidP="00365C63">
      <w:pPr>
        <w:rPr>
          <w:b/>
          <w:sz w:val="28"/>
          <w:szCs w:val="28"/>
        </w:rPr>
      </w:pPr>
    </w:p>
    <w:p w:rsidR="00FB6B0B" w:rsidRPr="006857C9" w:rsidRDefault="00FB6B0B" w:rsidP="006857C9">
      <w:pPr>
        <w:ind w:firstLine="709"/>
        <w:jc w:val="both"/>
        <w:rPr>
          <w:sz w:val="28"/>
          <w:szCs w:val="28"/>
        </w:rPr>
      </w:pPr>
      <w:r w:rsidRPr="006857C9">
        <w:rPr>
          <w:sz w:val="28"/>
          <w:szCs w:val="28"/>
        </w:rPr>
        <w:t>Семь важных фактов о листках нетрудоспособности нового поколения, которые нужно знать врачам, пациентам и работодателям.</w:t>
      </w:r>
    </w:p>
    <w:p w:rsidR="00FB6B0B" w:rsidRPr="00A93D7D" w:rsidRDefault="00365C63" w:rsidP="00FB6B0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Факт 1. Э</w:t>
      </w:r>
      <w:r w:rsidR="00FB6B0B" w:rsidRPr="00A93D7D">
        <w:rPr>
          <w:sz w:val="28"/>
          <w:szCs w:val="28"/>
          <w:u w:val="single"/>
        </w:rPr>
        <w:t>кономия времени и нервов</w:t>
      </w:r>
    </w:p>
    <w:p w:rsidR="00FB6B0B" w:rsidRPr="00A93D7D" w:rsidRDefault="00FB6B0B" w:rsidP="00FB6B0B">
      <w:pPr>
        <w:ind w:firstLine="709"/>
        <w:jc w:val="both"/>
        <w:rPr>
          <w:sz w:val="28"/>
          <w:szCs w:val="28"/>
        </w:rPr>
      </w:pPr>
      <w:r w:rsidRPr="00A93D7D">
        <w:rPr>
          <w:sz w:val="28"/>
          <w:szCs w:val="28"/>
        </w:rPr>
        <w:t>У ЭЛН немало преимуществ по сравнению с оформлением больничных по старинке. Эксперты выделяют такие «бонусы»:</w:t>
      </w:r>
    </w:p>
    <w:p w:rsidR="00FB6B0B" w:rsidRPr="00A93D7D" w:rsidRDefault="00FB6B0B" w:rsidP="00FB6B0B">
      <w:pPr>
        <w:pStyle w:val="ad"/>
        <w:numPr>
          <w:ilvl w:val="0"/>
          <w:numId w:val="7"/>
        </w:numPr>
        <w:ind w:left="426" w:hanging="426"/>
        <w:jc w:val="both"/>
        <w:rPr>
          <w:sz w:val="28"/>
          <w:szCs w:val="28"/>
        </w:rPr>
      </w:pPr>
      <w:r w:rsidRPr="00A93D7D">
        <w:rPr>
          <w:sz w:val="28"/>
          <w:szCs w:val="28"/>
        </w:rPr>
        <w:t>электронный больничный нельзя помять, порвать или потерять;</w:t>
      </w:r>
    </w:p>
    <w:p w:rsidR="00FB6B0B" w:rsidRPr="00A93D7D" w:rsidRDefault="00FB6B0B" w:rsidP="00FB6B0B">
      <w:pPr>
        <w:pStyle w:val="ad"/>
        <w:numPr>
          <w:ilvl w:val="0"/>
          <w:numId w:val="7"/>
        </w:numPr>
        <w:ind w:left="426" w:hanging="426"/>
        <w:jc w:val="both"/>
        <w:rPr>
          <w:sz w:val="28"/>
          <w:szCs w:val="28"/>
        </w:rPr>
      </w:pPr>
      <w:r w:rsidRPr="00A93D7D">
        <w:rPr>
          <w:sz w:val="28"/>
          <w:szCs w:val="28"/>
        </w:rPr>
        <w:t>не нужно проверять, все ли штампы поставили в поликлинике, правильными ли чернилами заполнили бланк и т. п.;</w:t>
      </w:r>
    </w:p>
    <w:p w:rsidR="00FB6B0B" w:rsidRPr="00A93D7D" w:rsidRDefault="00FB6B0B" w:rsidP="00FB6B0B">
      <w:pPr>
        <w:pStyle w:val="ad"/>
        <w:numPr>
          <w:ilvl w:val="0"/>
          <w:numId w:val="7"/>
        </w:numPr>
        <w:ind w:left="426" w:hanging="426"/>
        <w:jc w:val="both"/>
        <w:rPr>
          <w:sz w:val="28"/>
          <w:szCs w:val="28"/>
        </w:rPr>
      </w:pPr>
      <w:r w:rsidRPr="00A93D7D">
        <w:rPr>
          <w:sz w:val="28"/>
          <w:szCs w:val="28"/>
        </w:rPr>
        <w:t>врач тратит меньше времени на оформление бумаг и может уделить больше внимания пациенту;</w:t>
      </w:r>
    </w:p>
    <w:p w:rsidR="00FB6B0B" w:rsidRPr="00A93D7D" w:rsidRDefault="00FB6B0B" w:rsidP="00FB6B0B">
      <w:pPr>
        <w:pStyle w:val="ad"/>
        <w:numPr>
          <w:ilvl w:val="0"/>
          <w:numId w:val="7"/>
        </w:numPr>
        <w:ind w:left="426" w:hanging="426"/>
        <w:jc w:val="both"/>
        <w:rPr>
          <w:sz w:val="28"/>
          <w:szCs w:val="28"/>
        </w:rPr>
      </w:pPr>
      <w:r w:rsidRPr="00A93D7D">
        <w:rPr>
          <w:sz w:val="28"/>
          <w:szCs w:val="28"/>
        </w:rPr>
        <w:t>для работодателей при переходе на ЭЛН сокращается время на обработку больничных;</w:t>
      </w:r>
    </w:p>
    <w:p w:rsidR="00FB6B0B" w:rsidRPr="00A93D7D" w:rsidRDefault="00FB6B0B" w:rsidP="00FB6B0B">
      <w:pPr>
        <w:pStyle w:val="ad"/>
        <w:numPr>
          <w:ilvl w:val="0"/>
          <w:numId w:val="7"/>
        </w:numPr>
        <w:ind w:left="426" w:hanging="426"/>
        <w:jc w:val="both"/>
        <w:rPr>
          <w:sz w:val="28"/>
          <w:szCs w:val="28"/>
        </w:rPr>
      </w:pPr>
      <w:r w:rsidRPr="00A93D7D">
        <w:rPr>
          <w:sz w:val="28"/>
          <w:szCs w:val="28"/>
        </w:rPr>
        <w:t>исключен риск подделки бюллетеней - современный сервис работает прозрачно.</w:t>
      </w:r>
    </w:p>
    <w:p w:rsidR="00FB6B0B" w:rsidRPr="00A93D7D" w:rsidRDefault="00FB6B0B" w:rsidP="00FB6B0B">
      <w:pPr>
        <w:ind w:firstLine="709"/>
        <w:jc w:val="both"/>
        <w:rPr>
          <w:sz w:val="28"/>
          <w:szCs w:val="28"/>
        </w:rPr>
      </w:pPr>
    </w:p>
    <w:p w:rsidR="00FB6B0B" w:rsidRPr="00A93D7D" w:rsidRDefault="00365C63" w:rsidP="00FB6B0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Факт 2. </w:t>
      </w:r>
      <w:r w:rsidR="00FB6B0B" w:rsidRPr="00A93D7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</w:t>
      </w:r>
      <w:r w:rsidR="00FB6B0B" w:rsidRPr="00A93D7D">
        <w:rPr>
          <w:sz w:val="28"/>
          <w:szCs w:val="28"/>
          <w:u w:val="single"/>
        </w:rPr>
        <w:t>рач заполняет бланк в спец</w:t>
      </w:r>
      <w:r w:rsidR="00FB6B0B">
        <w:rPr>
          <w:sz w:val="28"/>
          <w:szCs w:val="28"/>
          <w:u w:val="single"/>
        </w:rPr>
        <w:t xml:space="preserve">иальной </w:t>
      </w:r>
      <w:r w:rsidR="00FB6B0B" w:rsidRPr="00A93D7D">
        <w:rPr>
          <w:sz w:val="28"/>
          <w:szCs w:val="28"/>
          <w:u w:val="single"/>
        </w:rPr>
        <w:t>программе на компьютере</w:t>
      </w:r>
    </w:p>
    <w:p w:rsidR="00FB6B0B" w:rsidRPr="00A93D7D" w:rsidRDefault="00FB6B0B" w:rsidP="00FB6B0B">
      <w:pPr>
        <w:ind w:firstLine="709"/>
        <w:jc w:val="both"/>
        <w:rPr>
          <w:sz w:val="28"/>
          <w:szCs w:val="28"/>
        </w:rPr>
      </w:pPr>
      <w:r w:rsidRPr="00A93D7D">
        <w:rPr>
          <w:sz w:val="28"/>
          <w:szCs w:val="28"/>
        </w:rPr>
        <w:t>На практике оформление ЭЛН выглядит так:</w:t>
      </w:r>
    </w:p>
    <w:p w:rsidR="00FB6B0B" w:rsidRPr="00A93D7D" w:rsidRDefault="00FB6B0B" w:rsidP="00FB6B0B">
      <w:pPr>
        <w:pStyle w:val="ad"/>
        <w:numPr>
          <w:ilvl w:val="0"/>
          <w:numId w:val="9"/>
        </w:numPr>
        <w:ind w:left="426"/>
        <w:jc w:val="both"/>
        <w:rPr>
          <w:sz w:val="28"/>
          <w:szCs w:val="28"/>
        </w:rPr>
      </w:pPr>
      <w:r w:rsidRPr="00A93D7D">
        <w:rPr>
          <w:sz w:val="28"/>
          <w:szCs w:val="28"/>
        </w:rPr>
        <w:t xml:space="preserve">Лечащий врач открывает специальную программу и запрашивает у </w:t>
      </w:r>
      <w:r w:rsidR="00DF137A">
        <w:rPr>
          <w:sz w:val="28"/>
          <w:szCs w:val="28"/>
        </w:rPr>
        <w:t>Фонда социального страхования Российской Федерации (</w:t>
      </w:r>
      <w:r w:rsidRPr="00A93D7D">
        <w:rPr>
          <w:sz w:val="28"/>
          <w:szCs w:val="28"/>
        </w:rPr>
        <w:t>ФСС РФ</w:t>
      </w:r>
      <w:r w:rsidR="00DF137A">
        <w:rPr>
          <w:sz w:val="28"/>
          <w:szCs w:val="28"/>
        </w:rPr>
        <w:t xml:space="preserve">) </w:t>
      </w:r>
      <w:r w:rsidRPr="00A93D7D">
        <w:rPr>
          <w:sz w:val="28"/>
          <w:szCs w:val="28"/>
        </w:rPr>
        <w:t xml:space="preserve"> номер для формирования ЭЛН.</w:t>
      </w:r>
    </w:p>
    <w:p w:rsidR="00FB6B0B" w:rsidRPr="00A93D7D" w:rsidRDefault="00FB6B0B" w:rsidP="00FB6B0B">
      <w:pPr>
        <w:pStyle w:val="ad"/>
        <w:numPr>
          <w:ilvl w:val="0"/>
          <w:numId w:val="9"/>
        </w:numPr>
        <w:ind w:left="426"/>
        <w:jc w:val="both"/>
        <w:rPr>
          <w:sz w:val="28"/>
          <w:szCs w:val="28"/>
        </w:rPr>
      </w:pPr>
      <w:r w:rsidRPr="00A93D7D">
        <w:rPr>
          <w:sz w:val="28"/>
          <w:szCs w:val="28"/>
        </w:rPr>
        <w:t>Получив необходимую информацию (буквально за счита</w:t>
      </w:r>
      <w:r>
        <w:rPr>
          <w:sz w:val="28"/>
          <w:szCs w:val="28"/>
        </w:rPr>
        <w:t>н</w:t>
      </w:r>
      <w:r w:rsidRPr="00A93D7D">
        <w:rPr>
          <w:sz w:val="28"/>
          <w:szCs w:val="28"/>
        </w:rPr>
        <w:t>ные секунды), доктор, у которого есть электронная медкарта пациента, заполняет минимум полей в электронном листке нетрудоспособности: дату его открытия и код причины освобождения от работы. Остальная информация - ФИО, СНИЛС (то есть номер свидет</w:t>
      </w:r>
      <w:r w:rsidR="00DF137A">
        <w:rPr>
          <w:sz w:val="28"/>
          <w:szCs w:val="28"/>
        </w:rPr>
        <w:t>ельства пенсионного страхования</w:t>
      </w:r>
      <w:r w:rsidRPr="00A93D7D">
        <w:rPr>
          <w:sz w:val="28"/>
          <w:szCs w:val="28"/>
        </w:rPr>
        <w:t>) и дата рождения пациента, название медицинской организации - вносится в ЭЛН автоматически.</w:t>
      </w:r>
    </w:p>
    <w:p w:rsidR="00FB6B0B" w:rsidRPr="00A93D7D" w:rsidRDefault="00FB6B0B" w:rsidP="00FB6B0B">
      <w:pPr>
        <w:pStyle w:val="ad"/>
        <w:numPr>
          <w:ilvl w:val="0"/>
          <w:numId w:val="9"/>
        </w:numPr>
        <w:ind w:left="426"/>
        <w:jc w:val="both"/>
        <w:rPr>
          <w:sz w:val="28"/>
          <w:szCs w:val="28"/>
        </w:rPr>
      </w:pPr>
      <w:r w:rsidRPr="00A93D7D">
        <w:rPr>
          <w:sz w:val="28"/>
          <w:szCs w:val="28"/>
        </w:rPr>
        <w:t>Закрывает врач электронный больничный так же, как раньше бумажные бюллетени: после осмотра пациента. Данные в ЭЛН заверяются усиленной квалифицированной электронной подписью врача и медорганизации.</w:t>
      </w:r>
    </w:p>
    <w:p w:rsidR="00FB6B0B" w:rsidRPr="00A93D7D" w:rsidRDefault="00FB6B0B" w:rsidP="00FB6B0B">
      <w:pPr>
        <w:ind w:firstLine="709"/>
        <w:jc w:val="both"/>
        <w:rPr>
          <w:sz w:val="28"/>
          <w:szCs w:val="28"/>
        </w:rPr>
      </w:pPr>
    </w:p>
    <w:p w:rsidR="00FB6B0B" w:rsidRPr="00A93D7D" w:rsidRDefault="00365C63" w:rsidP="00FB6B0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Факт 3. П</w:t>
      </w:r>
      <w:r w:rsidR="00FB6B0B" w:rsidRPr="00A93D7D">
        <w:rPr>
          <w:sz w:val="28"/>
          <w:szCs w:val="28"/>
          <w:u w:val="single"/>
        </w:rPr>
        <w:t>одтверждать факт своей болезни работодателю теперь не нужно</w:t>
      </w:r>
    </w:p>
    <w:p w:rsidR="00FB6B0B" w:rsidRPr="00A93D7D" w:rsidRDefault="00FB6B0B" w:rsidP="00FB6B0B">
      <w:pPr>
        <w:ind w:firstLine="709"/>
        <w:jc w:val="both"/>
        <w:rPr>
          <w:sz w:val="28"/>
          <w:szCs w:val="28"/>
        </w:rPr>
      </w:pPr>
      <w:r w:rsidRPr="00A93D7D">
        <w:rPr>
          <w:sz w:val="28"/>
          <w:szCs w:val="28"/>
        </w:rPr>
        <w:t>С 2022 года сведения об электронных листках нетрудоспособности работников передаются из Фонда социального страхования работодателям автоматически. То есть теперь необязательно сообщать своему руководителю, с какого числа вам открыт больничный и когда документ позволяет приступить к труду.</w:t>
      </w:r>
    </w:p>
    <w:p w:rsidR="00FB6B0B" w:rsidRPr="00A93D7D" w:rsidRDefault="00FB6B0B" w:rsidP="00FB6B0B">
      <w:pPr>
        <w:ind w:firstLine="709"/>
        <w:jc w:val="both"/>
        <w:rPr>
          <w:sz w:val="28"/>
          <w:szCs w:val="28"/>
        </w:rPr>
      </w:pPr>
      <w:r w:rsidRPr="00A93D7D">
        <w:rPr>
          <w:sz w:val="28"/>
          <w:szCs w:val="28"/>
        </w:rPr>
        <w:t xml:space="preserve">Если вам все же понадобится информация о своем ЭЛН, захотите узнать его номер или распечатать данные, то это легко можно сделать с помощью сервиса «Личный кабинет получателя услуг». Для этого заходим на портал </w:t>
      </w:r>
      <w:r w:rsidR="00DF137A" w:rsidRPr="00A93D7D">
        <w:rPr>
          <w:sz w:val="28"/>
          <w:szCs w:val="28"/>
        </w:rPr>
        <w:t xml:space="preserve">ФСС РФ </w:t>
      </w:r>
      <w:proofErr w:type="spellStart"/>
      <w:r w:rsidRPr="00A93D7D">
        <w:rPr>
          <w:sz w:val="28"/>
          <w:szCs w:val="28"/>
        </w:rPr>
        <w:t>lk.fss.ru</w:t>
      </w:r>
      <w:proofErr w:type="spellEnd"/>
      <w:r w:rsidRPr="00A93D7D">
        <w:rPr>
          <w:sz w:val="28"/>
          <w:szCs w:val="28"/>
        </w:rPr>
        <w:t>. Для доступа в личный кабинет используются те же логин и пароль, что и для Единого портала госуслуг.</w:t>
      </w:r>
    </w:p>
    <w:p w:rsidR="00FB6B0B" w:rsidRPr="00A93D7D" w:rsidRDefault="00FB6B0B" w:rsidP="00FB6B0B">
      <w:pPr>
        <w:ind w:firstLine="709"/>
        <w:jc w:val="both"/>
        <w:rPr>
          <w:sz w:val="28"/>
          <w:szCs w:val="28"/>
        </w:rPr>
      </w:pPr>
      <w:r w:rsidRPr="00A93D7D">
        <w:rPr>
          <w:sz w:val="28"/>
          <w:szCs w:val="28"/>
        </w:rPr>
        <w:lastRenderedPageBreak/>
        <w:t>Кстати, на самом портале госуслуг есть сервис оповещения, с помощью которого пациент может узнавать в онлайн-режиме об открытии, продлении и закрытии больничного.</w:t>
      </w:r>
    </w:p>
    <w:p w:rsidR="00FB6B0B" w:rsidRPr="00A93D7D" w:rsidRDefault="00FB6B0B" w:rsidP="00FB6B0B">
      <w:pPr>
        <w:ind w:firstLine="709"/>
        <w:jc w:val="both"/>
        <w:rPr>
          <w:sz w:val="28"/>
          <w:szCs w:val="28"/>
        </w:rPr>
      </w:pPr>
    </w:p>
    <w:p w:rsidR="00FB6B0B" w:rsidRPr="00A93D7D" w:rsidRDefault="00365C63" w:rsidP="00FB6B0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Факт 4.</w:t>
      </w:r>
      <w:r w:rsidR="00FB6B0B" w:rsidRPr="00A93D7D">
        <w:rPr>
          <w:sz w:val="28"/>
          <w:szCs w:val="28"/>
          <w:u w:val="single"/>
        </w:rPr>
        <w:t xml:space="preserve"> ЭЛН выдают и государственные, и частные клиники</w:t>
      </w:r>
    </w:p>
    <w:p w:rsidR="00FB6B0B" w:rsidRPr="00A93D7D" w:rsidRDefault="00FB6B0B" w:rsidP="00FB6B0B">
      <w:pPr>
        <w:ind w:firstLine="709"/>
        <w:jc w:val="both"/>
        <w:rPr>
          <w:sz w:val="28"/>
          <w:szCs w:val="28"/>
        </w:rPr>
      </w:pPr>
      <w:r w:rsidRPr="00A93D7D">
        <w:rPr>
          <w:sz w:val="28"/>
          <w:szCs w:val="28"/>
        </w:rPr>
        <w:t>Форма собственности медицинской организации - государственная, муниципальная, ведомственная, частная - в данном случае роли не играет. Главное условие - наличие лицензии на проведение экспертизы временной нетрудоспособности (то есть право оформлять больничные листы). Даже частная медорганизация при наличии лицензии может подключиться к суперсервису «ЭЛН».</w:t>
      </w:r>
    </w:p>
    <w:p w:rsidR="00FB6B0B" w:rsidRPr="00A93D7D" w:rsidRDefault="00FB6B0B" w:rsidP="00FB6B0B">
      <w:pPr>
        <w:ind w:firstLine="709"/>
        <w:jc w:val="both"/>
        <w:rPr>
          <w:sz w:val="28"/>
          <w:szCs w:val="28"/>
        </w:rPr>
      </w:pPr>
    </w:p>
    <w:p w:rsidR="00FB6B0B" w:rsidRPr="00A93D7D" w:rsidRDefault="00365C63" w:rsidP="00FB6B0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Факт 5. О</w:t>
      </w:r>
      <w:r w:rsidR="00FB6B0B" w:rsidRPr="00A93D7D">
        <w:rPr>
          <w:sz w:val="28"/>
          <w:szCs w:val="28"/>
          <w:u w:val="single"/>
        </w:rPr>
        <w:t xml:space="preserve"> вашем диагнозе не узнает ни шеф, ни коллеги</w:t>
      </w:r>
    </w:p>
    <w:p w:rsidR="00FB6B0B" w:rsidRPr="00A93D7D" w:rsidRDefault="00FB6B0B" w:rsidP="00FB6B0B">
      <w:pPr>
        <w:ind w:firstLine="709"/>
        <w:jc w:val="both"/>
        <w:rPr>
          <w:sz w:val="28"/>
          <w:szCs w:val="28"/>
        </w:rPr>
      </w:pPr>
      <w:r w:rsidRPr="00A93D7D">
        <w:rPr>
          <w:sz w:val="28"/>
          <w:szCs w:val="28"/>
        </w:rPr>
        <w:t>Не переживайте: из электронного больничного узнать ваш диагноз никто не сможет. В цифровом бюллетене работодателю передается только код, шифрующий причину временной нетрудоспособности: общее заболевание, уход за членом семьи, травма на производстве и т. д.</w:t>
      </w:r>
    </w:p>
    <w:p w:rsidR="00FB6B0B" w:rsidRPr="00A93D7D" w:rsidRDefault="00FB6B0B" w:rsidP="00FB6B0B">
      <w:pPr>
        <w:ind w:firstLine="709"/>
        <w:jc w:val="both"/>
        <w:rPr>
          <w:sz w:val="28"/>
          <w:szCs w:val="28"/>
        </w:rPr>
      </w:pPr>
    </w:p>
    <w:p w:rsidR="00FB6B0B" w:rsidRPr="00A93D7D" w:rsidRDefault="00FB6B0B" w:rsidP="00FB6B0B">
      <w:pPr>
        <w:jc w:val="both"/>
        <w:rPr>
          <w:sz w:val="28"/>
          <w:szCs w:val="28"/>
          <w:u w:val="single"/>
        </w:rPr>
      </w:pPr>
      <w:r w:rsidRPr="00A93D7D">
        <w:rPr>
          <w:sz w:val="28"/>
          <w:szCs w:val="28"/>
          <w:u w:val="single"/>
        </w:rPr>
        <w:t>Факт 6</w:t>
      </w:r>
      <w:r w:rsidR="00365C63">
        <w:rPr>
          <w:sz w:val="28"/>
          <w:szCs w:val="28"/>
          <w:u w:val="single"/>
        </w:rPr>
        <w:t>. Д</w:t>
      </w:r>
      <w:r w:rsidRPr="00A93D7D">
        <w:rPr>
          <w:sz w:val="28"/>
          <w:szCs w:val="28"/>
          <w:u w:val="single"/>
        </w:rPr>
        <w:t>ля получения больничных удобнее завести карту «Мир»</w:t>
      </w:r>
    </w:p>
    <w:p w:rsidR="00FB6B0B" w:rsidRPr="00A93D7D" w:rsidRDefault="00FB6B0B" w:rsidP="00FB6B0B">
      <w:pPr>
        <w:ind w:firstLine="709"/>
        <w:jc w:val="both"/>
        <w:rPr>
          <w:sz w:val="28"/>
          <w:szCs w:val="28"/>
        </w:rPr>
      </w:pPr>
      <w:r w:rsidRPr="00A93D7D">
        <w:rPr>
          <w:sz w:val="28"/>
          <w:szCs w:val="28"/>
        </w:rPr>
        <w:t>Специалисты считают, что оптимальный вариант получения социальных выплат, включая пособия по временной нетрудоспособности (больничные) - оформление карт национальной платежной системы «Мир». Ее обладателям не нужно заполнять банковские реквизиты в заявлении на выплату пособия, достаточно указать лишь номер самой карты. И деньги появятся на счете максимум через 30 минут после их перечисления Фондом соцстраха. «О зачислении пособия на карту «Мир» получателю приходит СМС-уведомление с указанием вида выплаты и ее суммы», - поясняют в ФСС РФ.</w:t>
      </w:r>
    </w:p>
    <w:p w:rsidR="00FB6B0B" w:rsidRPr="00A93D7D" w:rsidRDefault="00FB6B0B" w:rsidP="00FB6B0B">
      <w:pPr>
        <w:ind w:firstLine="709"/>
        <w:jc w:val="both"/>
        <w:rPr>
          <w:sz w:val="28"/>
          <w:szCs w:val="28"/>
        </w:rPr>
      </w:pPr>
    </w:p>
    <w:p w:rsidR="00FB6B0B" w:rsidRPr="00A93D7D" w:rsidRDefault="00365C63" w:rsidP="00FB6B0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Факт 7.</w:t>
      </w:r>
      <w:r w:rsidR="00FB6B0B" w:rsidRPr="00A93D7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Б</w:t>
      </w:r>
      <w:r w:rsidR="00FB6B0B" w:rsidRPr="00A93D7D">
        <w:rPr>
          <w:sz w:val="28"/>
          <w:szCs w:val="28"/>
          <w:u w:val="single"/>
        </w:rPr>
        <w:t>умажные листки нетрудоспособности, выданные в 2021 году, принимаются к оплате</w:t>
      </w:r>
    </w:p>
    <w:p w:rsidR="00FB6B0B" w:rsidRPr="00A93D7D" w:rsidRDefault="00FB6B0B" w:rsidP="00DF137A">
      <w:pPr>
        <w:ind w:firstLine="709"/>
        <w:jc w:val="both"/>
        <w:rPr>
          <w:sz w:val="28"/>
          <w:szCs w:val="28"/>
        </w:rPr>
      </w:pPr>
      <w:r w:rsidRPr="00A93D7D">
        <w:rPr>
          <w:sz w:val="28"/>
          <w:szCs w:val="28"/>
        </w:rPr>
        <w:t>Все листки нетрудоспособности, которые были выданы в 2021 году, вне зависимости от формы (бумажной или электронной), будут приняты ФСС к оплате в 2022 году</w:t>
      </w:r>
      <w:r w:rsidR="00864A2A">
        <w:rPr>
          <w:sz w:val="28"/>
          <w:szCs w:val="28"/>
        </w:rPr>
        <w:t xml:space="preserve">. При этом, </w:t>
      </w:r>
      <w:r w:rsidRPr="00A93D7D">
        <w:rPr>
          <w:sz w:val="28"/>
          <w:szCs w:val="28"/>
        </w:rPr>
        <w:t>если в прошлом году открыт бумажный больничный, а в 2022 г. он продлевается, то листок продолжения будет оформляться уже только в электронном виде.</w:t>
      </w:r>
    </w:p>
    <w:p w:rsidR="00FB6B0B" w:rsidRPr="00A93D7D" w:rsidRDefault="00FB6B0B" w:rsidP="00FB6B0B">
      <w:pPr>
        <w:ind w:firstLine="709"/>
        <w:jc w:val="both"/>
        <w:rPr>
          <w:sz w:val="28"/>
          <w:szCs w:val="28"/>
        </w:rPr>
      </w:pPr>
      <w:r w:rsidRPr="00A93D7D">
        <w:rPr>
          <w:sz w:val="28"/>
          <w:szCs w:val="28"/>
        </w:rPr>
        <w:t>Если бумажный бюллетень выдан в 2021 г., в январе 2022 г. закрыт, а затем возникла необходимость аннулирования и выдачи дубликата больничного, то он будет оформлен в электронном виде.</w:t>
      </w:r>
    </w:p>
    <w:p w:rsidR="00FB6B0B" w:rsidRPr="003532C6" w:rsidRDefault="00FB6B0B" w:rsidP="003532C6">
      <w:pPr>
        <w:ind w:left="-142"/>
        <w:rPr>
          <w:sz w:val="16"/>
          <w:szCs w:val="16"/>
        </w:rPr>
      </w:pPr>
    </w:p>
    <w:sectPr w:rsidR="00FB6B0B" w:rsidRPr="003532C6" w:rsidSect="00BA7D42">
      <w:headerReference w:type="default" r:id="rId8"/>
      <w:footerReference w:type="default" r:id="rId9"/>
      <w:pgSz w:w="11906" w:h="16838" w:code="9"/>
      <w:pgMar w:top="568" w:right="850" w:bottom="568" w:left="1701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BCA" w:rsidRDefault="00FC4BCA" w:rsidP="00BA7D42">
      <w:r>
        <w:separator/>
      </w:r>
    </w:p>
  </w:endnote>
  <w:endnote w:type="continuationSeparator" w:id="0">
    <w:p w:rsidR="00FC4BCA" w:rsidRDefault="00FC4BCA" w:rsidP="00BA7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D42" w:rsidRDefault="00BA7D42">
    <w:pPr>
      <w:pStyle w:val="ab"/>
      <w:jc w:val="right"/>
    </w:pPr>
  </w:p>
  <w:p w:rsidR="00BA7D42" w:rsidRDefault="00BA7D4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BCA" w:rsidRDefault="00FC4BCA" w:rsidP="00BA7D42">
      <w:r>
        <w:separator/>
      </w:r>
    </w:p>
  </w:footnote>
  <w:footnote w:type="continuationSeparator" w:id="0">
    <w:p w:rsidR="00FC4BCA" w:rsidRDefault="00FC4BCA" w:rsidP="00BA7D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03751"/>
      <w:docPartObj>
        <w:docPartGallery w:val="Page Numbers (Top of Page)"/>
        <w:docPartUnique/>
      </w:docPartObj>
    </w:sdtPr>
    <w:sdtContent>
      <w:p w:rsidR="003532C6" w:rsidRDefault="00911B0C">
        <w:pPr>
          <w:pStyle w:val="a9"/>
          <w:jc w:val="center"/>
        </w:pPr>
        <w:fldSimple w:instr=" PAGE   \* MERGEFORMAT ">
          <w:r w:rsidR="00DF137A">
            <w:rPr>
              <w:noProof/>
            </w:rPr>
            <w:t>2</w:t>
          </w:r>
        </w:fldSimple>
      </w:p>
    </w:sdtContent>
  </w:sdt>
  <w:p w:rsidR="003532C6" w:rsidRDefault="003532C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4BE"/>
    <w:multiLevelType w:val="hybridMultilevel"/>
    <w:tmpl w:val="E2044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041FA"/>
    <w:multiLevelType w:val="hybridMultilevel"/>
    <w:tmpl w:val="0AAEFCE8"/>
    <w:lvl w:ilvl="0" w:tplc="295291CE">
      <w:numFmt w:val="bullet"/>
      <w:lvlText w:val="•"/>
      <w:lvlJc w:val="left"/>
      <w:pPr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FB73BC5"/>
    <w:multiLevelType w:val="hybridMultilevel"/>
    <w:tmpl w:val="EE5E1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E2500"/>
    <w:multiLevelType w:val="hybridMultilevel"/>
    <w:tmpl w:val="2350378E"/>
    <w:lvl w:ilvl="0" w:tplc="57608FB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DE0D2A"/>
    <w:multiLevelType w:val="hybridMultilevel"/>
    <w:tmpl w:val="49825852"/>
    <w:lvl w:ilvl="0" w:tplc="BCEEA26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B14B92"/>
    <w:multiLevelType w:val="hybridMultilevel"/>
    <w:tmpl w:val="E1FAC27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1125312"/>
    <w:multiLevelType w:val="hybridMultilevel"/>
    <w:tmpl w:val="DE2849D8"/>
    <w:lvl w:ilvl="0" w:tplc="F1DC2AAE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B005CC8"/>
    <w:multiLevelType w:val="hybridMultilevel"/>
    <w:tmpl w:val="86D28A38"/>
    <w:lvl w:ilvl="0" w:tplc="A7EA41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E73D1A"/>
    <w:multiLevelType w:val="hybridMultilevel"/>
    <w:tmpl w:val="C05E79F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A86312C"/>
    <w:multiLevelType w:val="hybridMultilevel"/>
    <w:tmpl w:val="BBFA13BA"/>
    <w:lvl w:ilvl="0" w:tplc="CE9E058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7D42"/>
    <w:rsid w:val="000271B6"/>
    <w:rsid w:val="00056B33"/>
    <w:rsid w:val="003532C6"/>
    <w:rsid w:val="00365C63"/>
    <w:rsid w:val="004239B6"/>
    <w:rsid w:val="005C101A"/>
    <w:rsid w:val="006857C9"/>
    <w:rsid w:val="00695372"/>
    <w:rsid w:val="006B6CFE"/>
    <w:rsid w:val="00864A2A"/>
    <w:rsid w:val="00911B0C"/>
    <w:rsid w:val="00A75480"/>
    <w:rsid w:val="00A93D7D"/>
    <w:rsid w:val="00AC0AF0"/>
    <w:rsid w:val="00B36AC0"/>
    <w:rsid w:val="00B86EBA"/>
    <w:rsid w:val="00BA7D42"/>
    <w:rsid w:val="00CD2238"/>
    <w:rsid w:val="00DD4302"/>
    <w:rsid w:val="00DF137A"/>
    <w:rsid w:val="00E94706"/>
    <w:rsid w:val="00FB6B0B"/>
    <w:rsid w:val="00FC35DA"/>
    <w:rsid w:val="00FC4BCA"/>
    <w:rsid w:val="00FE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42"/>
    <w:rPr>
      <w:sz w:val="24"/>
    </w:rPr>
  </w:style>
  <w:style w:type="paragraph" w:styleId="1">
    <w:name w:val="heading 1"/>
    <w:basedOn w:val="a"/>
    <w:link w:val="10"/>
    <w:qFormat/>
    <w:rsid w:val="00BA7D42"/>
    <w:pPr>
      <w:spacing w:before="100" w:beforeAutospacing="1" w:after="100" w:afterAutospacing="1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A7D42"/>
    <w:rPr>
      <w:rFonts w:ascii="Tahoma" w:hAnsi="Tahoma"/>
      <w:sz w:val="16"/>
    </w:rPr>
  </w:style>
  <w:style w:type="paragraph" w:styleId="a5">
    <w:name w:val="Normal (Web)"/>
    <w:basedOn w:val="a"/>
    <w:uiPriority w:val="99"/>
    <w:rsid w:val="00BA7D42"/>
    <w:pPr>
      <w:spacing w:before="100" w:beforeAutospacing="1" w:after="100" w:afterAutospacing="1"/>
    </w:pPr>
  </w:style>
  <w:style w:type="paragraph" w:styleId="a6">
    <w:name w:val="Body Text"/>
    <w:basedOn w:val="a"/>
    <w:link w:val="a7"/>
    <w:rsid w:val="00BA7D42"/>
    <w:pPr>
      <w:jc w:val="center"/>
    </w:pPr>
    <w:rPr>
      <w:b/>
      <w:sz w:val="28"/>
    </w:rPr>
  </w:style>
  <w:style w:type="paragraph" w:customStyle="1" w:styleId="pismozag">
    <w:name w:val="pismo_zag"/>
    <w:basedOn w:val="a"/>
    <w:next w:val="a"/>
    <w:rsid w:val="00BA7D42"/>
    <w:pPr>
      <w:ind w:left="5954"/>
    </w:pPr>
  </w:style>
  <w:style w:type="paragraph" w:styleId="a8">
    <w:name w:val="No Spacing"/>
    <w:basedOn w:val="a"/>
    <w:qFormat/>
    <w:rsid w:val="00BA7D42"/>
  </w:style>
  <w:style w:type="paragraph" w:styleId="a9">
    <w:name w:val="header"/>
    <w:basedOn w:val="a"/>
    <w:link w:val="aa"/>
    <w:uiPriority w:val="99"/>
    <w:rsid w:val="00BA7D42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rsid w:val="00BA7D42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BA7D42"/>
    <w:rPr>
      <w:color w:val="000000"/>
      <w:sz w:val="24"/>
    </w:rPr>
  </w:style>
  <w:style w:type="paragraph" w:customStyle="1" w:styleId="ConsPlusNormal">
    <w:name w:val="ConsPlusNormal"/>
    <w:rsid w:val="00BA7D42"/>
    <w:pPr>
      <w:widowControl w:val="0"/>
    </w:pPr>
    <w:rPr>
      <w:rFonts w:ascii="Arial" w:hAnsi="Arial"/>
    </w:rPr>
  </w:style>
  <w:style w:type="paragraph" w:styleId="ad">
    <w:name w:val="List Paragraph"/>
    <w:basedOn w:val="a"/>
    <w:qFormat/>
    <w:rsid w:val="00BA7D42"/>
    <w:pPr>
      <w:ind w:left="720"/>
      <w:contextualSpacing/>
    </w:pPr>
  </w:style>
  <w:style w:type="character" w:customStyle="1" w:styleId="LineNumber">
    <w:name w:val="Line Number"/>
    <w:basedOn w:val="a0"/>
    <w:semiHidden/>
    <w:rsid w:val="00BA7D42"/>
  </w:style>
  <w:style w:type="character" w:styleId="ae">
    <w:name w:val="Hyperlink"/>
    <w:basedOn w:val="a0"/>
    <w:rsid w:val="00BA7D42"/>
    <w:rPr>
      <w:color w:val="0857A6"/>
      <w:u w:val="single"/>
    </w:rPr>
  </w:style>
  <w:style w:type="character" w:customStyle="1" w:styleId="a4">
    <w:name w:val="Текст выноски Знак"/>
    <w:basedOn w:val="a0"/>
    <w:link w:val="a3"/>
    <w:rsid w:val="00BA7D42"/>
    <w:rPr>
      <w:rFonts w:ascii="Tahoma" w:hAnsi="Tahoma"/>
      <w:sz w:val="16"/>
    </w:rPr>
  </w:style>
  <w:style w:type="character" w:customStyle="1" w:styleId="a7">
    <w:name w:val="Основной текст Знак"/>
    <w:basedOn w:val="a0"/>
    <w:link w:val="a6"/>
    <w:rsid w:val="00BA7D42"/>
    <w:rPr>
      <w:b/>
      <w:sz w:val="28"/>
    </w:rPr>
  </w:style>
  <w:style w:type="character" w:customStyle="1" w:styleId="aa">
    <w:name w:val="Верхний колонтитул Знак"/>
    <w:basedOn w:val="a0"/>
    <w:link w:val="a9"/>
    <w:uiPriority w:val="99"/>
    <w:rsid w:val="00BA7D42"/>
  </w:style>
  <w:style w:type="character" w:customStyle="1" w:styleId="ac">
    <w:name w:val="Нижний колонтитул Знак"/>
    <w:basedOn w:val="a0"/>
    <w:link w:val="ab"/>
    <w:rsid w:val="00BA7D42"/>
  </w:style>
  <w:style w:type="character" w:styleId="af">
    <w:name w:val="FollowedHyperlink"/>
    <w:basedOn w:val="a0"/>
    <w:rsid w:val="00BA7D42"/>
    <w:rPr>
      <w:color w:val="800080"/>
      <w:u w:val="single"/>
    </w:rPr>
  </w:style>
  <w:style w:type="character" w:styleId="af0">
    <w:name w:val="Strong"/>
    <w:basedOn w:val="a0"/>
    <w:qFormat/>
    <w:rsid w:val="00BA7D42"/>
    <w:rPr>
      <w:b/>
    </w:rPr>
  </w:style>
  <w:style w:type="character" w:customStyle="1" w:styleId="10">
    <w:name w:val="Заголовок 1 Знак"/>
    <w:basedOn w:val="a0"/>
    <w:link w:val="1"/>
    <w:rsid w:val="00BA7D42"/>
    <w:rPr>
      <w:b/>
      <w:sz w:val="48"/>
    </w:rPr>
  </w:style>
  <w:style w:type="character" w:customStyle="1" w:styleId="apple-converted-space">
    <w:name w:val="apple-converted-space"/>
    <w:basedOn w:val="a0"/>
    <w:rsid w:val="00BA7D42"/>
  </w:style>
  <w:style w:type="character" w:styleId="af1">
    <w:name w:val="Emphasis"/>
    <w:basedOn w:val="a0"/>
    <w:qFormat/>
    <w:rsid w:val="00BA7D42"/>
    <w:rPr>
      <w:i/>
    </w:rPr>
  </w:style>
  <w:style w:type="table" w:styleId="11">
    <w:name w:val="Table Simple 1"/>
    <w:basedOn w:val="a1"/>
    <w:rsid w:val="00BA7D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9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08E2C-DC6B-4DAD-B916-7A76DE2D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E.Y.Mikhailova</dc:creator>
  <cp:lastModifiedBy>E.Y.Mikhailova</cp:lastModifiedBy>
  <cp:revision>5</cp:revision>
  <cp:lastPrinted>2022-01-27T06:24:00Z</cp:lastPrinted>
  <dcterms:created xsi:type="dcterms:W3CDTF">2022-01-27T06:54:00Z</dcterms:created>
  <dcterms:modified xsi:type="dcterms:W3CDTF">2022-01-27T08:20:00Z</dcterms:modified>
</cp:coreProperties>
</file>